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270" w:rsidRPr="00730024" w:rsidRDefault="00A05270" w:rsidP="00A0527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14C9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ФИНАНСОВО-ЭКОНОМИЧЕСКОЕ </w:t>
      </w:r>
      <w:r w:rsidRPr="00730024">
        <w:rPr>
          <w:rFonts w:ascii="Times New Roman" w:hAnsi="Times New Roman" w:cs="Times New Roman"/>
          <w:b/>
          <w:sz w:val="28"/>
          <w:szCs w:val="28"/>
        </w:rPr>
        <w:t>ОБОСНОВАНИЕ</w:t>
      </w:r>
      <w:r w:rsidRPr="00730024">
        <w:rPr>
          <w:rFonts w:ascii="Times New Roman" w:hAnsi="Times New Roman" w:cs="Times New Roman"/>
          <w:b/>
          <w:sz w:val="28"/>
          <w:szCs w:val="28"/>
        </w:rPr>
        <w:br/>
        <w:t xml:space="preserve">областного закона </w:t>
      </w:r>
      <w:r w:rsidR="00A57C08" w:rsidRPr="00117D85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статью </w:t>
      </w:r>
      <w:r w:rsidR="00A57C08">
        <w:rPr>
          <w:rFonts w:ascii="Times New Roman" w:hAnsi="Times New Roman" w:cs="Times New Roman"/>
          <w:b/>
          <w:sz w:val="28"/>
          <w:szCs w:val="28"/>
        </w:rPr>
        <w:t>3</w:t>
      </w:r>
      <w:r w:rsidR="00A57C08" w:rsidRPr="00117D85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 w:rsidR="0007713A">
        <w:rPr>
          <w:rFonts w:ascii="Times New Roman" w:hAnsi="Times New Roman" w:cs="Times New Roman"/>
          <w:b/>
          <w:sz w:val="28"/>
          <w:szCs w:val="28"/>
        </w:rPr>
        <w:br/>
      </w:r>
      <w:r w:rsidR="00A57C08" w:rsidRPr="00117D85">
        <w:rPr>
          <w:rFonts w:ascii="Times New Roman" w:hAnsi="Times New Roman" w:cs="Times New Roman"/>
          <w:b/>
          <w:sz w:val="28"/>
          <w:szCs w:val="28"/>
        </w:rPr>
        <w:t>«О применении на территории Ленинградской области инвестиционного налогового вычета по налогу на прибыль организаций»</w:t>
      </w:r>
    </w:p>
    <w:p w:rsidR="00A05270" w:rsidRPr="00730024" w:rsidRDefault="00A05270" w:rsidP="00A0527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5270" w:rsidRPr="00730024" w:rsidRDefault="00A05270" w:rsidP="00A052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30024">
        <w:rPr>
          <w:rFonts w:ascii="Times New Roman" w:hAnsi="Times New Roman" w:cs="Times New Roman"/>
          <w:sz w:val="28"/>
          <w:szCs w:val="28"/>
        </w:rPr>
        <w:t xml:space="preserve">Проект областного </w:t>
      </w:r>
      <w:r w:rsidRPr="00A57C08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A57C08" w:rsidRPr="00A57C08">
        <w:rPr>
          <w:rFonts w:ascii="Times New Roman" w:hAnsi="Times New Roman" w:cs="Times New Roman"/>
          <w:sz w:val="28"/>
          <w:szCs w:val="28"/>
        </w:rPr>
        <w:t>«О внесении изменений в статью 3 областного закона «О применении на территории Ленинградской области инвестиционного налогового вычета по налогу на прибыль организаций»</w:t>
      </w:r>
      <w:r w:rsidRPr="00A57C08">
        <w:rPr>
          <w:rFonts w:ascii="Times New Roman" w:hAnsi="Times New Roman" w:cs="Times New Roman"/>
          <w:sz w:val="28"/>
          <w:szCs w:val="28"/>
        </w:rPr>
        <w:t xml:space="preserve"> (далее – Проект</w:t>
      </w:r>
      <w:r w:rsidR="005259D3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A57C08">
        <w:rPr>
          <w:rFonts w:ascii="Times New Roman" w:hAnsi="Times New Roman" w:cs="Times New Roman"/>
          <w:sz w:val="28"/>
          <w:szCs w:val="28"/>
        </w:rPr>
        <w:t xml:space="preserve">) подготовлен в качестве антикризисной меры </w:t>
      </w:r>
      <w:r w:rsidR="00B078B7">
        <w:rPr>
          <w:rFonts w:ascii="Times New Roman" w:hAnsi="Times New Roman" w:cs="Times New Roman"/>
          <w:sz w:val="28"/>
          <w:szCs w:val="28"/>
        </w:rPr>
        <w:t xml:space="preserve">в </w:t>
      </w:r>
      <w:r w:rsidR="00B078B7">
        <w:rPr>
          <w:rFonts w:ascii="Times New Roman" w:hAnsi="Times New Roman"/>
          <w:sz w:val="28"/>
          <w:szCs w:val="28"/>
        </w:rPr>
        <w:t>условиях запрета ввоза и вывоза определенных видов товаров</w:t>
      </w:r>
      <w:r w:rsidR="00B078B7" w:rsidRPr="00A57C08">
        <w:rPr>
          <w:rFonts w:ascii="Times New Roman" w:hAnsi="Times New Roman" w:cs="Times New Roman"/>
          <w:sz w:val="28"/>
          <w:szCs w:val="28"/>
        </w:rPr>
        <w:t xml:space="preserve"> </w:t>
      </w:r>
      <w:r w:rsidRPr="00A57C08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07713A">
        <w:rPr>
          <w:rFonts w:ascii="Times New Roman" w:hAnsi="Times New Roman" w:cs="Times New Roman"/>
          <w:sz w:val="28"/>
          <w:szCs w:val="28"/>
        </w:rPr>
        <w:t xml:space="preserve">поддержания областных </w:t>
      </w:r>
      <w:r w:rsidRPr="00730024">
        <w:rPr>
          <w:rFonts w:ascii="Times New Roman" w:hAnsi="Times New Roman" w:cs="Times New Roman"/>
          <w:sz w:val="28"/>
          <w:szCs w:val="28"/>
        </w:rPr>
        <w:t>производителей</w:t>
      </w:r>
      <w:r w:rsidR="0007713A">
        <w:rPr>
          <w:rFonts w:ascii="Times New Roman" w:hAnsi="Times New Roman" w:cs="Times New Roman"/>
          <w:sz w:val="28"/>
          <w:szCs w:val="28"/>
        </w:rPr>
        <w:t xml:space="preserve"> - субъектов малого и среднего бизнеса</w:t>
      </w:r>
      <w:r w:rsidRPr="00730024">
        <w:rPr>
          <w:rFonts w:ascii="Times New Roman" w:hAnsi="Times New Roman" w:cs="Times New Roman"/>
          <w:sz w:val="28"/>
          <w:szCs w:val="28"/>
        </w:rPr>
        <w:t xml:space="preserve">, </w:t>
      </w:r>
      <w:r w:rsidR="0030711B" w:rsidRPr="00B327AD">
        <w:rPr>
          <w:rFonts w:ascii="Times New Roman" w:hAnsi="Times New Roman" w:cs="Times New Roman"/>
          <w:sz w:val="28"/>
          <w:szCs w:val="28"/>
        </w:rPr>
        <w:t>осуществляющих</w:t>
      </w:r>
      <w:r w:rsidR="00B078B7" w:rsidRPr="00B327AD">
        <w:rPr>
          <w:rFonts w:ascii="Times New Roman" w:hAnsi="Times New Roman" w:cs="Times New Roman"/>
          <w:sz w:val="28"/>
          <w:szCs w:val="28"/>
        </w:rPr>
        <w:t xml:space="preserve"> виды экономической деятельности, относящиеся к обрабатывающим производствам</w:t>
      </w:r>
      <w:proofErr w:type="gramEnd"/>
      <w:r w:rsidR="00B078B7" w:rsidRPr="00B327AD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B078B7" w:rsidRPr="00B327AD">
        <w:rPr>
          <w:rFonts w:ascii="Times New Roman" w:hAnsi="Times New Roman" w:cs="Times New Roman"/>
          <w:sz w:val="28"/>
          <w:szCs w:val="28"/>
        </w:rPr>
        <w:t xml:space="preserve">за исключением видов экономической деятельности, предусмотренных кодами </w:t>
      </w:r>
      <w:r w:rsidR="00B327AD" w:rsidRPr="00B327AD">
        <w:rPr>
          <w:rFonts w:ascii="Times New Roman" w:hAnsi="Times New Roman" w:cs="Times New Roman"/>
          <w:sz w:val="28"/>
          <w:szCs w:val="28"/>
        </w:rPr>
        <w:t>11.01</w:t>
      </w:r>
      <w:r w:rsidR="00B327AD" w:rsidRPr="00B327AD">
        <w:rPr>
          <w:rFonts w:ascii="Times New Roman" w:hAnsi="Times New Roman" w:cs="Times New Roman"/>
          <w:sz w:val="28"/>
          <w:szCs w:val="28"/>
          <w:lang w:eastAsia="ru-RU"/>
        </w:rPr>
        <w:t xml:space="preserve"> «Перегонка, очистка и смешивание спиртов»,</w:t>
      </w:r>
      <w:r w:rsidR="00B327AD" w:rsidRPr="00B327AD">
        <w:rPr>
          <w:rFonts w:ascii="Times New Roman" w:hAnsi="Times New Roman" w:cs="Times New Roman"/>
          <w:sz w:val="28"/>
          <w:szCs w:val="28"/>
        </w:rPr>
        <w:t xml:space="preserve"> 11.02 «</w:t>
      </w:r>
      <w:r w:rsidR="00B327AD" w:rsidRPr="00B327AD">
        <w:rPr>
          <w:rFonts w:ascii="Times New Roman" w:hAnsi="Times New Roman" w:cs="Times New Roman"/>
          <w:sz w:val="28"/>
          <w:szCs w:val="28"/>
          <w:lang w:eastAsia="ru-RU"/>
        </w:rPr>
        <w:t xml:space="preserve">Производство вина из винограда», 11.03 «Производство сидра и прочих плодовых вин», 11.04 «Производство прочих недистиллированных напитков из </w:t>
      </w:r>
      <w:proofErr w:type="spellStart"/>
      <w:r w:rsidR="00B327AD" w:rsidRPr="00B327AD">
        <w:rPr>
          <w:rFonts w:ascii="Times New Roman" w:hAnsi="Times New Roman" w:cs="Times New Roman"/>
          <w:sz w:val="28"/>
          <w:szCs w:val="28"/>
          <w:lang w:eastAsia="ru-RU"/>
        </w:rPr>
        <w:t>сброженных</w:t>
      </w:r>
      <w:proofErr w:type="spellEnd"/>
      <w:r w:rsidR="00B327AD" w:rsidRPr="00B327AD">
        <w:rPr>
          <w:rFonts w:ascii="Times New Roman" w:hAnsi="Times New Roman" w:cs="Times New Roman"/>
          <w:sz w:val="28"/>
          <w:szCs w:val="28"/>
          <w:lang w:eastAsia="ru-RU"/>
        </w:rPr>
        <w:t xml:space="preserve"> материалов», 11.05 «Производство пива», 11.06 «Производство солода»,</w:t>
      </w:r>
      <w:r w:rsidR="00B078B7" w:rsidRPr="00B327AD">
        <w:rPr>
          <w:rFonts w:ascii="Times New Roman" w:hAnsi="Times New Roman" w:cs="Times New Roman"/>
          <w:sz w:val="28"/>
          <w:szCs w:val="28"/>
        </w:rPr>
        <w:t xml:space="preserve">12 </w:t>
      </w:r>
      <w:r w:rsidR="008762AE" w:rsidRPr="00B327AD">
        <w:rPr>
          <w:rFonts w:ascii="Times New Roman" w:hAnsi="Times New Roman" w:cs="Times New Roman"/>
          <w:sz w:val="28"/>
          <w:szCs w:val="28"/>
        </w:rPr>
        <w:t>«</w:t>
      </w:r>
      <w:r w:rsidR="00B078B7" w:rsidRPr="00B327AD">
        <w:rPr>
          <w:rFonts w:ascii="Times New Roman" w:hAnsi="Times New Roman" w:cs="Times New Roman"/>
          <w:sz w:val="28"/>
          <w:szCs w:val="28"/>
        </w:rPr>
        <w:t>Производство табачных изделий</w:t>
      </w:r>
      <w:r w:rsidR="008762AE" w:rsidRPr="00B327AD">
        <w:rPr>
          <w:rFonts w:ascii="Times New Roman" w:hAnsi="Times New Roman" w:cs="Times New Roman"/>
          <w:sz w:val="28"/>
          <w:szCs w:val="28"/>
        </w:rPr>
        <w:t>«</w:t>
      </w:r>
      <w:r w:rsidR="00B078B7" w:rsidRPr="00B327AD">
        <w:rPr>
          <w:rFonts w:ascii="Times New Roman" w:hAnsi="Times New Roman" w:cs="Times New Roman"/>
          <w:sz w:val="28"/>
          <w:szCs w:val="28"/>
        </w:rPr>
        <w:t xml:space="preserve"> и  19 </w:t>
      </w:r>
      <w:r w:rsidR="008762AE" w:rsidRPr="00B327AD">
        <w:rPr>
          <w:rFonts w:ascii="Times New Roman" w:hAnsi="Times New Roman" w:cs="Times New Roman"/>
          <w:sz w:val="28"/>
          <w:szCs w:val="28"/>
        </w:rPr>
        <w:t>«</w:t>
      </w:r>
      <w:r w:rsidR="00B078B7" w:rsidRPr="00B327AD">
        <w:rPr>
          <w:rFonts w:ascii="Times New Roman" w:hAnsi="Times New Roman" w:cs="Times New Roman"/>
          <w:sz w:val="28"/>
          <w:szCs w:val="28"/>
        </w:rPr>
        <w:t>Производство кокса и нефтепродуктов</w:t>
      </w:r>
      <w:r w:rsidR="008762AE" w:rsidRPr="00B327AD">
        <w:rPr>
          <w:rFonts w:ascii="Times New Roman" w:hAnsi="Times New Roman" w:cs="Times New Roman"/>
          <w:sz w:val="28"/>
          <w:szCs w:val="28"/>
        </w:rPr>
        <w:t>»</w:t>
      </w:r>
      <w:r w:rsidR="00B078B7" w:rsidRPr="00B327AD">
        <w:rPr>
          <w:rFonts w:ascii="Times New Roman" w:hAnsi="Times New Roman" w:cs="Times New Roman"/>
          <w:sz w:val="28"/>
          <w:szCs w:val="28"/>
        </w:rPr>
        <w:t>)</w:t>
      </w:r>
      <w:r w:rsidR="009D5923" w:rsidRPr="00B327AD">
        <w:rPr>
          <w:rFonts w:ascii="Times New Roman" w:hAnsi="Times New Roman" w:cs="Times New Roman"/>
          <w:sz w:val="28"/>
          <w:szCs w:val="28"/>
        </w:rPr>
        <w:t>,</w:t>
      </w:r>
      <w:r w:rsidR="00B5632F" w:rsidRPr="00B32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которым допускается применение инвестиционного налогового вычета</w:t>
      </w:r>
      <w:r w:rsidR="00B078B7" w:rsidRPr="00B327AD">
        <w:rPr>
          <w:rFonts w:ascii="Times New Roman" w:hAnsi="Times New Roman" w:cs="Times New Roman"/>
          <w:sz w:val="28"/>
          <w:szCs w:val="28"/>
        </w:rPr>
        <w:t xml:space="preserve"> </w:t>
      </w:r>
      <w:r w:rsidR="0030711B" w:rsidRPr="00B327AD">
        <w:rPr>
          <w:rFonts w:ascii="Times New Roman" w:hAnsi="Times New Roman" w:cs="Times New Roman"/>
          <w:sz w:val="28"/>
          <w:szCs w:val="28"/>
        </w:rPr>
        <w:t>в рамках модернизации или</w:t>
      </w:r>
      <w:proofErr w:type="gramEnd"/>
      <w:r w:rsidR="0030711B" w:rsidRPr="00B327AD">
        <w:rPr>
          <w:rFonts w:ascii="Times New Roman" w:hAnsi="Times New Roman" w:cs="Times New Roman"/>
          <w:sz w:val="28"/>
          <w:szCs w:val="28"/>
        </w:rPr>
        <w:t xml:space="preserve"> перевооружения производства продукции, </w:t>
      </w:r>
      <w:r w:rsidR="00B5632F" w:rsidRPr="00B327AD">
        <w:rPr>
          <w:rFonts w:ascii="Times New Roman" w:hAnsi="Times New Roman" w:cs="Times New Roman"/>
          <w:sz w:val="28"/>
          <w:szCs w:val="28"/>
        </w:rPr>
        <w:t>направленной</w:t>
      </w:r>
      <w:r w:rsidR="0030711B" w:rsidRPr="00B327AD">
        <w:rPr>
          <w:rFonts w:ascii="Times New Roman" w:hAnsi="Times New Roman" w:cs="Times New Roman"/>
          <w:sz w:val="28"/>
          <w:szCs w:val="28"/>
        </w:rPr>
        <w:t xml:space="preserve"> на замещение импорта, а также на снижение</w:t>
      </w:r>
      <w:r w:rsidR="0030711B" w:rsidRPr="00E259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711B">
        <w:rPr>
          <w:rFonts w:ascii="Times New Roman" w:hAnsi="Times New Roman" w:cs="Times New Roman"/>
          <w:sz w:val="28"/>
          <w:szCs w:val="28"/>
        </w:rPr>
        <w:t>товаро</w:t>
      </w:r>
      <w:r w:rsidR="0030711B" w:rsidRPr="00E259C7">
        <w:rPr>
          <w:rFonts w:ascii="Times New Roman" w:hAnsi="Times New Roman" w:cs="Times New Roman"/>
          <w:sz w:val="28"/>
          <w:szCs w:val="28"/>
        </w:rPr>
        <w:t>зависимости</w:t>
      </w:r>
      <w:proofErr w:type="spellEnd"/>
      <w:r w:rsidR="0030711B" w:rsidRPr="00E259C7">
        <w:rPr>
          <w:rFonts w:ascii="Times New Roman" w:hAnsi="Times New Roman" w:cs="Times New Roman"/>
          <w:sz w:val="28"/>
          <w:szCs w:val="28"/>
        </w:rPr>
        <w:t xml:space="preserve"> от </w:t>
      </w:r>
      <w:r w:rsidR="0030711B" w:rsidRPr="00BF0871">
        <w:rPr>
          <w:rFonts w:ascii="Times New Roman" w:hAnsi="Times New Roman" w:cs="Times New Roman"/>
          <w:sz w:val="28"/>
          <w:szCs w:val="28"/>
        </w:rPr>
        <w:t>иностранных</w:t>
      </w:r>
      <w:r w:rsidR="0030711B" w:rsidRPr="00E259C7">
        <w:rPr>
          <w:rFonts w:ascii="Times New Roman" w:hAnsi="Times New Roman" w:cs="Times New Roman"/>
          <w:sz w:val="28"/>
          <w:szCs w:val="28"/>
        </w:rPr>
        <w:t xml:space="preserve"> партнеров</w:t>
      </w:r>
      <w:r w:rsidRPr="007300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711B" w:rsidRPr="00730024" w:rsidRDefault="0030711B" w:rsidP="003071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0024">
        <w:rPr>
          <w:rFonts w:ascii="Times New Roman" w:hAnsi="Times New Roman" w:cs="Times New Roman"/>
          <w:sz w:val="28"/>
          <w:szCs w:val="28"/>
        </w:rPr>
        <w:t xml:space="preserve">Изменения, предусмотренные Проектом закона в части областного закона Ленинградской области от 6 апреля 2020 года № 36-оз «О применении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730024">
        <w:rPr>
          <w:rFonts w:ascii="Times New Roman" w:hAnsi="Times New Roman" w:cs="Times New Roman"/>
          <w:sz w:val="28"/>
          <w:szCs w:val="28"/>
        </w:rPr>
        <w:t xml:space="preserve">на территории Ленинградской области инвестиционного налогового вычета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730024">
        <w:rPr>
          <w:rFonts w:ascii="Times New Roman" w:hAnsi="Times New Roman" w:cs="Times New Roman"/>
          <w:sz w:val="28"/>
          <w:szCs w:val="28"/>
        </w:rPr>
        <w:t>по налогу на прибыль организаций»</w:t>
      </w:r>
      <w:r w:rsidR="001B45D2">
        <w:rPr>
          <w:rFonts w:ascii="Times New Roman" w:hAnsi="Times New Roman" w:cs="Times New Roman"/>
          <w:sz w:val="28"/>
          <w:szCs w:val="28"/>
        </w:rPr>
        <w:t xml:space="preserve"> (далее – областной закон № 36-оз)</w:t>
      </w:r>
      <w:r w:rsidRPr="00730024">
        <w:rPr>
          <w:rFonts w:ascii="Times New Roman" w:hAnsi="Times New Roman" w:cs="Times New Roman"/>
          <w:sz w:val="28"/>
          <w:szCs w:val="28"/>
        </w:rPr>
        <w:t xml:space="preserve">, </w:t>
      </w:r>
      <w:r w:rsidR="001B45D2">
        <w:rPr>
          <w:rFonts w:ascii="Times New Roman" w:hAnsi="Times New Roman" w:cs="Times New Roman"/>
          <w:sz w:val="28"/>
          <w:szCs w:val="28"/>
        </w:rPr>
        <w:br/>
      </w:r>
      <w:r w:rsidRPr="00730024">
        <w:rPr>
          <w:rFonts w:ascii="Times New Roman" w:hAnsi="Times New Roman" w:cs="Times New Roman"/>
          <w:sz w:val="28"/>
          <w:szCs w:val="28"/>
        </w:rPr>
        <w:t>не противоречат п. 6, 11 статьи 286.1 НК РФ в части права субъекта Российской Федерации на определение категорий налогоплательщиков, которым</w:t>
      </w:r>
      <w:proofErr w:type="gramEnd"/>
      <w:r w:rsidRPr="00730024">
        <w:rPr>
          <w:rFonts w:ascii="Times New Roman" w:hAnsi="Times New Roman" w:cs="Times New Roman"/>
          <w:sz w:val="28"/>
          <w:szCs w:val="28"/>
        </w:rPr>
        <w:t xml:space="preserve"> предоставляется (не предоставляется) право на  применение инвестиционного налогового вычета.</w:t>
      </w:r>
    </w:p>
    <w:p w:rsidR="0007713A" w:rsidRPr="00117D85" w:rsidRDefault="0007713A" w:rsidP="000771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По информации о фискальных характеристиках налоговых расходов Ленинградской области за 2020 год, полученной от УФНС России </w:t>
      </w:r>
      <w:r>
        <w:rPr>
          <w:rFonts w:ascii="Times New Roman" w:hAnsi="Times New Roman"/>
          <w:sz w:val="28"/>
          <w:szCs w:val="28"/>
        </w:rPr>
        <w:br/>
        <w:t xml:space="preserve">по Ленинградской области, в рамках льготы по налогу на прибыль организаций        </w:t>
      </w:r>
      <w:r w:rsidR="001B45D2">
        <w:rPr>
          <w:rFonts w:ascii="Times New Roman" w:hAnsi="Times New Roman"/>
          <w:sz w:val="28"/>
          <w:szCs w:val="28"/>
        </w:rPr>
        <w:t xml:space="preserve">  (областной закон</w:t>
      </w:r>
      <w:r>
        <w:rPr>
          <w:rFonts w:ascii="Times New Roman" w:hAnsi="Times New Roman"/>
          <w:sz w:val="28"/>
          <w:szCs w:val="28"/>
        </w:rPr>
        <w:t xml:space="preserve"> №</w:t>
      </w:r>
      <w:r w:rsidRPr="001304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36-оз) в отношении определенных видов экономической деятельности, </w:t>
      </w:r>
      <w:r>
        <w:rPr>
          <w:rFonts w:ascii="Times New Roman" w:eastAsia="Times New Roman" w:hAnsi="Times New Roman" w:cs="Times New Roman"/>
          <w:sz w:val="28"/>
          <w:szCs w:val="28"/>
        </w:rPr>
        <w:t>относящим</w:t>
      </w:r>
      <w:r w:rsidRPr="005448B9">
        <w:rPr>
          <w:rFonts w:ascii="Times New Roman" w:eastAsia="Times New Roman" w:hAnsi="Times New Roman" w:cs="Times New Roman"/>
          <w:sz w:val="28"/>
          <w:szCs w:val="28"/>
        </w:rPr>
        <w:t xml:space="preserve">ся </w:t>
      </w:r>
      <w:r>
        <w:rPr>
          <w:rFonts w:ascii="Times New Roman" w:eastAsia="Times New Roman" w:hAnsi="Times New Roman" w:cs="Times New Roman"/>
          <w:sz w:val="28"/>
          <w:szCs w:val="28"/>
        </w:rPr>
        <w:t>к обрабатывающим</w:t>
      </w:r>
      <w:r w:rsidRPr="005448B9">
        <w:rPr>
          <w:rFonts w:ascii="Times New Roman" w:eastAsia="Times New Roman" w:hAnsi="Times New Roman" w:cs="Times New Roman"/>
          <w:sz w:val="28"/>
          <w:szCs w:val="28"/>
        </w:rPr>
        <w:t xml:space="preserve"> производства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м, выпадающие </w:t>
      </w:r>
      <w:r w:rsidRPr="00544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17D85">
        <w:rPr>
          <w:rFonts w:ascii="Times New Roman" w:hAnsi="Times New Roman"/>
          <w:sz w:val="28"/>
          <w:szCs w:val="28"/>
        </w:rPr>
        <w:t xml:space="preserve">доходы </w:t>
      </w:r>
      <w:r>
        <w:rPr>
          <w:rFonts w:ascii="Times New Roman" w:hAnsi="Times New Roman"/>
          <w:sz w:val="28"/>
          <w:szCs w:val="28"/>
        </w:rPr>
        <w:t xml:space="preserve">областного </w:t>
      </w:r>
      <w:r w:rsidRPr="00117D85">
        <w:rPr>
          <w:rFonts w:ascii="Times New Roman" w:hAnsi="Times New Roman"/>
          <w:sz w:val="28"/>
          <w:szCs w:val="28"/>
        </w:rPr>
        <w:t xml:space="preserve">бюджета </w:t>
      </w:r>
      <w:r>
        <w:rPr>
          <w:rFonts w:ascii="Times New Roman" w:hAnsi="Times New Roman"/>
          <w:sz w:val="28"/>
          <w:szCs w:val="28"/>
        </w:rPr>
        <w:t xml:space="preserve">отсутствуют, поэтому определить </w:t>
      </w:r>
      <w:r w:rsidRPr="00117D85">
        <w:rPr>
          <w:rFonts w:ascii="Times New Roman" w:hAnsi="Times New Roman"/>
          <w:sz w:val="28"/>
          <w:szCs w:val="28"/>
        </w:rPr>
        <w:t>выпадающие доходы бюджета Ленинградской области в 202</w:t>
      </w:r>
      <w:r>
        <w:rPr>
          <w:rFonts w:ascii="Times New Roman" w:hAnsi="Times New Roman"/>
          <w:sz w:val="28"/>
          <w:szCs w:val="28"/>
        </w:rPr>
        <w:t>2</w:t>
      </w:r>
      <w:r w:rsidRPr="00117D8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в связи с расширением категории</w:t>
      </w:r>
      <w:proofErr w:type="gramEnd"/>
      <w:r>
        <w:rPr>
          <w:rFonts w:ascii="Times New Roman" w:hAnsi="Times New Roman"/>
          <w:sz w:val="28"/>
          <w:szCs w:val="28"/>
        </w:rPr>
        <w:t xml:space="preserve"> налогоплательщиков </w:t>
      </w:r>
      <w:r w:rsidRPr="00D21801">
        <w:rPr>
          <w:rFonts w:ascii="Times New Roman" w:hAnsi="Times New Roman"/>
          <w:sz w:val="28"/>
          <w:szCs w:val="28"/>
        </w:rPr>
        <w:t>– субъектов малого и среднего бизнеса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7D85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представляется возможным. </w:t>
      </w:r>
    </w:p>
    <w:p w:rsidR="00A67B3A" w:rsidRPr="0074126C" w:rsidRDefault="00A67B3A" w:rsidP="00A67B3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778"/>
        <w:gridCol w:w="4536"/>
      </w:tblGrid>
      <w:tr w:rsidR="00A57C08" w:rsidRPr="00D60F52" w:rsidTr="00E8557B">
        <w:tc>
          <w:tcPr>
            <w:tcW w:w="5778" w:type="dxa"/>
            <w:shd w:val="clear" w:color="auto" w:fill="auto"/>
          </w:tcPr>
          <w:p w:rsidR="00A57C08" w:rsidRPr="00545CA3" w:rsidRDefault="00A57C08" w:rsidP="00572B5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</w:p>
          <w:p w:rsidR="00887F7C" w:rsidRPr="00545CA3" w:rsidRDefault="00A57C08" w:rsidP="00887F7C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  <w:r w:rsidRPr="00545CA3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 xml:space="preserve">Заместитель </w:t>
            </w:r>
          </w:p>
          <w:p w:rsidR="00A57C08" w:rsidRPr="00545CA3" w:rsidRDefault="00887F7C" w:rsidP="00572B5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>председателя</w:t>
            </w:r>
            <w:r w:rsidR="00A57C08" w:rsidRPr="00545CA3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 xml:space="preserve"> комитета </w:t>
            </w:r>
          </w:p>
        </w:tc>
        <w:tc>
          <w:tcPr>
            <w:tcW w:w="4536" w:type="dxa"/>
            <w:shd w:val="clear" w:color="auto" w:fill="auto"/>
          </w:tcPr>
          <w:p w:rsidR="00A57C08" w:rsidRPr="00545CA3" w:rsidRDefault="00A57C08" w:rsidP="00572B5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</w:p>
          <w:p w:rsidR="00A57C08" w:rsidRPr="00545CA3" w:rsidRDefault="00A57C08" w:rsidP="00572B5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</w:p>
          <w:p w:rsidR="00A57C08" w:rsidRPr="00545CA3" w:rsidRDefault="00887F7C" w:rsidP="00887F7C">
            <w:pPr>
              <w:spacing w:after="0" w:line="240" w:lineRule="auto"/>
              <w:ind w:right="-108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>Ю.Косарева</w:t>
            </w:r>
            <w:r w:rsidR="00A57C08" w:rsidRPr="00545CA3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 xml:space="preserve">   </w:t>
            </w:r>
          </w:p>
        </w:tc>
      </w:tr>
    </w:tbl>
    <w:p w:rsidR="00A67B3A" w:rsidRDefault="00A67B3A" w:rsidP="00A67B3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2FB" w:rsidRDefault="00D262FB"/>
    <w:sectPr w:rsidR="00D262FB" w:rsidSect="00A67B3A">
      <w:footerReference w:type="default" r:id="rId8"/>
      <w:pgSz w:w="11906" w:h="16838"/>
      <w:pgMar w:top="1134" w:right="567" w:bottom="851" w:left="1134" w:header="0" w:footer="424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6A3" w:rsidRDefault="00A756A3" w:rsidP="00A67B3A">
      <w:pPr>
        <w:spacing w:after="0" w:line="240" w:lineRule="auto"/>
      </w:pPr>
      <w:r>
        <w:separator/>
      </w:r>
    </w:p>
  </w:endnote>
  <w:endnote w:type="continuationSeparator" w:id="0">
    <w:p w:rsidR="00A756A3" w:rsidRDefault="00A756A3" w:rsidP="00A67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7861259"/>
      <w:docPartObj>
        <w:docPartGallery w:val="Page Numbers (Bottom of Page)"/>
        <w:docPartUnique/>
      </w:docPartObj>
    </w:sdtPr>
    <w:sdtEndPr/>
    <w:sdtContent>
      <w:p w:rsidR="00A67B3A" w:rsidRDefault="00A67B3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632F">
          <w:rPr>
            <w:noProof/>
          </w:rPr>
          <w:t>2</w:t>
        </w:r>
        <w:r>
          <w:fldChar w:fldCharType="end"/>
        </w:r>
      </w:p>
    </w:sdtContent>
  </w:sdt>
  <w:p w:rsidR="00A67B3A" w:rsidRDefault="00A67B3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6A3" w:rsidRDefault="00A756A3" w:rsidP="00A67B3A">
      <w:pPr>
        <w:spacing w:after="0" w:line="240" w:lineRule="auto"/>
      </w:pPr>
      <w:r>
        <w:separator/>
      </w:r>
    </w:p>
  </w:footnote>
  <w:footnote w:type="continuationSeparator" w:id="0">
    <w:p w:rsidR="00A756A3" w:rsidRDefault="00A756A3" w:rsidP="00A67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B3A"/>
    <w:rsid w:val="0007713A"/>
    <w:rsid w:val="000F7295"/>
    <w:rsid w:val="00122E2D"/>
    <w:rsid w:val="001B45D2"/>
    <w:rsid w:val="001C74A6"/>
    <w:rsid w:val="001D29F3"/>
    <w:rsid w:val="00224542"/>
    <w:rsid w:val="0023712C"/>
    <w:rsid w:val="0030711B"/>
    <w:rsid w:val="0036316B"/>
    <w:rsid w:val="004F471A"/>
    <w:rsid w:val="00512969"/>
    <w:rsid w:val="005259D3"/>
    <w:rsid w:val="005854F9"/>
    <w:rsid w:val="006074A4"/>
    <w:rsid w:val="00617995"/>
    <w:rsid w:val="006F165D"/>
    <w:rsid w:val="0072413A"/>
    <w:rsid w:val="007B086D"/>
    <w:rsid w:val="008016D5"/>
    <w:rsid w:val="008231B4"/>
    <w:rsid w:val="008762AE"/>
    <w:rsid w:val="00887F7C"/>
    <w:rsid w:val="00933F56"/>
    <w:rsid w:val="00994CE2"/>
    <w:rsid w:val="009D5923"/>
    <w:rsid w:val="00A05270"/>
    <w:rsid w:val="00A06FC1"/>
    <w:rsid w:val="00A513FF"/>
    <w:rsid w:val="00A57C08"/>
    <w:rsid w:val="00A67B3A"/>
    <w:rsid w:val="00A756A3"/>
    <w:rsid w:val="00B078B7"/>
    <w:rsid w:val="00B327AD"/>
    <w:rsid w:val="00B554E3"/>
    <w:rsid w:val="00B5632F"/>
    <w:rsid w:val="00B73D16"/>
    <w:rsid w:val="00D02C13"/>
    <w:rsid w:val="00D262FB"/>
    <w:rsid w:val="00E357D8"/>
    <w:rsid w:val="00E8557B"/>
    <w:rsid w:val="00EB2767"/>
    <w:rsid w:val="00EC5A87"/>
    <w:rsid w:val="00EE3E37"/>
    <w:rsid w:val="00FA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B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B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7B3A"/>
  </w:style>
  <w:style w:type="paragraph" w:styleId="a5">
    <w:name w:val="footer"/>
    <w:basedOn w:val="a"/>
    <w:link w:val="a6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7B3A"/>
  </w:style>
  <w:style w:type="paragraph" w:styleId="a7">
    <w:name w:val="Normal (Web)"/>
    <w:basedOn w:val="a"/>
    <w:uiPriority w:val="99"/>
    <w:unhideWhenUsed/>
    <w:rsid w:val="00A06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A06FC1"/>
  </w:style>
  <w:style w:type="paragraph" w:styleId="a8">
    <w:name w:val="Balloon Text"/>
    <w:basedOn w:val="a"/>
    <w:link w:val="a9"/>
    <w:uiPriority w:val="99"/>
    <w:semiHidden/>
    <w:unhideWhenUsed/>
    <w:rsid w:val="00A06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6F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B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B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7B3A"/>
  </w:style>
  <w:style w:type="paragraph" w:styleId="a5">
    <w:name w:val="footer"/>
    <w:basedOn w:val="a"/>
    <w:link w:val="a6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7B3A"/>
  </w:style>
  <w:style w:type="paragraph" w:styleId="a7">
    <w:name w:val="Normal (Web)"/>
    <w:basedOn w:val="a"/>
    <w:uiPriority w:val="99"/>
    <w:unhideWhenUsed/>
    <w:rsid w:val="00A06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A06FC1"/>
  </w:style>
  <w:style w:type="paragraph" w:styleId="a8">
    <w:name w:val="Balloon Text"/>
    <w:basedOn w:val="a"/>
    <w:link w:val="a9"/>
    <w:uiPriority w:val="99"/>
    <w:semiHidden/>
    <w:unhideWhenUsed/>
    <w:rsid w:val="00A06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6F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88FA4-4BDD-44D5-B398-CB948757F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Илья Дмитриевич Микитюк</cp:lastModifiedBy>
  <cp:revision>11</cp:revision>
  <dcterms:created xsi:type="dcterms:W3CDTF">2022-04-11T11:33:00Z</dcterms:created>
  <dcterms:modified xsi:type="dcterms:W3CDTF">2022-04-20T06:58:00Z</dcterms:modified>
</cp:coreProperties>
</file>