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585" w:type="dxa"/>
        <w:tblInd w:w="6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85"/>
      </w:tblGrid>
      <w:tr w:rsidR="003E3180" w:rsidRPr="00A9031F" w:rsidTr="0099374B">
        <w:tc>
          <w:tcPr>
            <w:tcW w:w="3585" w:type="dxa"/>
          </w:tcPr>
          <w:p w:rsidR="003E3180" w:rsidRPr="00A9031F" w:rsidRDefault="00F064F6" w:rsidP="0099374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3E3180" w:rsidRPr="00A9031F">
              <w:rPr>
                <w:sz w:val="28"/>
                <w:szCs w:val="28"/>
              </w:rPr>
              <w:t>Вносится</w:t>
            </w:r>
          </w:p>
          <w:p w:rsidR="003E3180" w:rsidRPr="00A9031F" w:rsidRDefault="003E3180" w:rsidP="0099374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031F">
              <w:rPr>
                <w:sz w:val="28"/>
                <w:szCs w:val="28"/>
              </w:rPr>
              <w:t xml:space="preserve">Губернатором </w:t>
            </w:r>
          </w:p>
          <w:p w:rsidR="003E3180" w:rsidRPr="00A9031F" w:rsidRDefault="003E3180" w:rsidP="0099374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031F">
              <w:rPr>
                <w:sz w:val="28"/>
                <w:szCs w:val="28"/>
              </w:rPr>
              <w:t>Ленинградской области</w:t>
            </w:r>
          </w:p>
        </w:tc>
      </w:tr>
    </w:tbl>
    <w:p w:rsidR="003E3180" w:rsidRPr="00A9031F" w:rsidRDefault="003E3180" w:rsidP="003E3180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</w:p>
    <w:p w:rsidR="003E3180" w:rsidRPr="00A9031F" w:rsidRDefault="003E3180" w:rsidP="003E3180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  <w:r w:rsidRPr="00A9031F">
        <w:rPr>
          <w:sz w:val="28"/>
          <w:szCs w:val="28"/>
        </w:rPr>
        <w:t>Проект</w:t>
      </w:r>
    </w:p>
    <w:p w:rsidR="003E3180" w:rsidRPr="00A9031F" w:rsidRDefault="003E3180" w:rsidP="003E3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3E3180" w:rsidRPr="00A9031F" w:rsidRDefault="003E3180" w:rsidP="003E318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3180" w:rsidRPr="00A9031F" w:rsidRDefault="003E3180" w:rsidP="003E3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3E3180" w:rsidRPr="00A9031F" w:rsidRDefault="003E3180" w:rsidP="003E318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3180" w:rsidRDefault="003E3180" w:rsidP="003E3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областной закон</w:t>
      </w:r>
      <w:r w:rsidRPr="00D66817">
        <w:rPr>
          <w:rFonts w:ascii="Times New Roman" w:hAnsi="Times New Roman" w:cs="Times New Roman"/>
          <w:sz w:val="28"/>
          <w:szCs w:val="28"/>
        </w:rPr>
        <w:t xml:space="preserve"> </w:t>
      </w:r>
      <w:r w:rsidRPr="00A9031F">
        <w:rPr>
          <w:rFonts w:ascii="Times New Roman" w:hAnsi="Times New Roman" w:cs="Times New Roman"/>
          <w:sz w:val="28"/>
          <w:szCs w:val="28"/>
        </w:rPr>
        <w:t>«</w:t>
      </w:r>
      <w:r w:rsidRPr="00E34103">
        <w:rPr>
          <w:rFonts w:ascii="Times New Roman" w:hAnsi="Times New Roman" w:cs="Times New Roman"/>
          <w:sz w:val="28"/>
          <w:szCs w:val="28"/>
        </w:rPr>
        <w:t xml:space="preserve">О создании и развитии индустриальных (промышленных) </w:t>
      </w:r>
      <w:r>
        <w:rPr>
          <w:rFonts w:ascii="Times New Roman" w:hAnsi="Times New Roman" w:cs="Times New Roman"/>
          <w:sz w:val="28"/>
          <w:szCs w:val="28"/>
        </w:rPr>
        <w:t>парков в Ленинградской области»</w:t>
      </w:r>
    </w:p>
    <w:p w:rsidR="003E3180" w:rsidRDefault="003E3180" w:rsidP="003E31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3180" w:rsidRDefault="003E3180" w:rsidP="003E3180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67E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B67E1" w:rsidRPr="00CB67E1" w:rsidRDefault="00CB67E1" w:rsidP="003E3180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3180" w:rsidRPr="009A5EB0" w:rsidRDefault="003E3180" w:rsidP="003E31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5EB0">
        <w:rPr>
          <w:rFonts w:ascii="Times New Roman" w:hAnsi="Times New Roman" w:cs="Times New Roman"/>
          <w:sz w:val="28"/>
          <w:szCs w:val="28"/>
        </w:rPr>
        <w:t xml:space="preserve">Внести в областной закон от 28 июля 2014 года № 52-оз «О создании и развитии индустриальных (промышленных) парков в Ленинградской области» </w:t>
      </w:r>
      <w:r w:rsidR="00F05108" w:rsidRPr="009A5EB0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560B7D" w:rsidRPr="00965BB8" w:rsidRDefault="00560B7D" w:rsidP="00965BB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B8">
        <w:rPr>
          <w:rFonts w:ascii="Times New Roman" w:hAnsi="Times New Roman" w:cs="Times New Roman"/>
          <w:sz w:val="28"/>
          <w:szCs w:val="28"/>
        </w:rPr>
        <w:t xml:space="preserve">пункт 1 </w:t>
      </w:r>
      <w:r w:rsidR="000722C9" w:rsidRPr="00965BB8">
        <w:rPr>
          <w:rFonts w:ascii="Times New Roman" w:hAnsi="Times New Roman" w:cs="Times New Roman"/>
          <w:sz w:val="28"/>
          <w:szCs w:val="28"/>
        </w:rPr>
        <w:t xml:space="preserve">части 1 </w:t>
      </w:r>
      <w:r w:rsidR="00965BB8" w:rsidRPr="00965BB8">
        <w:rPr>
          <w:rFonts w:ascii="Times New Roman" w:hAnsi="Times New Roman" w:cs="Times New Roman"/>
          <w:sz w:val="28"/>
          <w:szCs w:val="28"/>
        </w:rPr>
        <w:t>статьи</w:t>
      </w:r>
      <w:r w:rsidR="000722C9" w:rsidRPr="00965BB8">
        <w:rPr>
          <w:rFonts w:ascii="Times New Roman" w:hAnsi="Times New Roman" w:cs="Times New Roman"/>
          <w:sz w:val="28"/>
          <w:szCs w:val="28"/>
        </w:rPr>
        <w:t xml:space="preserve"> 2</w:t>
      </w:r>
      <w:r w:rsidRPr="00965BB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93CED" w:rsidRPr="00DC1565" w:rsidRDefault="00D93CED" w:rsidP="005B283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5BB8">
        <w:rPr>
          <w:rFonts w:ascii="Times New Roman" w:hAnsi="Times New Roman" w:cs="Times New Roman"/>
          <w:sz w:val="28"/>
          <w:szCs w:val="28"/>
        </w:rPr>
        <w:t xml:space="preserve">«1) индустриальный (промышленный) парк в Ленинградской области (далее - индустриальный (промышленный) парк) - индустриальный (промышленный) парк, в том числе агропромышленный парк, которому в порядке, </w:t>
      </w:r>
      <w:r w:rsidRPr="00112763">
        <w:rPr>
          <w:rFonts w:ascii="Times New Roman" w:hAnsi="Times New Roman" w:cs="Times New Roman"/>
          <w:sz w:val="28"/>
          <w:szCs w:val="28"/>
        </w:rPr>
        <w:t>установленном Правительством Ленинградской области, присвоен соответствующий статус</w:t>
      </w:r>
      <w:r w:rsidR="009A1C91" w:rsidRPr="00112763">
        <w:rPr>
          <w:rFonts w:ascii="Times New Roman" w:hAnsi="Times New Roman" w:cs="Times New Roman"/>
          <w:sz w:val="28"/>
          <w:szCs w:val="28"/>
        </w:rPr>
        <w:t xml:space="preserve">, </w:t>
      </w:r>
      <w:r w:rsidRPr="00112763">
        <w:rPr>
          <w:rFonts w:ascii="Times New Roman" w:hAnsi="Times New Roman" w:cs="Times New Roman"/>
          <w:sz w:val="28"/>
          <w:szCs w:val="28"/>
        </w:rPr>
        <w:t>при условии соответствия индустриального (промышленного) парка, в том числе агропромышленного парка требованиям, установленным Правительство</w:t>
      </w:r>
      <w:r w:rsidRPr="00D93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</w:t>
      </w:r>
      <w:r w:rsidRPr="00DC1565">
        <w:rPr>
          <w:rFonts w:ascii="Times New Roman" w:hAnsi="Times New Roman" w:cs="Times New Roman"/>
          <w:sz w:val="28"/>
          <w:szCs w:val="28"/>
        </w:rPr>
        <w:t>Российской Федерации, а также дополнительным требованиям, установленным Правительством Ленинградской области;</w:t>
      </w:r>
      <w:proofErr w:type="gramEnd"/>
    </w:p>
    <w:p w:rsidR="00D93CED" w:rsidRPr="00DC1565" w:rsidRDefault="00DC1565" w:rsidP="00D93CED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565">
        <w:rPr>
          <w:rFonts w:ascii="Times New Roman" w:hAnsi="Times New Roman" w:cs="Times New Roman"/>
          <w:sz w:val="28"/>
          <w:szCs w:val="28"/>
        </w:rPr>
        <w:t>часть 1</w:t>
      </w:r>
      <w:r w:rsidR="000B5F9E" w:rsidRPr="00DC1565">
        <w:rPr>
          <w:rFonts w:ascii="Times New Roman" w:hAnsi="Times New Roman" w:cs="Times New Roman"/>
          <w:sz w:val="28"/>
          <w:szCs w:val="28"/>
        </w:rPr>
        <w:t xml:space="preserve"> </w:t>
      </w:r>
      <w:r w:rsidR="00D93CED" w:rsidRPr="00DC1565">
        <w:rPr>
          <w:rFonts w:ascii="Times New Roman" w:hAnsi="Times New Roman" w:cs="Times New Roman"/>
          <w:sz w:val="28"/>
          <w:szCs w:val="28"/>
        </w:rPr>
        <w:t>стать</w:t>
      </w:r>
      <w:r w:rsidR="000B5F9E" w:rsidRPr="00DC1565">
        <w:rPr>
          <w:rFonts w:ascii="Times New Roman" w:hAnsi="Times New Roman" w:cs="Times New Roman"/>
          <w:sz w:val="28"/>
          <w:szCs w:val="28"/>
        </w:rPr>
        <w:t>и</w:t>
      </w:r>
      <w:r w:rsidR="00D93CED" w:rsidRPr="00DC1565">
        <w:rPr>
          <w:rFonts w:ascii="Times New Roman" w:hAnsi="Times New Roman" w:cs="Times New Roman"/>
          <w:sz w:val="28"/>
          <w:szCs w:val="28"/>
        </w:rPr>
        <w:t xml:space="preserve"> 4 дополнить абзацем следующего содержания:</w:t>
      </w:r>
    </w:p>
    <w:p w:rsidR="003E3180" w:rsidRPr="009A5EB0" w:rsidRDefault="003E3180" w:rsidP="00D93C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565">
        <w:rPr>
          <w:rFonts w:ascii="Times New Roman" w:hAnsi="Times New Roman" w:cs="Times New Roman"/>
          <w:sz w:val="28"/>
          <w:szCs w:val="28"/>
        </w:rPr>
        <w:t xml:space="preserve">«Правительство Ленинградской области принимает решение </w:t>
      </w:r>
      <w:r w:rsidRPr="009A5EB0">
        <w:rPr>
          <w:rFonts w:ascii="Times New Roman" w:hAnsi="Times New Roman" w:cs="Times New Roman"/>
          <w:sz w:val="28"/>
          <w:szCs w:val="28"/>
        </w:rPr>
        <w:t>о присвоении статуса агропромышленного парка либо об отказе в присвоении такого статуса</w:t>
      </w:r>
      <w:r w:rsidR="001F7283" w:rsidRPr="009A5EB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B67E1" w:rsidRPr="009A5EB0">
        <w:rPr>
          <w:rFonts w:ascii="Times New Roman" w:hAnsi="Times New Roman" w:cs="Times New Roman"/>
          <w:sz w:val="28"/>
          <w:szCs w:val="28"/>
        </w:rPr>
        <w:t xml:space="preserve">решение о присвоении статуса </w:t>
      </w:r>
      <w:r w:rsidR="001F7283" w:rsidRPr="009A5EB0">
        <w:rPr>
          <w:rFonts w:ascii="Times New Roman" w:hAnsi="Times New Roman" w:cs="Times New Roman"/>
          <w:sz w:val="28"/>
          <w:szCs w:val="28"/>
        </w:rPr>
        <w:t xml:space="preserve">управляющей компании </w:t>
      </w:r>
      <w:r w:rsidRPr="009A5EB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C1565">
        <w:rPr>
          <w:rFonts w:ascii="Times New Roman" w:hAnsi="Times New Roman" w:cs="Times New Roman"/>
          <w:sz w:val="28"/>
          <w:szCs w:val="28"/>
        </w:rPr>
        <w:t>абзацами первым и вторым настоящей части</w:t>
      </w:r>
      <w:proofErr w:type="gramStart"/>
      <w:r w:rsidRPr="009A5EB0">
        <w:rPr>
          <w:rFonts w:ascii="Times New Roman" w:hAnsi="Times New Roman" w:cs="Times New Roman"/>
          <w:sz w:val="28"/>
          <w:szCs w:val="28"/>
        </w:rPr>
        <w:t>.</w:t>
      </w:r>
      <w:r w:rsidR="001F7283" w:rsidRPr="009A5EB0">
        <w:rPr>
          <w:rFonts w:ascii="Times New Roman" w:hAnsi="Times New Roman" w:cs="Times New Roman"/>
          <w:sz w:val="28"/>
          <w:szCs w:val="28"/>
        </w:rPr>
        <w:t>»</w:t>
      </w:r>
      <w:r w:rsidRPr="009A5EB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A5EB0" w:rsidRPr="009A5EB0" w:rsidRDefault="003E3180" w:rsidP="009A5EB0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5</w:t>
      </w:r>
      <w:r w:rsidR="00CB67E1">
        <w:rPr>
          <w:rFonts w:ascii="Times New Roman" w:hAnsi="Times New Roman" w:cs="Times New Roman"/>
          <w:sz w:val="28"/>
          <w:szCs w:val="28"/>
        </w:rPr>
        <w:t>:</w:t>
      </w:r>
    </w:p>
    <w:p w:rsidR="006E22AF" w:rsidRPr="009A5EB0" w:rsidRDefault="0083701B" w:rsidP="003E318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</w:t>
      </w:r>
      <w:r w:rsidR="003068EE">
        <w:rPr>
          <w:rFonts w:ascii="Times New Roman" w:hAnsi="Times New Roman" w:cs="Times New Roman"/>
          <w:sz w:val="28"/>
          <w:szCs w:val="28"/>
        </w:rPr>
        <w:t xml:space="preserve"> части 2 </w:t>
      </w:r>
      <w:r w:rsidR="006E22AF" w:rsidRPr="009A5EB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E22AF" w:rsidRDefault="006E22AF" w:rsidP="006E22A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A5EB0">
        <w:rPr>
          <w:rFonts w:eastAsiaTheme="minorHAnsi"/>
          <w:sz w:val="28"/>
          <w:szCs w:val="28"/>
          <w:lang w:eastAsia="en-US"/>
        </w:rPr>
        <w:t>«2) установление налоговой ставки налога на прибыль организаций, подлежащего зачислению в областной бюджет Ленинградской области, в размере 13,5 процента (далее - пониженная ставка по налогу на прибыль организаций) для управляющей компании, выручка которой от основного вида деятельности составляет 80 про</w:t>
      </w:r>
      <w:r w:rsidR="00A11CD4">
        <w:rPr>
          <w:rFonts w:eastAsiaTheme="minorHAnsi"/>
          <w:sz w:val="28"/>
          <w:szCs w:val="28"/>
          <w:lang w:eastAsia="en-US"/>
        </w:rPr>
        <w:t>центов от общего объема выручки</w:t>
      </w:r>
      <w:r w:rsidRPr="009A5EB0">
        <w:rPr>
          <w:rFonts w:eastAsiaTheme="minorHAnsi"/>
          <w:sz w:val="28"/>
          <w:szCs w:val="28"/>
          <w:lang w:eastAsia="en-US"/>
        </w:rPr>
        <w:t xml:space="preserve"> за календарный год согласно данным бухгалтерской (финансовой) отчетности по российским стандартам бухгалтерского учета;»;</w:t>
      </w:r>
      <w:proofErr w:type="gramEnd"/>
    </w:p>
    <w:p w:rsidR="0094564D" w:rsidRDefault="003068EE" w:rsidP="009A5EB0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4564D" w:rsidRPr="009A5EB0">
        <w:rPr>
          <w:rFonts w:ascii="Times New Roman" w:hAnsi="Times New Roman" w:cs="Times New Roman"/>
          <w:sz w:val="28"/>
          <w:szCs w:val="28"/>
        </w:rPr>
        <w:t>часть 3 изложить в следующей редакции:</w:t>
      </w:r>
    </w:p>
    <w:p w:rsidR="008A4003" w:rsidRDefault="008A4003" w:rsidP="009A5EB0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A4003">
        <w:rPr>
          <w:rFonts w:ascii="Times New Roman" w:hAnsi="Times New Roman" w:cs="Times New Roman"/>
          <w:sz w:val="28"/>
          <w:szCs w:val="28"/>
        </w:rPr>
        <w:t xml:space="preserve">«3. Льгота по налогу на имущество организаций </w:t>
      </w:r>
      <w:r>
        <w:rPr>
          <w:rFonts w:ascii="Times New Roman" w:hAnsi="Times New Roman" w:cs="Times New Roman"/>
          <w:sz w:val="28"/>
          <w:szCs w:val="28"/>
        </w:rPr>
        <w:t>устанавливае</w:t>
      </w:r>
      <w:r w:rsidRPr="008A4003">
        <w:rPr>
          <w:rFonts w:ascii="Times New Roman" w:hAnsi="Times New Roman" w:cs="Times New Roman"/>
          <w:sz w:val="28"/>
          <w:szCs w:val="28"/>
        </w:rPr>
        <w:t>тся на любые восемь последовательных календарных лет в течение десяти календарных лет, следующих за календарным годом, в котором присвоен статус индуст</w:t>
      </w:r>
      <w:r>
        <w:rPr>
          <w:rFonts w:ascii="Times New Roman" w:hAnsi="Times New Roman" w:cs="Times New Roman"/>
          <w:sz w:val="28"/>
          <w:szCs w:val="28"/>
        </w:rPr>
        <w:t>риального (промышленного) парка.</w:t>
      </w:r>
      <w:r w:rsidRPr="008A40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003" w:rsidRDefault="00502023" w:rsidP="009A5EB0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Пониженная ставка по налогу </w:t>
      </w:r>
      <w:bookmarkStart w:id="0" w:name="_GoBack"/>
      <w:bookmarkEnd w:id="0"/>
      <w:r w:rsidR="008A4003">
        <w:rPr>
          <w:rFonts w:ascii="Times New Roman" w:hAnsi="Times New Roman" w:cs="Times New Roman"/>
          <w:sz w:val="28"/>
          <w:szCs w:val="28"/>
        </w:rPr>
        <w:t xml:space="preserve">на прибыль организаций устанавливается на любые шесть </w:t>
      </w:r>
      <w:r w:rsidR="008A4003" w:rsidRPr="008A4003">
        <w:rPr>
          <w:rFonts w:ascii="Times New Roman" w:hAnsi="Times New Roman" w:cs="Times New Roman"/>
          <w:sz w:val="28"/>
          <w:szCs w:val="28"/>
        </w:rPr>
        <w:t xml:space="preserve">последовательных </w:t>
      </w:r>
      <w:r w:rsidR="008A4003">
        <w:rPr>
          <w:rFonts w:ascii="Times New Roman" w:hAnsi="Times New Roman" w:cs="Times New Roman"/>
          <w:sz w:val="28"/>
          <w:szCs w:val="28"/>
        </w:rPr>
        <w:t>календарных лет в течение восьми</w:t>
      </w:r>
      <w:r w:rsidR="008A4003" w:rsidRPr="008A4003">
        <w:rPr>
          <w:rFonts w:ascii="Times New Roman" w:hAnsi="Times New Roman" w:cs="Times New Roman"/>
          <w:sz w:val="28"/>
          <w:szCs w:val="28"/>
        </w:rPr>
        <w:t xml:space="preserve"> календарных </w:t>
      </w:r>
      <w:r w:rsidR="008A4003" w:rsidRPr="008A4003">
        <w:rPr>
          <w:rFonts w:ascii="Times New Roman" w:hAnsi="Times New Roman" w:cs="Times New Roman"/>
          <w:sz w:val="28"/>
          <w:szCs w:val="28"/>
        </w:rPr>
        <w:lastRenderedPageBreak/>
        <w:t>лет, следующих за календарным годом, в котором присвоен статус индуст</w:t>
      </w:r>
      <w:r w:rsidR="008A4003">
        <w:rPr>
          <w:rFonts w:ascii="Times New Roman" w:hAnsi="Times New Roman" w:cs="Times New Roman"/>
          <w:sz w:val="28"/>
          <w:szCs w:val="28"/>
        </w:rPr>
        <w:t>риального (промышленного) парка,</w:t>
      </w:r>
      <w:r w:rsidR="008A4003" w:rsidRPr="008A4003">
        <w:rPr>
          <w:rFonts w:ascii="Times New Roman" w:hAnsi="Times New Roman" w:cs="Times New Roman"/>
          <w:sz w:val="28"/>
          <w:szCs w:val="28"/>
        </w:rPr>
        <w:t xml:space="preserve"> но не позднее срока, установленного статьей 284 главы 25 части второй Налогового кодекса Российской Федерации</w:t>
      </w:r>
      <w:r w:rsidR="008A4003">
        <w:rPr>
          <w:rFonts w:ascii="Times New Roman" w:hAnsi="Times New Roman" w:cs="Times New Roman"/>
          <w:sz w:val="28"/>
          <w:szCs w:val="28"/>
        </w:rPr>
        <w:t>.</w:t>
      </w:r>
    </w:p>
    <w:p w:rsidR="003E3180" w:rsidRDefault="005A387C" w:rsidP="003E3180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387C">
        <w:rPr>
          <w:rFonts w:ascii="Times New Roman" w:hAnsi="Times New Roman" w:cs="Times New Roman"/>
          <w:sz w:val="28"/>
          <w:szCs w:val="28"/>
        </w:rPr>
        <w:t xml:space="preserve">Льгота по налогу на имущество организаций и пониженная ставка по налогу на прибыль организаций могут применяться как одновременно, так и не </w:t>
      </w:r>
      <w:r w:rsidR="003068EE">
        <w:rPr>
          <w:rFonts w:ascii="Times New Roman" w:hAnsi="Times New Roman" w:cs="Times New Roman"/>
          <w:sz w:val="28"/>
          <w:szCs w:val="28"/>
        </w:rPr>
        <w:t>одновременно</w:t>
      </w:r>
      <w:proofErr w:type="gramStart"/>
      <w:r w:rsidR="003068EE">
        <w:rPr>
          <w:rFonts w:ascii="Times New Roman" w:hAnsi="Times New Roman" w:cs="Times New Roman"/>
          <w:sz w:val="28"/>
          <w:szCs w:val="28"/>
        </w:rPr>
        <w:t>.»</w:t>
      </w:r>
      <w:r w:rsidR="00CB67E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67E1" w:rsidRPr="005753B8" w:rsidRDefault="00560B7D" w:rsidP="00560B7D">
      <w:pPr>
        <w:pStyle w:val="ConsPlusNormal"/>
        <w:numPr>
          <w:ilvl w:val="0"/>
          <w:numId w:val="1"/>
        </w:numPr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53B8">
        <w:rPr>
          <w:rFonts w:ascii="Times New Roman" w:hAnsi="Times New Roman" w:cs="Times New Roman"/>
          <w:sz w:val="28"/>
          <w:szCs w:val="28"/>
        </w:rPr>
        <w:t>с</w:t>
      </w:r>
      <w:r w:rsidRPr="0083701B">
        <w:rPr>
          <w:rFonts w:ascii="Times New Roman" w:hAnsi="Times New Roman" w:cs="Times New Roman"/>
          <w:sz w:val="28"/>
          <w:szCs w:val="28"/>
        </w:rPr>
        <w:t xml:space="preserve">татью </w:t>
      </w:r>
      <w:r w:rsidR="00985088" w:rsidRPr="0083701B">
        <w:rPr>
          <w:rFonts w:ascii="Times New Roman" w:hAnsi="Times New Roman" w:cs="Times New Roman"/>
          <w:sz w:val="28"/>
          <w:szCs w:val="28"/>
        </w:rPr>
        <w:t xml:space="preserve">8 </w:t>
      </w:r>
      <w:r w:rsidRPr="0083701B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985088" w:rsidRPr="0083701B">
        <w:rPr>
          <w:rFonts w:ascii="Times New Roman" w:hAnsi="Times New Roman" w:cs="Times New Roman"/>
          <w:sz w:val="28"/>
          <w:szCs w:val="28"/>
        </w:rPr>
        <w:t xml:space="preserve">абзацем </w:t>
      </w:r>
      <w:r w:rsidR="00A40421" w:rsidRPr="0083701B">
        <w:rPr>
          <w:rFonts w:ascii="Times New Roman" w:hAnsi="Times New Roman" w:cs="Times New Roman"/>
          <w:sz w:val="28"/>
          <w:szCs w:val="28"/>
        </w:rPr>
        <w:t>вторым</w:t>
      </w:r>
      <w:r w:rsidR="00985088" w:rsidRPr="0083701B">
        <w:rPr>
          <w:rFonts w:ascii="Times New Roman" w:hAnsi="Times New Roman" w:cs="Times New Roman"/>
          <w:sz w:val="28"/>
          <w:szCs w:val="28"/>
        </w:rPr>
        <w:t xml:space="preserve"> </w:t>
      </w:r>
      <w:r w:rsidRPr="0083701B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560B7D" w:rsidRDefault="00560B7D" w:rsidP="00560B7D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</w:t>
      </w:r>
      <w:r w:rsidRPr="00560B7D">
        <w:rPr>
          <w:rFonts w:ascii="Times New Roman" w:hAnsi="Times New Roman" w:cs="Times New Roman"/>
          <w:sz w:val="28"/>
          <w:szCs w:val="28"/>
        </w:rPr>
        <w:t>Действие настоящего областного закона распространяется также на индустриальные (промышленные) парки и управляющие компании, получившие статус индустриального (промышленного) парка и управляющей компании до вступления в силу настоящего областного закона</w:t>
      </w:r>
      <w:proofErr w:type="gramStart"/>
      <w:r w:rsidRPr="00560B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E3180" w:rsidRDefault="003E3180" w:rsidP="005753B8">
      <w:pPr>
        <w:widowControl w:val="0"/>
        <w:tabs>
          <w:tab w:val="left" w:pos="851"/>
        </w:tabs>
        <w:autoSpaceDE w:val="0"/>
        <w:autoSpaceDN w:val="0"/>
        <w:spacing w:before="120"/>
        <w:ind w:firstLine="539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B67E1">
        <w:rPr>
          <w:b/>
          <w:sz w:val="28"/>
          <w:szCs w:val="28"/>
        </w:rPr>
        <w:tab/>
        <w:t>Статья 2</w:t>
      </w:r>
    </w:p>
    <w:p w:rsidR="00AC1102" w:rsidRPr="00CB67E1" w:rsidRDefault="00AC1102" w:rsidP="003E3180">
      <w:pPr>
        <w:widowControl w:val="0"/>
        <w:tabs>
          <w:tab w:val="left" w:pos="851"/>
        </w:tabs>
        <w:autoSpaceDE w:val="0"/>
        <w:autoSpaceDN w:val="0"/>
        <w:ind w:firstLine="540"/>
        <w:jc w:val="both"/>
        <w:outlineLvl w:val="0"/>
        <w:rPr>
          <w:b/>
          <w:sz w:val="28"/>
          <w:szCs w:val="28"/>
        </w:rPr>
      </w:pPr>
    </w:p>
    <w:p w:rsidR="003E3180" w:rsidRDefault="003E3180" w:rsidP="009A1C91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F1E66">
        <w:rPr>
          <w:sz w:val="28"/>
          <w:szCs w:val="28"/>
        </w:rPr>
        <w:t>Настоящий областной закон вступает в силу через 10 дней после</w:t>
      </w:r>
      <w:r w:rsidR="009A1C91">
        <w:rPr>
          <w:sz w:val="28"/>
          <w:szCs w:val="28"/>
        </w:rPr>
        <w:t xml:space="preserve"> его официального опубликования.</w:t>
      </w:r>
    </w:p>
    <w:p w:rsidR="00F05108" w:rsidRPr="00A9031F" w:rsidRDefault="00F05108" w:rsidP="003E3180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9A1C91" w:rsidRDefault="009A1C91" w:rsidP="003E318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3180" w:rsidRPr="00A9031F" w:rsidRDefault="003E3180" w:rsidP="003E318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Губернатор</w:t>
      </w:r>
    </w:p>
    <w:p w:rsidR="003E3180" w:rsidRDefault="003E3180" w:rsidP="00AA1239">
      <w:pPr>
        <w:pStyle w:val="ConsPlusNormal"/>
        <w:tabs>
          <w:tab w:val="left" w:pos="1418"/>
        </w:tabs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9031F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</w:t>
      </w:r>
      <w:r w:rsidR="00AA1239">
        <w:rPr>
          <w:rFonts w:ascii="Times New Roman" w:hAnsi="Times New Roman" w:cs="Times New Roman"/>
          <w:sz w:val="28"/>
          <w:szCs w:val="28"/>
        </w:rPr>
        <w:t xml:space="preserve">      </w:t>
      </w:r>
      <w:r w:rsidRPr="00A903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31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3E3180" w:rsidRDefault="003E3180" w:rsidP="003E3180"/>
    <w:sectPr w:rsidR="003E3180" w:rsidSect="00AA123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913D6"/>
    <w:multiLevelType w:val="hybridMultilevel"/>
    <w:tmpl w:val="4ED6FBD8"/>
    <w:lvl w:ilvl="0" w:tplc="E85A6C0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41EA7C85"/>
    <w:multiLevelType w:val="hybridMultilevel"/>
    <w:tmpl w:val="318C51FA"/>
    <w:lvl w:ilvl="0" w:tplc="005AFB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180"/>
    <w:rsid w:val="000202E8"/>
    <w:rsid w:val="0004687C"/>
    <w:rsid w:val="000722C9"/>
    <w:rsid w:val="0008114B"/>
    <w:rsid w:val="000B03FF"/>
    <w:rsid w:val="000B5F9E"/>
    <w:rsid w:val="000C6E41"/>
    <w:rsid w:val="000D7ACD"/>
    <w:rsid w:val="000F1E66"/>
    <w:rsid w:val="00105D33"/>
    <w:rsid w:val="00112763"/>
    <w:rsid w:val="001F7283"/>
    <w:rsid w:val="00290D69"/>
    <w:rsid w:val="003068EE"/>
    <w:rsid w:val="003C7890"/>
    <w:rsid w:val="003E3180"/>
    <w:rsid w:val="004614A8"/>
    <w:rsid w:val="004B5373"/>
    <w:rsid w:val="004E23E4"/>
    <w:rsid w:val="00502023"/>
    <w:rsid w:val="00560B7D"/>
    <w:rsid w:val="005753B8"/>
    <w:rsid w:val="005A387C"/>
    <w:rsid w:val="005B2831"/>
    <w:rsid w:val="005D2F1B"/>
    <w:rsid w:val="00617FBA"/>
    <w:rsid w:val="00643957"/>
    <w:rsid w:val="00653054"/>
    <w:rsid w:val="00680F8C"/>
    <w:rsid w:val="006D1821"/>
    <w:rsid w:val="006E22AF"/>
    <w:rsid w:val="0083701B"/>
    <w:rsid w:val="008A4003"/>
    <w:rsid w:val="0094564D"/>
    <w:rsid w:val="0095793E"/>
    <w:rsid w:val="009608F1"/>
    <w:rsid w:val="00965BB8"/>
    <w:rsid w:val="00985088"/>
    <w:rsid w:val="009A1C91"/>
    <w:rsid w:val="009A5EB0"/>
    <w:rsid w:val="00A11CD4"/>
    <w:rsid w:val="00A33B58"/>
    <w:rsid w:val="00A40421"/>
    <w:rsid w:val="00A603B2"/>
    <w:rsid w:val="00AA1239"/>
    <w:rsid w:val="00AC1102"/>
    <w:rsid w:val="00B35B0E"/>
    <w:rsid w:val="00B74020"/>
    <w:rsid w:val="00BD5F05"/>
    <w:rsid w:val="00BE0541"/>
    <w:rsid w:val="00BE2469"/>
    <w:rsid w:val="00C90F5B"/>
    <w:rsid w:val="00CB67E1"/>
    <w:rsid w:val="00CE6D4C"/>
    <w:rsid w:val="00CF5AAE"/>
    <w:rsid w:val="00D267CE"/>
    <w:rsid w:val="00D93CED"/>
    <w:rsid w:val="00DC1565"/>
    <w:rsid w:val="00E36BD4"/>
    <w:rsid w:val="00F05108"/>
    <w:rsid w:val="00F064F6"/>
    <w:rsid w:val="00F2136C"/>
    <w:rsid w:val="00FA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8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31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rsid w:val="003E31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3">
    <w:name w:val="Table Grid"/>
    <w:basedOn w:val="a1"/>
    <w:rsid w:val="003E318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3C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8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31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rsid w:val="003E31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3">
    <w:name w:val="Table Grid"/>
    <w:basedOn w:val="a1"/>
    <w:rsid w:val="003E318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3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Ирина Геннадьевна Карпенко</cp:lastModifiedBy>
  <cp:revision>7</cp:revision>
  <dcterms:created xsi:type="dcterms:W3CDTF">2022-04-01T11:51:00Z</dcterms:created>
  <dcterms:modified xsi:type="dcterms:W3CDTF">2022-04-05T14:02:00Z</dcterms:modified>
</cp:coreProperties>
</file>