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C1A" w:rsidRDefault="005B6C1A" w:rsidP="00DC7FB4">
      <w:pPr>
        <w:jc w:val="center"/>
        <w:rPr>
          <w:b/>
          <w:sz w:val="28"/>
          <w:szCs w:val="28"/>
        </w:rPr>
      </w:pPr>
      <w:r>
        <w:rPr>
          <w:b/>
          <w:sz w:val="28"/>
          <w:szCs w:val="28"/>
        </w:rPr>
        <w:t xml:space="preserve">Обоснование необходимости принятия областного закона </w:t>
      </w:r>
    </w:p>
    <w:p w:rsidR="00EC2D3C" w:rsidRDefault="005B6C1A" w:rsidP="00DC7FB4">
      <w:pPr>
        <w:jc w:val="center"/>
        <w:rPr>
          <w:b/>
          <w:sz w:val="28"/>
          <w:szCs w:val="28"/>
        </w:rPr>
      </w:pPr>
      <w:r>
        <w:rPr>
          <w:b/>
          <w:sz w:val="28"/>
          <w:szCs w:val="28"/>
        </w:rPr>
        <w:t>«</w:t>
      </w:r>
      <w:r w:rsidR="00E73C17">
        <w:rPr>
          <w:b/>
          <w:sz w:val="28"/>
          <w:szCs w:val="28"/>
        </w:rPr>
        <w:t>О внесении изменений</w:t>
      </w:r>
      <w:r w:rsidR="00EC2D3C" w:rsidRPr="000F1A4F">
        <w:rPr>
          <w:b/>
          <w:sz w:val="28"/>
          <w:szCs w:val="28"/>
        </w:rPr>
        <w:t xml:space="preserve"> </w:t>
      </w:r>
      <w:r w:rsidR="00EC2D3C">
        <w:rPr>
          <w:b/>
          <w:sz w:val="28"/>
          <w:szCs w:val="28"/>
        </w:rPr>
        <w:t xml:space="preserve">в </w:t>
      </w:r>
      <w:r w:rsidR="00824D3A">
        <w:rPr>
          <w:b/>
          <w:sz w:val="28"/>
          <w:szCs w:val="28"/>
        </w:rPr>
        <w:t xml:space="preserve">статью </w:t>
      </w:r>
      <w:r w:rsidR="00670B67">
        <w:rPr>
          <w:b/>
          <w:sz w:val="28"/>
          <w:szCs w:val="28"/>
        </w:rPr>
        <w:t>1</w:t>
      </w:r>
      <w:r w:rsidR="00824D3A">
        <w:rPr>
          <w:b/>
          <w:sz w:val="28"/>
          <w:szCs w:val="28"/>
        </w:rPr>
        <w:t xml:space="preserve"> </w:t>
      </w:r>
      <w:r w:rsidR="00EC2D3C" w:rsidRPr="000F1A4F">
        <w:rPr>
          <w:b/>
          <w:sz w:val="28"/>
          <w:szCs w:val="28"/>
        </w:rPr>
        <w:t>областно</w:t>
      </w:r>
      <w:r w:rsidR="00824D3A">
        <w:rPr>
          <w:b/>
          <w:sz w:val="28"/>
          <w:szCs w:val="28"/>
        </w:rPr>
        <w:t>го</w:t>
      </w:r>
      <w:r w:rsidR="00EC2D3C" w:rsidRPr="000F1A4F">
        <w:rPr>
          <w:b/>
          <w:sz w:val="28"/>
          <w:szCs w:val="28"/>
        </w:rPr>
        <w:t xml:space="preserve"> закон</w:t>
      </w:r>
      <w:r w:rsidR="00824D3A">
        <w:rPr>
          <w:b/>
          <w:sz w:val="28"/>
          <w:szCs w:val="28"/>
        </w:rPr>
        <w:t>а</w:t>
      </w:r>
      <w:r w:rsidR="00EC2D3C">
        <w:rPr>
          <w:b/>
          <w:sz w:val="28"/>
          <w:szCs w:val="28"/>
        </w:rPr>
        <w:br/>
      </w:r>
      <w:r w:rsidR="00824D3A">
        <w:rPr>
          <w:b/>
          <w:sz w:val="28"/>
          <w:szCs w:val="28"/>
        </w:rPr>
        <w:t xml:space="preserve">«Об </w:t>
      </w:r>
      <w:r w:rsidR="00670B67">
        <w:rPr>
          <w:b/>
          <w:sz w:val="28"/>
          <w:szCs w:val="28"/>
        </w:rPr>
        <w:t>установлении случаев, при которых не требуется получение разрешения на строительство на территории</w:t>
      </w:r>
      <w:r w:rsidR="00CE3455">
        <w:rPr>
          <w:b/>
          <w:sz w:val="28"/>
          <w:szCs w:val="28"/>
        </w:rPr>
        <w:t xml:space="preserve"> Ленинградской области</w:t>
      </w:r>
      <w:r w:rsidR="00EC2D3C" w:rsidRPr="000F1A4F">
        <w:rPr>
          <w:b/>
          <w:sz w:val="28"/>
          <w:szCs w:val="28"/>
        </w:rPr>
        <w:t>»</w:t>
      </w:r>
      <w:r w:rsidR="006F779D">
        <w:rPr>
          <w:b/>
          <w:sz w:val="28"/>
          <w:szCs w:val="28"/>
        </w:rPr>
        <w:t xml:space="preserve"> </w:t>
      </w:r>
    </w:p>
    <w:p w:rsidR="00670B67" w:rsidRDefault="00670B67" w:rsidP="00DC7FB4">
      <w:pPr>
        <w:ind w:firstLine="709"/>
        <w:jc w:val="center"/>
        <w:rPr>
          <w:b/>
          <w:sz w:val="28"/>
          <w:szCs w:val="28"/>
        </w:rPr>
      </w:pPr>
    </w:p>
    <w:p w:rsidR="005B6C1A" w:rsidRDefault="005B6C1A" w:rsidP="00DC7FB4">
      <w:pPr>
        <w:ind w:firstLine="709"/>
        <w:jc w:val="center"/>
        <w:rPr>
          <w:b/>
          <w:sz w:val="28"/>
          <w:szCs w:val="28"/>
        </w:rPr>
      </w:pPr>
    </w:p>
    <w:p w:rsidR="005B6C1A" w:rsidRDefault="005B6C1A" w:rsidP="00DC7FB4">
      <w:pPr>
        <w:ind w:firstLine="709"/>
        <w:jc w:val="both"/>
        <w:rPr>
          <w:sz w:val="28"/>
          <w:szCs w:val="28"/>
        </w:rPr>
      </w:pPr>
      <w:r w:rsidRPr="005B6C1A">
        <w:rPr>
          <w:sz w:val="28"/>
          <w:szCs w:val="28"/>
        </w:rPr>
        <w:t>Проект областного закона «О внесении изменений в статью 1 областного закона</w:t>
      </w:r>
      <w:r>
        <w:rPr>
          <w:sz w:val="28"/>
          <w:szCs w:val="28"/>
        </w:rPr>
        <w:t xml:space="preserve"> </w:t>
      </w:r>
      <w:r w:rsidRPr="005B6C1A">
        <w:rPr>
          <w:sz w:val="28"/>
          <w:szCs w:val="28"/>
        </w:rPr>
        <w:t>«Об установлении случаев, при которых не требуется получение разрешения на строительство на территории Ленинградской области»</w:t>
      </w:r>
      <w:r>
        <w:rPr>
          <w:sz w:val="28"/>
          <w:szCs w:val="28"/>
        </w:rPr>
        <w:t xml:space="preserve"> </w:t>
      </w:r>
      <w:r w:rsidR="009A76BA">
        <w:rPr>
          <w:sz w:val="28"/>
          <w:szCs w:val="28"/>
        </w:rPr>
        <w:t xml:space="preserve">(далее – Проект) </w:t>
      </w:r>
      <w:r>
        <w:rPr>
          <w:sz w:val="28"/>
          <w:szCs w:val="28"/>
        </w:rPr>
        <w:t xml:space="preserve">разработан в целях </w:t>
      </w:r>
      <w:r w:rsidR="00DC7FB4">
        <w:rPr>
          <w:sz w:val="28"/>
          <w:szCs w:val="28"/>
        </w:rPr>
        <w:t>поддержки субъектов</w:t>
      </w:r>
      <w:r>
        <w:rPr>
          <w:sz w:val="28"/>
          <w:szCs w:val="28"/>
        </w:rPr>
        <w:t xml:space="preserve"> предпринимательской деятельности в связи с экономической ситуацией, складывающейся в сфере промышленного производства в результате применения  недружественными государствами экономических санкций, а также в целях исключения дублирования правовыми нормами действующей редакции </w:t>
      </w:r>
      <w:r w:rsidRPr="005B6C1A">
        <w:rPr>
          <w:sz w:val="28"/>
          <w:szCs w:val="28"/>
        </w:rPr>
        <w:t>областного закона</w:t>
      </w:r>
      <w:r>
        <w:rPr>
          <w:sz w:val="28"/>
          <w:szCs w:val="28"/>
        </w:rPr>
        <w:t xml:space="preserve"> от 18.05.2012 №</w:t>
      </w:r>
      <w:r w:rsidRPr="005B6C1A">
        <w:rPr>
          <w:sz w:val="28"/>
          <w:szCs w:val="28"/>
        </w:rPr>
        <w:t xml:space="preserve"> 38-оз «Об установлении случаев, при которых не требуется получение разрешения на строительство на территории Ленинградской области»</w:t>
      </w:r>
      <w:r>
        <w:rPr>
          <w:sz w:val="28"/>
          <w:szCs w:val="28"/>
        </w:rPr>
        <w:t xml:space="preserve"> федерального законодательства.</w:t>
      </w:r>
    </w:p>
    <w:p w:rsidR="005B6C1A" w:rsidRDefault="005B6C1A" w:rsidP="00DC7FB4">
      <w:pPr>
        <w:ind w:firstLine="709"/>
        <w:jc w:val="both"/>
        <w:rPr>
          <w:sz w:val="28"/>
          <w:szCs w:val="28"/>
        </w:rPr>
      </w:pPr>
      <w:r>
        <w:rPr>
          <w:sz w:val="28"/>
          <w:szCs w:val="28"/>
        </w:rPr>
        <w:t>В целях поддержки субъе</w:t>
      </w:r>
      <w:r w:rsidR="00DC7FB4">
        <w:rPr>
          <w:sz w:val="28"/>
          <w:szCs w:val="28"/>
        </w:rPr>
        <w:t>ктов</w:t>
      </w:r>
      <w:r>
        <w:rPr>
          <w:sz w:val="28"/>
          <w:szCs w:val="28"/>
        </w:rPr>
        <w:t xml:space="preserve"> предпринимательской деятельности на территории Ленинградской области предлагается предоставить </w:t>
      </w:r>
      <w:r w:rsidR="00DC7FB4">
        <w:rPr>
          <w:sz w:val="28"/>
          <w:szCs w:val="28"/>
        </w:rPr>
        <w:t xml:space="preserve">им </w:t>
      </w:r>
      <w:r>
        <w:rPr>
          <w:sz w:val="28"/>
          <w:szCs w:val="28"/>
        </w:rPr>
        <w:t xml:space="preserve">право осуществлять строительство </w:t>
      </w:r>
      <w:r w:rsidR="001C32B1">
        <w:rPr>
          <w:sz w:val="28"/>
          <w:szCs w:val="28"/>
        </w:rPr>
        <w:t>ряда</w:t>
      </w:r>
      <w:r>
        <w:rPr>
          <w:sz w:val="28"/>
          <w:szCs w:val="28"/>
        </w:rPr>
        <w:t xml:space="preserve"> объектов капитального строительства, предназначенных для осуществления производственной деятельности</w:t>
      </w:r>
      <w:r w:rsidR="001C32B1">
        <w:rPr>
          <w:sz w:val="28"/>
          <w:szCs w:val="28"/>
        </w:rPr>
        <w:t>, без получения разрешения на строительства</w:t>
      </w:r>
      <w:r w:rsidR="00A759A5">
        <w:rPr>
          <w:sz w:val="28"/>
          <w:szCs w:val="28"/>
        </w:rPr>
        <w:t xml:space="preserve">, дополнив часть 1 статьи 1 </w:t>
      </w:r>
      <w:r w:rsidR="00A759A5" w:rsidRPr="005B6C1A">
        <w:rPr>
          <w:sz w:val="28"/>
          <w:szCs w:val="28"/>
        </w:rPr>
        <w:t>областного закона</w:t>
      </w:r>
      <w:r w:rsidR="00A759A5">
        <w:rPr>
          <w:sz w:val="28"/>
          <w:szCs w:val="28"/>
        </w:rPr>
        <w:t xml:space="preserve"> от 18.05.2012 №</w:t>
      </w:r>
      <w:r w:rsidR="00A759A5" w:rsidRPr="005B6C1A">
        <w:rPr>
          <w:sz w:val="28"/>
          <w:szCs w:val="28"/>
        </w:rPr>
        <w:t xml:space="preserve"> 38-оз</w:t>
      </w:r>
      <w:r w:rsidR="00A759A5">
        <w:rPr>
          <w:sz w:val="28"/>
          <w:szCs w:val="28"/>
        </w:rPr>
        <w:t xml:space="preserve"> новым пунктом 25</w:t>
      </w:r>
      <w:r w:rsidR="001C32B1">
        <w:rPr>
          <w:sz w:val="28"/>
          <w:szCs w:val="28"/>
        </w:rPr>
        <w:t>.</w:t>
      </w:r>
    </w:p>
    <w:p w:rsidR="00EC2D3C" w:rsidRDefault="001C32B1" w:rsidP="00DC7FB4">
      <w:pPr>
        <w:ind w:firstLine="709"/>
        <w:jc w:val="both"/>
        <w:rPr>
          <w:sz w:val="28"/>
          <w:szCs w:val="28"/>
        </w:rPr>
      </w:pPr>
      <w:r>
        <w:rPr>
          <w:sz w:val="28"/>
          <w:szCs w:val="28"/>
        </w:rPr>
        <w:t xml:space="preserve">Отсутствие необходимости получения разрешения на строительство, и, как следствие, необходимости получения разрешения на ввод объекта в эксплуатацию и некоторых иных документов, </w:t>
      </w:r>
      <w:r w:rsidR="00DC7FB4">
        <w:rPr>
          <w:sz w:val="28"/>
          <w:szCs w:val="28"/>
        </w:rPr>
        <w:t xml:space="preserve">сопутствующих перечисленным процедурам, </w:t>
      </w:r>
      <w:r>
        <w:rPr>
          <w:sz w:val="28"/>
          <w:szCs w:val="28"/>
        </w:rPr>
        <w:t>упростит возве</w:t>
      </w:r>
      <w:r w:rsidR="00DC7FB4">
        <w:rPr>
          <w:sz w:val="28"/>
          <w:szCs w:val="28"/>
        </w:rPr>
        <w:t>дение</w:t>
      </w:r>
      <w:r>
        <w:rPr>
          <w:sz w:val="28"/>
          <w:szCs w:val="28"/>
        </w:rPr>
        <w:t xml:space="preserve"> та</w:t>
      </w:r>
      <w:r w:rsidR="00DC7FB4">
        <w:rPr>
          <w:sz w:val="28"/>
          <w:szCs w:val="28"/>
        </w:rPr>
        <w:t>ких объектов и регистрацию</w:t>
      </w:r>
      <w:r>
        <w:rPr>
          <w:sz w:val="28"/>
          <w:szCs w:val="28"/>
        </w:rPr>
        <w:t xml:space="preserve"> права собственности на них, сократит общие сроки </w:t>
      </w:r>
      <w:r w:rsidR="00DC7FB4">
        <w:rPr>
          <w:sz w:val="28"/>
          <w:szCs w:val="28"/>
        </w:rPr>
        <w:t xml:space="preserve">строительства </w:t>
      </w:r>
      <w:r>
        <w:rPr>
          <w:sz w:val="28"/>
          <w:szCs w:val="28"/>
        </w:rPr>
        <w:t xml:space="preserve">от принятия решения о проектировании до фактического </w:t>
      </w:r>
      <w:r w:rsidR="00DC7FB4">
        <w:rPr>
          <w:sz w:val="28"/>
          <w:szCs w:val="28"/>
        </w:rPr>
        <w:t xml:space="preserve">начала </w:t>
      </w:r>
      <w:r>
        <w:rPr>
          <w:sz w:val="28"/>
          <w:szCs w:val="28"/>
        </w:rPr>
        <w:t xml:space="preserve">выпуска </w:t>
      </w:r>
      <w:r w:rsidR="00DC7FB4">
        <w:rPr>
          <w:sz w:val="28"/>
          <w:szCs w:val="28"/>
        </w:rPr>
        <w:t xml:space="preserve">(производства) </w:t>
      </w:r>
      <w:r>
        <w:rPr>
          <w:sz w:val="28"/>
          <w:szCs w:val="28"/>
        </w:rPr>
        <w:t>продукции.</w:t>
      </w:r>
    </w:p>
    <w:p w:rsidR="005277CD" w:rsidRDefault="005277CD" w:rsidP="00DC7FB4">
      <w:pPr>
        <w:ind w:firstLine="709"/>
        <w:jc w:val="both"/>
        <w:rPr>
          <w:rFonts w:eastAsiaTheme="minorHAnsi"/>
          <w:sz w:val="28"/>
          <w:szCs w:val="28"/>
          <w:lang w:eastAsia="en-US"/>
        </w:rPr>
      </w:pPr>
      <w:proofErr w:type="gramStart"/>
      <w:r>
        <w:rPr>
          <w:rFonts w:eastAsiaTheme="minorHAnsi"/>
          <w:sz w:val="28"/>
          <w:szCs w:val="28"/>
          <w:lang w:eastAsia="en-US"/>
        </w:rPr>
        <w:t>Формулировка</w:t>
      </w:r>
      <w:r w:rsidR="00A759A5">
        <w:rPr>
          <w:rFonts w:eastAsiaTheme="minorHAnsi"/>
          <w:sz w:val="28"/>
          <w:szCs w:val="28"/>
          <w:lang w:eastAsia="en-US"/>
        </w:rPr>
        <w:t xml:space="preserve"> проектируемого пункта 25 </w:t>
      </w:r>
      <w:r w:rsidR="00A759A5">
        <w:rPr>
          <w:sz w:val="28"/>
          <w:szCs w:val="28"/>
        </w:rPr>
        <w:t xml:space="preserve">часть 1 статьи 1 </w:t>
      </w:r>
      <w:r w:rsidR="00A759A5" w:rsidRPr="005B6C1A">
        <w:rPr>
          <w:sz w:val="28"/>
          <w:szCs w:val="28"/>
        </w:rPr>
        <w:t>областного закона</w:t>
      </w:r>
      <w:r w:rsidR="00A759A5">
        <w:rPr>
          <w:sz w:val="28"/>
          <w:szCs w:val="28"/>
        </w:rPr>
        <w:t xml:space="preserve"> от 18.05.2012 №</w:t>
      </w:r>
      <w:r w:rsidR="00A759A5" w:rsidRPr="005B6C1A">
        <w:rPr>
          <w:sz w:val="28"/>
          <w:szCs w:val="28"/>
        </w:rPr>
        <w:t xml:space="preserve"> 38-оз</w:t>
      </w:r>
      <w:r>
        <w:rPr>
          <w:rFonts w:eastAsiaTheme="minorHAnsi"/>
          <w:sz w:val="28"/>
          <w:szCs w:val="28"/>
          <w:lang w:eastAsia="en-US"/>
        </w:rPr>
        <w:t>, описывающая объекты, которые предлагается освободить от получения разрешения на строительство, полностью соо</w:t>
      </w:r>
      <w:r w:rsidR="00A759A5">
        <w:rPr>
          <w:rFonts w:eastAsiaTheme="minorHAnsi"/>
          <w:sz w:val="28"/>
          <w:szCs w:val="28"/>
          <w:lang w:eastAsia="en-US"/>
        </w:rPr>
        <w:t>тветствует формулировке пункта 5</w:t>
      </w:r>
      <w:r>
        <w:rPr>
          <w:rFonts w:eastAsiaTheme="minorHAnsi"/>
          <w:sz w:val="28"/>
          <w:szCs w:val="28"/>
          <w:lang w:eastAsia="en-US"/>
        </w:rPr>
        <w:t xml:space="preserve"> части 2 статьи 49 Градостроительного кодекса Российской Федерации, в которой описаны объекты капитального строительства, проектная документация которых не подлежит экспертизе, предусмотренной этой </w:t>
      </w:r>
      <w:r w:rsidR="00DC7FB4">
        <w:rPr>
          <w:rFonts w:eastAsiaTheme="minorHAnsi"/>
          <w:sz w:val="28"/>
          <w:szCs w:val="28"/>
          <w:lang w:eastAsia="en-US"/>
        </w:rPr>
        <w:t xml:space="preserve">же </w:t>
      </w:r>
      <w:r>
        <w:rPr>
          <w:rFonts w:eastAsiaTheme="minorHAnsi"/>
          <w:sz w:val="28"/>
          <w:szCs w:val="28"/>
          <w:lang w:eastAsia="en-US"/>
        </w:rPr>
        <w:t>статьей.</w:t>
      </w:r>
      <w:proofErr w:type="gramEnd"/>
    </w:p>
    <w:p w:rsidR="005277CD" w:rsidRDefault="005277CD" w:rsidP="00DC7FB4">
      <w:pPr>
        <w:ind w:firstLine="709"/>
        <w:jc w:val="both"/>
        <w:rPr>
          <w:rFonts w:eastAsiaTheme="minorHAnsi"/>
          <w:sz w:val="28"/>
          <w:szCs w:val="28"/>
          <w:lang w:eastAsia="en-US"/>
        </w:rPr>
      </w:pPr>
      <w:r>
        <w:rPr>
          <w:rFonts w:eastAsiaTheme="minorHAnsi"/>
          <w:sz w:val="28"/>
          <w:szCs w:val="28"/>
          <w:lang w:eastAsia="en-US"/>
        </w:rPr>
        <w:t xml:space="preserve">С учетом положений </w:t>
      </w:r>
      <w:r w:rsidR="00A759A5">
        <w:rPr>
          <w:rFonts w:eastAsiaTheme="minorHAnsi"/>
          <w:sz w:val="28"/>
          <w:szCs w:val="28"/>
          <w:lang w:eastAsia="en-US"/>
        </w:rPr>
        <w:t xml:space="preserve">части 1 </w:t>
      </w:r>
      <w:r>
        <w:rPr>
          <w:rFonts w:eastAsiaTheme="minorHAnsi"/>
          <w:sz w:val="28"/>
          <w:szCs w:val="28"/>
          <w:lang w:eastAsia="en-US"/>
        </w:rPr>
        <w:t>статьи 54 Градостроительного кодекса Российской Федерации в отношении этих объектов осуществление государственного строительного надзора не предусмотрено.</w:t>
      </w:r>
    </w:p>
    <w:p w:rsidR="00046208" w:rsidRDefault="005277CD" w:rsidP="00DC7FB4">
      <w:pPr>
        <w:ind w:firstLine="709"/>
        <w:jc w:val="both"/>
        <w:rPr>
          <w:rFonts w:eastAsiaTheme="minorHAnsi"/>
          <w:sz w:val="28"/>
          <w:szCs w:val="28"/>
          <w:lang w:eastAsia="en-US"/>
        </w:rPr>
      </w:pPr>
      <w:proofErr w:type="gramStart"/>
      <w:r>
        <w:rPr>
          <w:rFonts w:eastAsiaTheme="minorHAnsi"/>
          <w:sz w:val="28"/>
          <w:szCs w:val="28"/>
          <w:lang w:eastAsia="en-US"/>
        </w:rPr>
        <w:t>То есть</w:t>
      </w:r>
      <w:r w:rsidR="00A759A5">
        <w:rPr>
          <w:rFonts w:eastAsiaTheme="minorHAnsi"/>
          <w:sz w:val="28"/>
          <w:szCs w:val="28"/>
          <w:lang w:eastAsia="en-US"/>
        </w:rPr>
        <w:t>,</w:t>
      </w:r>
      <w:r>
        <w:rPr>
          <w:rFonts w:eastAsiaTheme="minorHAnsi"/>
          <w:sz w:val="28"/>
          <w:szCs w:val="28"/>
          <w:lang w:eastAsia="en-US"/>
        </w:rPr>
        <w:t xml:space="preserve"> федеральный законодатель исходит из того, что </w:t>
      </w:r>
      <w:r w:rsidR="00046208">
        <w:rPr>
          <w:rFonts w:eastAsiaTheme="minorHAnsi"/>
          <w:sz w:val="28"/>
          <w:szCs w:val="28"/>
          <w:lang w:eastAsia="en-US"/>
        </w:rPr>
        <w:t xml:space="preserve">строительство данных </w:t>
      </w:r>
      <w:r>
        <w:rPr>
          <w:rFonts w:eastAsiaTheme="minorHAnsi"/>
          <w:sz w:val="28"/>
          <w:szCs w:val="28"/>
          <w:lang w:eastAsia="en-US"/>
        </w:rPr>
        <w:t>объект</w:t>
      </w:r>
      <w:r w:rsidR="00046208">
        <w:rPr>
          <w:rFonts w:eastAsiaTheme="minorHAnsi"/>
          <w:sz w:val="28"/>
          <w:szCs w:val="28"/>
          <w:lang w:eastAsia="en-US"/>
        </w:rPr>
        <w:t xml:space="preserve">ов без государственного контроля (надзора) </w:t>
      </w:r>
      <w:r>
        <w:rPr>
          <w:rFonts w:eastAsiaTheme="minorHAnsi"/>
          <w:sz w:val="28"/>
          <w:szCs w:val="28"/>
          <w:lang w:eastAsia="en-US"/>
        </w:rPr>
        <w:t>не представля</w:t>
      </w:r>
      <w:r w:rsidR="00046208">
        <w:rPr>
          <w:rFonts w:eastAsiaTheme="minorHAnsi"/>
          <w:sz w:val="28"/>
          <w:szCs w:val="28"/>
          <w:lang w:eastAsia="en-US"/>
        </w:rPr>
        <w:t>е</w:t>
      </w:r>
      <w:r>
        <w:rPr>
          <w:rFonts w:eastAsiaTheme="minorHAnsi"/>
          <w:sz w:val="28"/>
          <w:szCs w:val="28"/>
          <w:lang w:eastAsia="en-US"/>
        </w:rPr>
        <w:t>т</w:t>
      </w:r>
      <w:r w:rsidR="00046208">
        <w:rPr>
          <w:rFonts w:eastAsiaTheme="minorHAnsi"/>
          <w:sz w:val="28"/>
          <w:szCs w:val="28"/>
          <w:lang w:eastAsia="en-US"/>
        </w:rPr>
        <w:t xml:space="preserve"> никакой общественной опасности, </w:t>
      </w:r>
      <w:r w:rsidR="00A759A5">
        <w:rPr>
          <w:rFonts w:eastAsiaTheme="minorHAnsi"/>
          <w:sz w:val="28"/>
          <w:szCs w:val="28"/>
          <w:lang w:eastAsia="en-US"/>
        </w:rPr>
        <w:t xml:space="preserve">не создает </w:t>
      </w:r>
      <w:r w:rsidR="00046208">
        <w:rPr>
          <w:rFonts w:eastAsiaTheme="minorHAnsi"/>
          <w:sz w:val="28"/>
          <w:szCs w:val="28"/>
          <w:lang w:eastAsia="en-US"/>
        </w:rPr>
        <w:t xml:space="preserve">угрозы жизни и здоровью </w:t>
      </w:r>
      <w:r w:rsidR="00046208">
        <w:rPr>
          <w:rFonts w:eastAsiaTheme="minorHAnsi"/>
          <w:sz w:val="28"/>
          <w:szCs w:val="28"/>
          <w:lang w:eastAsia="en-US"/>
        </w:rPr>
        <w:lastRenderedPageBreak/>
        <w:t>людей, охране окружающей среды, а ответственность за их соответствие требованиям технических регламентов, санитарно-эпидемиологическим правилам и нормативам, правилам пожарной и иной безопасности лежит исключительно на застройщике, лице, осуществляющем подготовку проектной документации</w:t>
      </w:r>
      <w:r w:rsidR="00497F23">
        <w:rPr>
          <w:rFonts w:eastAsiaTheme="minorHAnsi"/>
          <w:sz w:val="28"/>
          <w:szCs w:val="28"/>
          <w:lang w:eastAsia="en-US"/>
        </w:rPr>
        <w:t>,</w:t>
      </w:r>
      <w:r w:rsidR="00DC7FB4">
        <w:rPr>
          <w:rFonts w:eastAsiaTheme="minorHAnsi"/>
          <w:sz w:val="28"/>
          <w:szCs w:val="28"/>
          <w:lang w:eastAsia="en-US"/>
        </w:rPr>
        <w:t xml:space="preserve"> </w:t>
      </w:r>
      <w:r w:rsidR="00046208">
        <w:rPr>
          <w:rFonts w:eastAsiaTheme="minorHAnsi"/>
          <w:sz w:val="28"/>
          <w:szCs w:val="28"/>
          <w:lang w:eastAsia="en-US"/>
        </w:rPr>
        <w:t>лице, осуществляющем строительство</w:t>
      </w:r>
      <w:r w:rsidR="00DC7FB4">
        <w:rPr>
          <w:rFonts w:eastAsiaTheme="minorHAnsi"/>
          <w:sz w:val="28"/>
          <w:szCs w:val="28"/>
          <w:lang w:eastAsia="en-US"/>
        </w:rPr>
        <w:t>, а</w:t>
      </w:r>
      <w:proofErr w:type="gramEnd"/>
      <w:r w:rsidR="00DC7FB4">
        <w:rPr>
          <w:rFonts w:eastAsiaTheme="minorHAnsi"/>
          <w:sz w:val="28"/>
          <w:szCs w:val="28"/>
          <w:lang w:eastAsia="en-US"/>
        </w:rPr>
        <w:t xml:space="preserve"> также на саморегулируемых организациях, членами которых являются данные лица</w:t>
      </w:r>
      <w:r w:rsidR="00046208">
        <w:rPr>
          <w:rFonts w:eastAsiaTheme="minorHAnsi"/>
          <w:sz w:val="28"/>
          <w:szCs w:val="28"/>
          <w:lang w:eastAsia="en-US"/>
        </w:rPr>
        <w:t>.</w:t>
      </w:r>
    </w:p>
    <w:p w:rsidR="00046208" w:rsidRDefault="00046208" w:rsidP="00DC7FB4">
      <w:pPr>
        <w:ind w:firstLine="709"/>
        <w:jc w:val="both"/>
        <w:rPr>
          <w:rFonts w:eastAsiaTheme="minorHAnsi"/>
          <w:sz w:val="28"/>
          <w:szCs w:val="28"/>
          <w:lang w:eastAsia="en-US"/>
        </w:rPr>
      </w:pPr>
      <w:r>
        <w:rPr>
          <w:rFonts w:eastAsiaTheme="minorHAnsi"/>
          <w:sz w:val="28"/>
          <w:szCs w:val="28"/>
          <w:lang w:eastAsia="en-US"/>
        </w:rPr>
        <w:t>При возникновении каких-либо сомнений соответствие установленным требованиям и возможность функционирования таких объектов мо</w:t>
      </w:r>
      <w:r w:rsidR="00DC7FB4">
        <w:rPr>
          <w:rFonts w:eastAsiaTheme="minorHAnsi"/>
          <w:sz w:val="28"/>
          <w:szCs w:val="28"/>
          <w:lang w:eastAsia="en-US"/>
        </w:rPr>
        <w:t>гут</w:t>
      </w:r>
      <w:r>
        <w:rPr>
          <w:rFonts w:eastAsiaTheme="minorHAnsi"/>
          <w:sz w:val="28"/>
          <w:szCs w:val="28"/>
          <w:lang w:eastAsia="en-US"/>
        </w:rPr>
        <w:t xml:space="preserve"> быть </w:t>
      </w:r>
      <w:r w:rsidR="00497F23">
        <w:rPr>
          <w:rFonts w:eastAsiaTheme="minorHAnsi"/>
          <w:sz w:val="28"/>
          <w:szCs w:val="28"/>
          <w:lang w:eastAsia="en-US"/>
        </w:rPr>
        <w:t>проверен</w:t>
      </w:r>
      <w:r w:rsidR="00DC7FB4">
        <w:rPr>
          <w:rFonts w:eastAsiaTheme="minorHAnsi"/>
          <w:sz w:val="28"/>
          <w:szCs w:val="28"/>
          <w:lang w:eastAsia="en-US"/>
        </w:rPr>
        <w:t>ы</w:t>
      </w:r>
      <w:r>
        <w:rPr>
          <w:rFonts w:eastAsiaTheme="minorHAnsi"/>
          <w:sz w:val="28"/>
          <w:szCs w:val="28"/>
          <w:lang w:eastAsia="en-US"/>
        </w:rPr>
        <w:t xml:space="preserve"> в рамках соответствующего государственного контроля (надзора): пожарного, санитарно-эпидемиологического, экологического и т.п.</w:t>
      </w:r>
    </w:p>
    <w:p w:rsidR="00046208" w:rsidRDefault="00046208" w:rsidP="00DC7FB4">
      <w:pPr>
        <w:ind w:firstLine="709"/>
        <w:jc w:val="both"/>
        <w:rPr>
          <w:rFonts w:eastAsiaTheme="minorHAnsi"/>
          <w:sz w:val="28"/>
          <w:szCs w:val="28"/>
          <w:lang w:eastAsia="en-US"/>
        </w:rPr>
      </w:pPr>
      <w:r>
        <w:rPr>
          <w:rFonts w:eastAsiaTheme="minorHAnsi"/>
          <w:sz w:val="28"/>
          <w:szCs w:val="28"/>
          <w:lang w:eastAsia="en-US"/>
        </w:rPr>
        <w:t>Собственно, такое положение дел существует и в настоящее время.</w:t>
      </w:r>
    </w:p>
    <w:p w:rsidR="00046208" w:rsidRDefault="00046208" w:rsidP="00DC7FB4">
      <w:pPr>
        <w:ind w:firstLine="709"/>
        <w:jc w:val="both"/>
        <w:rPr>
          <w:rFonts w:eastAsiaTheme="minorHAnsi"/>
          <w:sz w:val="28"/>
          <w:szCs w:val="28"/>
          <w:lang w:eastAsia="en-US"/>
        </w:rPr>
      </w:pPr>
      <w:r>
        <w:rPr>
          <w:rFonts w:eastAsiaTheme="minorHAnsi"/>
          <w:sz w:val="28"/>
          <w:szCs w:val="28"/>
          <w:lang w:eastAsia="en-US"/>
        </w:rPr>
        <w:t xml:space="preserve">В предмет проверки, проводимой органами местного самоуправления, при выдаче разрешений на строительство и ввод объектов в эксплуатацию, не входит проверка соответствия указанных объектов требованиям безопасности. Предметом </w:t>
      </w:r>
      <w:r w:rsidR="00A759A5">
        <w:rPr>
          <w:rFonts w:eastAsiaTheme="minorHAnsi"/>
          <w:sz w:val="28"/>
          <w:szCs w:val="28"/>
          <w:lang w:eastAsia="en-US"/>
        </w:rPr>
        <w:t>этой</w:t>
      </w:r>
      <w:r>
        <w:rPr>
          <w:rFonts w:eastAsiaTheme="minorHAnsi"/>
          <w:sz w:val="28"/>
          <w:szCs w:val="28"/>
          <w:lang w:eastAsia="en-US"/>
        </w:rPr>
        <w:t xml:space="preserve"> проверки является исключительно оценка соответствия </w:t>
      </w:r>
      <w:r w:rsidR="00A759A5">
        <w:rPr>
          <w:rFonts w:eastAsiaTheme="minorHAnsi"/>
          <w:sz w:val="28"/>
          <w:szCs w:val="28"/>
          <w:lang w:eastAsia="en-US"/>
        </w:rPr>
        <w:t xml:space="preserve">проектной документации и построенного объекта </w:t>
      </w:r>
      <w:r>
        <w:rPr>
          <w:rFonts w:eastAsiaTheme="minorHAnsi"/>
          <w:sz w:val="28"/>
          <w:szCs w:val="28"/>
          <w:lang w:eastAsia="en-US"/>
        </w:rPr>
        <w:t xml:space="preserve">разрешенному использованию земельного участка и  </w:t>
      </w:r>
      <w:r w:rsidR="00A759A5">
        <w:rPr>
          <w:rFonts w:eastAsiaTheme="minorHAnsi"/>
          <w:sz w:val="28"/>
          <w:szCs w:val="28"/>
          <w:lang w:eastAsia="en-US"/>
        </w:rPr>
        <w:t>предельным параметрам разрешенного строительства.</w:t>
      </w:r>
    </w:p>
    <w:p w:rsidR="00A759A5" w:rsidRDefault="00A759A5" w:rsidP="00DC7FB4">
      <w:pPr>
        <w:ind w:firstLine="709"/>
        <w:jc w:val="both"/>
        <w:rPr>
          <w:rFonts w:eastAsiaTheme="minorHAnsi"/>
          <w:sz w:val="28"/>
          <w:szCs w:val="28"/>
          <w:lang w:eastAsia="en-US"/>
        </w:rPr>
      </w:pPr>
      <w:proofErr w:type="gramStart"/>
      <w:r>
        <w:rPr>
          <w:sz w:val="28"/>
          <w:szCs w:val="28"/>
        </w:rPr>
        <w:t xml:space="preserve">Предоставление права осуществлять строительство таких объектов на земельных участках, относящихся к категории земель </w:t>
      </w:r>
      <w:r>
        <w:rPr>
          <w:rFonts w:eastAsiaTheme="minorHAnsi"/>
          <w:sz w:val="28"/>
          <w:szCs w:val="28"/>
          <w:lang w:eastAsia="en-US"/>
        </w:rPr>
        <w:t>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то есть за пределами населенных пунктов, позволяет обеспечить соблюдение требований земельного и градостроительного законодательства о целевом использовании земельных участков, на которых будет осуществляться строительство, и не повлияет</w:t>
      </w:r>
      <w:proofErr w:type="gramEnd"/>
      <w:r>
        <w:rPr>
          <w:rFonts w:eastAsiaTheme="minorHAnsi"/>
          <w:sz w:val="28"/>
          <w:szCs w:val="28"/>
          <w:lang w:eastAsia="en-US"/>
        </w:rPr>
        <w:t xml:space="preserve"> негативно на благоприятные условия жизни населения.</w:t>
      </w:r>
    </w:p>
    <w:p w:rsidR="00A759A5" w:rsidRDefault="00A759A5" w:rsidP="00DC7FB4">
      <w:pPr>
        <w:ind w:firstLine="709"/>
        <w:jc w:val="both"/>
        <w:rPr>
          <w:rFonts w:eastAsiaTheme="minorHAnsi"/>
          <w:sz w:val="28"/>
          <w:szCs w:val="28"/>
          <w:lang w:eastAsia="en-US"/>
        </w:rPr>
      </w:pPr>
      <w:r>
        <w:rPr>
          <w:rFonts w:eastAsiaTheme="minorHAnsi"/>
          <w:sz w:val="28"/>
          <w:szCs w:val="28"/>
          <w:lang w:eastAsia="en-US"/>
        </w:rPr>
        <w:t xml:space="preserve">Не скажется предоставление такого права и </w:t>
      </w:r>
      <w:proofErr w:type="gramStart"/>
      <w:r>
        <w:rPr>
          <w:rFonts w:eastAsiaTheme="minorHAnsi"/>
          <w:sz w:val="28"/>
          <w:szCs w:val="28"/>
          <w:lang w:eastAsia="en-US"/>
        </w:rPr>
        <w:t xml:space="preserve">на состоянии окружающей среды </w:t>
      </w:r>
      <w:r w:rsidR="00497F23">
        <w:rPr>
          <w:rFonts w:eastAsiaTheme="minorHAnsi"/>
          <w:sz w:val="28"/>
          <w:szCs w:val="28"/>
          <w:lang w:eastAsia="en-US"/>
        </w:rPr>
        <w:t xml:space="preserve">на </w:t>
      </w:r>
      <w:r>
        <w:rPr>
          <w:rFonts w:eastAsiaTheme="minorHAnsi"/>
          <w:sz w:val="28"/>
          <w:szCs w:val="28"/>
          <w:lang w:eastAsia="en-US"/>
        </w:rPr>
        <w:t>прилегающей территории в связи с установлением требования об отсутствии</w:t>
      </w:r>
      <w:proofErr w:type="gramEnd"/>
      <w:r>
        <w:rPr>
          <w:rFonts w:eastAsiaTheme="minorHAnsi"/>
          <w:sz w:val="28"/>
          <w:szCs w:val="28"/>
          <w:lang w:eastAsia="en-US"/>
        </w:rPr>
        <w:t xml:space="preserve"> у проектируемых объектов санитарно-защитной зоны, выходящей за границы земельного участка.</w:t>
      </w:r>
    </w:p>
    <w:p w:rsidR="00A759A5" w:rsidRDefault="00A759A5" w:rsidP="00DC7FB4">
      <w:pPr>
        <w:ind w:firstLine="709"/>
        <w:jc w:val="both"/>
        <w:rPr>
          <w:rFonts w:eastAsiaTheme="minorHAnsi"/>
          <w:sz w:val="28"/>
          <w:szCs w:val="28"/>
          <w:lang w:eastAsia="en-US"/>
        </w:rPr>
      </w:pPr>
      <w:r>
        <w:rPr>
          <w:rFonts w:eastAsiaTheme="minorHAnsi"/>
          <w:sz w:val="28"/>
          <w:szCs w:val="28"/>
          <w:lang w:eastAsia="en-US"/>
        </w:rPr>
        <w:t>Ограничение площади и количества этажей возводимого объекта позволяет обеспечить соблюдение основных параметров разрешенного строительства, устанавливаемых градостроительным</w:t>
      </w:r>
      <w:r w:rsidR="00DC7FB4">
        <w:rPr>
          <w:rFonts w:eastAsiaTheme="minorHAnsi"/>
          <w:sz w:val="28"/>
          <w:szCs w:val="28"/>
          <w:lang w:eastAsia="en-US"/>
        </w:rPr>
        <w:t>и</w:t>
      </w:r>
      <w:r>
        <w:rPr>
          <w:rFonts w:eastAsiaTheme="minorHAnsi"/>
          <w:sz w:val="28"/>
          <w:szCs w:val="28"/>
          <w:lang w:eastAsia="en-US"/>
        </w:rPr>
        <w:t xml:space="preserve"> регламент</w:t>
      </w:r>
      <w:r w:rsidR="00DC7FB4">
        <w:rPr>
          <w:rFonts w:eastAsiaTheme="minorHAnsi"/>
          <w:sz w:val="28"/>
          <w:szCs w:val="28"/>
          <w:lang w:eastAsia="en-US"/>
        </w:rPr>
        <w:t>а</w:t>
      </w:r>
      <w:r>
        <w:rPr>
          <w:rFonts w:eastAsiaTheme="minorHAnsi"/>
          <w:sz w:val="28"/>
          <w:szCs w:val="28"/>
          <w:lang w:eastAsia="en-US"/>
        </w:rPr>
        <w:t>м</w:t>
      </w:r>
      <w:r w:rsidR="00DC7FB4">
        <w:rPr>
          <w:rFonts w:eastAsiaTheme="minorHAnsi"/>
          <w:sz w:val="28"/>
          <w:szCs w:val="28"/>
          <w:lang w:eastAsia="en-US"/>
        </w:rPr>
        <w:t>и</w:t>
      </w:r>
      <w:r>
        <w:rPr>
          <w:rFonts w:eastAsiaTheme="minorHAnsi"/>
          <w:sz w:val="28"/>
          <w:szCs w:val="28"/>
          <w:lang w:eastAsia="en-US"/>
        </w:rPr>
        <w:t>.</w:t>
      </w:r>
    </w:p>
    <w:p w:rsidR="00A759A5" w:rsidRDefault="00A759A5" w:rsidP="00DC7FB4">
      <w:pPr>
        <w:ind w:firstLine="709"/>
        <w:jc w:val="both"/>
        <w:rPr>
          <w:rFonts w:eastAsiaTheme="minorHAnsi"/>
          <w:sz w:val="28"/>
          <w:szCs w:val="28"/>
          <w:lang w:eastAsia="en-US"/>
        </w:rPr>
      </w:pPr>
      <w:r>
        <w:rPr>
          <w:rFonts w:eastAsiaTheme="minorHAnsi"/>
          <w:sz w:val="28"/>
          <w:szCs w:val="28"/>
          <w:lang w:eastAsia="en-US"/>
        </w:rPr>
        <w:t>При этом, в случае необходимости</w:t>
      </w:r>
      <w:r w:rsidR="00DC7FB4">
        <w:rPr>
          <w:rFonts w:eastAsiaTheme="minorHAnsi"/>
          <w:sz w:val="28"/>
          <w:szCs w:val="28"/>
          <w:lang w:eastAsia="en-US"/>
        </w:rPr>
        <w:t>,</w:t>
      </w:r>
      <w:r>
        <w:rPr>
          <w:rFonts w:eastAsiaTheme="minorHAnsi"/>
          <w:sz w:val="28"/>
          <w:szCs w:val="28"/>
          <w:lang w:eastAsia="en-US"/>
        </w:rPr>
        <w:t xml:space="preserve"> проверка соблюдения указанных требований может быть проведена органом местного самоуправления в рамках полномочий по осуществлению муниципального земельного контроля, а территориальным органом уполномоченного федерального органа исполнительной власти (Росреестра) – в рамках полномочий по осуществлению федерального государственного земельного контроля (надзора).</w:t>
      </w:r>
    </w:p>
    <w:p w:rsidR="00497F23" w:rsidRDefault="00497F23" w:rsidP="00DC7FB4">
      <w:pPr>
        <w:ind w:firstLine="709"/>
        <w:jc w:val="both"/>
        <w:rPr>
          <w:sz w:val="28"/>
          <w:szCs w:val="28"/>
        </w:rPr>
      </w:pPr>
      <w:proofErr w:type="gramStart"/>
      <w:r>
        <w:rPr>
          <w:rFonts w:eastAsiaTheme="minorHAnsi"/>
          <w:sz w:val="28"/>
          <w:szCs w:val="28"/>
          <w:lang w:eastAsia="en-US"/>
        </w:rPr>
        <w:t xml:space="preserve">В связи с дополнением части 1 статьи 1 новым пунктом 25 вышеприведенного содержания, в часть 2 статьи 1 областного закона </w:t>
      </w:r>
      <w:r>
        <w:rPr>
          <w:sz w:val="28"/>
          <w:szCs w:val="28"/>
        </w:rPr>
        <w:t xml:space="preserve">от </w:t>
      </w:r>
      <w:r>
        <w:rPr>
          <w:sz w:val="28"/>
          <w:szCs w:val="28"/>
        </w:rPr>
        <w:lastRenderedPageBreak/>
        <w:t>18.05.2012 №</w:t>
      </w:r>
      <w:r w:rsidRPr="005B6C1A">
        <w:rPr>
          <w:sz w:val="28"/>
          <w:szCs w:val="28"/>
        </w:rPr>
        <w:t xml:space="preserve"> 38-оз</w:t>
      </w:r>
      <w:r>
        <w:rPr>
          <w:sz w:val="28"/>
          <w:szCs w:val="28"/>
        </w:rPr>
        <w:t xml:space="preserve"> предлагается внести изменения, позволяющие разграничить объекты, перечисленные в пункте 3 части 2, и объекты, указанные в проектируемом пункте 25 части 1, и исключить частичное дублирование одним пунктом другого.</w:t>
      </w:r>
      <w:proofErr w:type="gramEnd"/>
    </w:p>
    <w:p w:rsidR="00901186" w:rsidRDefault="00497F23" w:rsidP="00DC7FB4">
      <w:pPr>
        <w:ind w:firstLine="709"/>
        <w:jc w:val="both"/>
        <w:rPr>
          <w:sz w:val="28"/>
          <w:szCs w:val="28"/>
        </w:rPr>
      </w:pPr>
      <w:proofErr w:type="gramStart"/>
      <w:r>
        <w:rPr>
          <w:sz w:val="28"/>
          <w:szCs w:val="28"/>
        </w:rPr>
        <w:t>Остальные изменения предусматривают исключение дублирования областным законом от 18.05.2012 №</w:t>
      </w:r>
      <w:r w:rsidRPr="005B6C1A">
        <w:rPr>
          <w:sz w:val="28"/>
          <w:szCs w:val="28"/>
        </w:rPr>
        <w:t xml:space="preserve"> 38-оз</w:t>
      </w:r>
      <w:r>
        <w:rPr>
          <w:sz w:val="28"/>
          <w:szCs w:val="28"/>
        </w:rPr>
        <w:t xml:space="preserve"> положений </w:t>
      </w:r>
      <w:r w:rsidR="00901186">
        <w:rPr>
          <w:sz w:val="28"/>
          <w:szCs w:val="28"/>
        </w:rPr>
        <w:t>постановления Правительства Р</w:t>
      </w:r>
      <w:r w:rsidR="00DC7FB4">
        <w:rPr>
          <w:sz w:val="28"/>
          <w:szCs w:val="28"/>
        </w:rPr>
        <w:t xml:space="preserve">оссийской </w:t>
      </w:r>
      <w:r w:rsidR="00901186">
        <w:rPr>
          <w:sz w:val="28"/>
          <w:szCs w:val="28"/>
        </w:rPr>
        <w:t>Ф</w:t>
      </w:r>
      <w:r w:rsidR="00DC7FB4">
        <w:rPr>
          <w:sz w:val="28"/>
          <w:szCs w:val="28"/>
        </w:rPr>
        <w:t>едерации</w:t>
      </w:r>
      <w:r w:rsidR="00901186">
        <w:rPr>
          <w:sz w:val="28"/>
          <w:szCs w:val="28"/>
        </w:rPr>
        <w:t xml:space="preserve"> от 12.11.2020 №</w:t>
      </w:r>
      <w:r w:rsidR="00901186" w:rsidRPr="00901186">
        <w:rPr>
          <w:sz w:val="28"/>
          <w:szCs w:val="28"/>
        </w:rPr>
        <w:t xml:space="preserve"> 1816 </w:t>
      </w:r>
      <w:r w:rsidR="00901186">
        <w:rPr>
          <w:sz w:val="28"/>
          <w:szCs w:val="28"/>
        </w:rPr>
        <w:t>«</w:t>
      </w:r>
      <w:r w:rsidR="00901186" w:rsidRPr="00901186">
        <w:rPr>
          <w:sz w:val="28"/>
          <w:szCs w:val="28"/>
        </w:rPr>
        <w:t>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w:t>
      </w:r>
      <w:proofErr w:type="gramEnd"/>
      <w:r w:rsidR="00901186" w:rsidRPr="00901186">
        <w:rPr>
          <w:sz w:val="28"/>
          <w:szCs w:val="28"/>
        </w:rPr>
        <w:t xml:space="preserve">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w:t>
      </w:r>
      <w:r w:rsidR="00901186">
        <w:rPr>
          <w:sz w:val="28"/>
          <w:szCs w:val="28"/>
        </w:rPr>
        <w:t>вительства Российской Федерации».</w:t>
      </w:r>
    </w:p>
    <w:p w:rsidR="00901186" w:rsidRDefault="00901186" w:rsidP="00DC7FB4">
      <w:pPr>
        <w:ind w:firstLine="709"/>
        <w:jc w:val="both"/>
        <w:rPr>
          <w:sz w:val="28"/>
          <w:szCs w:val="28"/>
        </w:rPr>
      </w:pPr>
      <w:r>
        <w:rPr>
          <w:sz w:val="28"/>
          <w:szCs w:val="28"/>
        </w:rPr>
        <w:t xml:space="preserve">В утвержденный данным постановлением перечень </w:t>
      </w:r>
      <w:r>
        <w:rPr>
          <w:rFonts w:eastAsiaTheme="minorHAnsi"/>
          <w:sz w:val="28"/>
          <w:szCs w:val="28"/>
          <w:lang w:eastAsia="en-US"/>
        </w:rPr>
        <w:t xml:space="preserve">случаев, при которых для строительства, реконструкции объекта капитального строительства не требуется получение разрешения на строительство, включены следующие объекты, в отношении которых (полностью или частично) областным законом </w:t>
      </w:r>
      <w:r>
        <w:rPr>
          <w:sz w:val="28"/>
          <w:szCs w:val="28"/>
        </w:rPr>
        <w:t>от 18.05.2012 №</w:t>
      </w:r>
      <w:r w:rsidRPr="005B6C1A">
        <w:rPr>
          <w:sz w:val="28"/>
          <w:szCs w:val="28"/>
        </w:rPr>
        <w:t xml:space="preserve"> 38-оз</w:t>
      </w:r>
      <w:r>
        <w:rPr>
          <w:sz w:val="28"/>
          <w:szCs w:val="28"/>
        </w:rPr>
        <w:t xml:space="preserve"> также предусмотрено отсутствие необходимости получения разрешения на строительство:</w:t>
      </w:r>
    </w:p>
    <w:p w:rsidR="00901186" w:rsidRDefault="00901186" w:rsidP="00DC7FB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линии связи и сооружения связи, не являющиеся особо опасными, технически сложными объектами связи;</w:t>
      </w:r>
    </w:p>
    <w:p w:rsidR="00901186" w:rsidRDefault="00901186" w:rsidP="00DC7FB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линии электропередачи классом напряжения до 35 </w:t>
      </w:r>
      <w:proofErr w:type="spellStart"/>
      <w:r>
        <w:rPr>
          <w:rFonts w:eastAsiaTheme="minorHAnsi"/>
          <w:sz w:val="28"/>
          <w:szCs w:val="28"/>
          <w:lang w:eastAsia="en-US"/>
        </w:rPr>
        <w:t>кВ</w:t>
      </w:r>
      <w:proofErr w:type="spellEnd"/>
      <w:r>
        <w:rPr>
          <w:rFonts w:eastAsiaTheme="minorHAnsi"/>
          <w:sz w:val="28"/>
          <w:szCs w:val="28"/>
          <w:lang w:eastAsia="en-US"/>
        </w:rPr>
        <w:t xml:space="preserve"> включительно, а также связанные с ними трансформаторные подстанции, распределительные пункты;</w:t>
      </w:r>
    </w:p>
    <w:p w:rsidR="00901186" w:rsidRDefault="00901186" w:rsidP="00DC7FB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тепловые сети, транспортирующие водяной пар с рабочим давлением до 1,6 мегапаскаля включительно или горячую воду с температурой до 150 °C включительно;</w:t>
      </w:r>
    </w:p>
    <w:p w:rsidR="00901186" w:rsidRDefault="00901186" w:rsidP="00DC7FB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водопроводы и водоводы всех видов диаметром до 500 мм;</w:t>
      </w:r>
    </w:p>
    <w:p w:rsidR="00901186" w:rsidRDefault="00901186" w:rsidP="00DC7FB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линейные сооружения водоотведения диаметром до 1000 мм;</w:t>
      </w:r>
    </w:p>
    <w:p w:rsidR="00901186" w:rsidRDefault="00901186" w:rsidP="00DC7FB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автомобильные дороги IV и V категории.</w:t>
      </w:r>
    </w:p>
    <w:p w:rsidR="00A1506C" w:rsidRDefault="00901186" w:rsidP="00DC7FB4">
      <w:pPr>
        <w:autoSpaceDE w:val="0"/>
        <w:autoSpaceDN w:val="0"/>
        <w:adjustRightInd w:val="0"/>
        <w:ind w:firstLine="709"/>
        <w:jc w:val="both"/>
        <w:rPr>
          <w:rFonts w:eastAsiaTheme="minorHAnsi"/>
          <w:bCs/>
          <w:sz w:val="28"/>
          <w:szCs w:val="28"/>
          <w:lang w:eastAsia="en-US"/>
        </w:rPr>
      </w:pPr>
      <w:r>
        <w:rPr>
          <w:rFonts w:eastAsiaTheme="minorHAnsi"/>
          <w:sz w:val="28"/>
          <w:szCs w:val="28"/>
          <w:lang w:eastAsia="en-US"/>
        </w:rPr>
        <w:t xml:space="preserve">В связи с этим аналогичные объекты исключаются из части 1 статьи 1 областного закона </w:t>
      </w:r>
      <w:r>
        <w:rPr>
          <w:sz w:val="28"/>
          <w:szCs w:val="28"/>
        </w:rPr>
        <w:t>от 18.05.2012 №</w:t>
      </w:r>
      <w:r w:rsidRPr="005B6C1A">
        <w:rPr>
          <w:sz w:val="28"/>
          <w:szCs w:val="28"/>
        </w:rPr>
        <w:t xml:space="preserve"> 38-оз</w:t>
      </w:r>
      <w:r>
        <w:rPr>
          <w:sz w:val="28"/>
          <w:szCs w:val="28"/>
        </w:rPr>
        <w:t xml:space="preserve"> (признаются утратившими силу пункты </w:t>
      </w:r>
      <w:r w:rsidR="00A41171">
        <w:rPr>
          <w:rFonts w:eastAsiaTheme="minorHAnsi"/>
          <w:bCs/>
          <w:sz w:val="28"/>
          <w:szCs w:val="28"/>
          <w:lang w:eastAsia="en-US"/>
        </w:rPr>
        <w:t xml:space="preserve"> </w:t>
      </w:r>
      <w:r w:rsidR="00F221E8">
        <w:rPr>
          <w:rFonts w:eastAsiaTheme="minorHAnsi"/>
          <w:bCs/>
          <w:sz w:val="28"/>
          <w:szCs w:val="28"/>
          <w:lang w:eastAsia="en-US"/>
        </w:rPr>
        <w:t xml:space="preserve">4, </w:t>
      </w:r>
      <w:r w:rsidR="00A41171">
        <w:rPr>
          <w:rFonts w:eastAsiaTheme="minorHAnsi"/>
          <w:bCs/>
          <w:sz w:val="28"/>
          <w:szCs w:val="28"/>
          <w:lang w:eastAsia="en-US"/>
        </w:rPr>
        <w:t>6,</w:t>
      </w:r>
      <w:r w:rsidR="00670B67">
        <w:rPr>
          <w:rFonts w:eastAsiaTheme="minorHAnsi"/>
          <w:bCs/>
          <w:sz w:val="28"/>
          <w:szCs w:val="28"/>
          <w:lang w:eastAsia="en-US"/>
        </w:rPr>
        <w:t xml:space="preserve"> </w:t>
      </w:r>
      <w:r w:rsidR="00A41171">
        <w:rPr>
          <w:rFonts w:eastAsiaTheme="minorHAnsi"/>
          <w:bCs/>
          <w:sz w:val="28"/>
          <w:szCs w:val="28"/>
          <w:lang w:eastAsia="en-US"/>
        </w:rPr>
        <w:t>8</w:t>
      </w:r>
      <w:r w:rsidR="00DB6DFF">
        <w:rPr>
          <w:rFonts w:eastAsiaTheme="minorHAnsi"/>
          <w:bCs/>
          <w:sz w:val="28"/>
          <w:szCs w:val="28"/>
          <w:lang w:eastAsia="en-US"/>
        </w:rPr>
        <w:t>,</w:t>
      </w:r>
      <w:r w:rsidR="00A41171">
        <w:rPr>
          <w:rFonts w:eastAsiaTheme="minorHAnsi"/>
          <w:bCs/>
          <w:sz w:val="28"/>
          <w:szCs w:val="28"/>
          <w:lang w:eastAsia="en-US"/>
        </w:rPr>
        <w:t xml:space="preserve"> </w:t>
      </w:r>
      <w:r w:rsidR="00670B67">
        <w:rPr>
          <w:rFonts w:eastAsiaTheme="minorHAnsi"/>
          <w:bCs/>
          <w:sz w:val="28"/>
          <w:szCs w:val="28"/>
          <w:lang w:eastAsia="en-US"/>
        </w:rPr>
        <w:t>9</w:t>
      </w:r>
      <w:r w:rsidR="00DB6DFF">
        <w:rPr>
          <w:rFonts w:eastAsiaTheme="minorHAnsi"/>
          <w:bCs/>
          <w:sz w:val="28"/>
          <w:szCs w:val="28"/>
          <w:lang w:eastAsia="en-US"/>
        </w:rPr>
        <w:t xml:space="preserve"> и 15</w:t>
      </w:r>
      <w:r>
        <w:rPr>
          <w:rFonts w:eastAsiaTheme="minorHAnsi"/>
          <w:bCs/>
          <w:sz w:val="28"/>
          <w:szCs w:val="28"/>
          <w:lang w:eastAsia="en-US"/>
        </w:rPr>
        <w:t xml:space="preserve">, </w:t>
      </w:r>
      <w:r w:rsidR="00A1506C">
        <w:rPr>
          <w:rFonts w:eastAsiaTheme="minorHAnsi"/>
          <w:bCs/>
          <w:sz w:val="28"/>
          <w:szCs w:val="28"/>
          <w:lang w:eastAsia="en-US"/>
        </w:rPr>
        <w:t>пункты 13 и 14 изл</w:t>
      </w:r>
      <w:r>
        <w:rPr>
          <w:rFonts w:eastAsiaTheme="minorHAnsi"/>
          <w:bCs/>
          <w:sz w:val="28"/>
          <w:szCs w:val="28"/>
          <w:lang w:eastAsia="en-US"/>
        </w:rPr>
        <w:t>агаются в новой редакции).</w:t>
      </w:r>
    </w:p>
    <w:p w:rsidR="00D65BEF" w:rsidRDefault="00901186" w:rsidP="00DC7FB4">
      <w:pPr>
        <w:autoSpaceDE w:val="0"/>
        <w:autoSpaceDN w:val="0"/>
        <w:adjustRightInd w:val="0"/>
        <w:ind w:firstLine="709"/>
        <w:jc w:val="both"/>
        <w:rPr>
          <w:rFonts w:eastAsiaTheme="minorHAnsi"/>
          <w:sz w:val="28"/>
          <w:szCs w:val="28"/>
          <w:lang w:eastAsia="en-US"/>
        </w:rPr>
      </w:pPr>
      <w:proofErr w:type="gramStart"/>
      <w:r>
        <w:rPr>
          <w:rFonts w:eastAsiaTheme="minorHAnsi"/>
          <w:bCs/>
          <w:sz w:val="28"/>
          <w:szCs w:val="28"/>
          <w:lang w:eastAsia="en-US"/>
        </w:rPr>
        <w:t xml:space="preserve">Учитывая, что часть аналогичных </w:t>
      </w:r>
      <w:r w:rsidR="00D65BEF">
        <w:rPr>
          <w:rFonts w:eastAsiaTheme="minorHAnsi"/>
          <w:bCs/>
          <w:sz w:val="28"/>
          <w:szCs w:val="28"/>
          <w:lang w:eastAsia="en-US"/>
        </w:rPr>
        <w:t xml:space="preserve">линейных </w:t>
      </w:r>
      <w:r>
        <w:rPr>
          <w:rFonts w:eastAsiaTheme="minorHAnsi"/>
          <w:bCs/>
          <w:sz w:val="28"/>
          <w:szCs w:val="28"/>
          <w:lang w:eastAsia="en-US"/>
        </w:rPr>
        <w:t>объектов перечисля</w:t>
      </w:r>
      <w:r w:rsidR="00D65BEF">
        <w:rPr>
          <w:rFonts w:eastAsiaTheme="minorHAnsi"/>
          <w:bCs/>
          <w:sz w:val="28"/>
          <w:szCs w:val="28"/>
          <w:lang w:eastAsia="en-US"/>
        </w:rPr>
        <w:t xml:space="preserve">ется </w:t>
      </w:r>
      <w:r>
        <w:rPr>
          <w:rFonts w:eastAsiaTheme="minorHAnsi"/>
          <w:bCs/>
          <w:sz w:val="28"/>
          <w:szCs w:val="28"/>
          <w:lang w:eastAsia="en-US"/>
        </w:rPr>
        <w:t xml:space="preserve">в части 2 статьи 1 </w:t>
      </w:r>
      <w:r>
        <w:rPr>
          <w:rFonts w:eastAsiaTheme="minorHAnsi"/>
          <w:sz w:val="28"/>
          <w:szCs w:val="28"/>
          <w:lang w:eastAsia="en-US"/>
        </w:rPr>
        <w:t xml:space="preserve">областного закона </w:t>
      </w:r>
      <w:r>
        <w:rPr>
          <w:sz w:val="28"/>
          <w:szCs w:val="28"/>
        </w:rPr>
        <w:t>от 18.05.2012 №</w:t>
      </w:r>
      <w:r w:rsidRPr="005B6C1A">
        <w:rPr>
          <w:sz w:val="28"/>
          <w:szCs w:val="28"/>
        </w:rPr>
        <w:t xml:space="preserve"> 38-оз</w:t>
      </w:r>
      <w:r>
        <w:rPr>
          <w:sz w:val="28"/>
          <w:szCs w:val="28"/>
        </w:rPr>
        <w:t xml:space="preserve">, </w:t>
      </w:r>
      <w:r w:rsidR="00D65BEF">
        <w:rPr>
          <w:sz w:val="28"/>
          <w:szCs w:val="28"/>
        </w:rPr>
        <w:t xml:space="preserve">в том числе повторяясь неоднократно (например, в пунктах 4, 4-1, 5, 10) </w:t>
      </w:r>
      <w:r>
        <w:rPr>
          <w:sz w:val="28"/>
          <w:szCs w:val="28"/>
        </w:rPr>
        <w:t xml:space="preserve">соответствующие изменения вносятся в </w:t>
      </w:r>
      <w:r w:rsidR="00D65BEF">
        <w:rPr>
          <w:sz w:val="28"/>
          <w:szCs w:val="28"/>
        </w:rPr>
        <w:t>данную часть (</w:t>
      </w:r>
      <w:r w:rsidR="00C03945">
        <w:rPr>
          <w:rFonts w:eastAsiaTheme="minorHAnsi"/>
          <w:sz w:val="28"/>
          <w:szCs w:val="28"/>
          <w:lang w:eastAsia="en-US"/>
        </w:rPr>
        <w:t>пункт</w:t>
      </w:r>
      <w:r w:rsidR="00674EC5">
        <w:rPr>
          <w:rFonts w:eastAsiaTheme="minorHAnsi"/>
          <w:sz w:val="28"/>
          <w:szCs w:val="28"/>
          <w:lang w:eastAsia="en-US"/>
        </w:rPr>
        <w:t>ы</w:t>
      </w:r>
      <w:r w:rsidR="00C03945">
        <w:rPr>
          <w:rFonts w:eastAsiaTheme="minorHAnsi"/>
          <w:sz w:val="28"/>
          <w:szCs w:val="28"/>
          <w:lang w:eastAsia="en-US"/>
        </w:rPr>
        <w:t xml:space="preserve"> 2</w:t>
      </w:r>
      <w:r w:rsidR="00D65BEF">
        <w:rPr>
          <w:rFonts w:eastAsiaTheme="minorHAnsi"/>
          <w:sz w:val="28"/>
          <w:szCs w:val="28"/>
          <w:lang w:eastAsia="en-US"/>
        </w:rPr>
        <w:t xml:space="preserve">, </w:t>
      </w:r>
      <w:r w:rsidR="00674EC5">
        <w:rPr>
          <w:rFonts w:eastAsiaTheme="minorHAnsi"/>
          <w:sz w:val="28"/>
          <w:szCs w:val="28"/>
          <w:lang w:eastAsia="en-US"/>
        </w:rPr>
        <w:t>3</w:t>
      </w:r>
      <w:r w:rsidR="00D65BEF">
        <w:rPr>
          <w:rFonts w:eastAsiaTheme="minorHAnsi"/>
          <w:sz w:val="28"/>
          <w:szCs w:val="28"/>
          <w:lang w:eastAsia="en-US"/>
        </w:rPr>
        <w:t>, 5</w:t>
      </w:r>
      <w:r w:rsidR="00674EC5">
        <w:rPr>
          <w:rFonts w:eastAsiaTheme="minorHAnsi"/>
          <w:sz w:val="28"/>
          <w:szCs w:val="28"/>
          <w:lang w:eastAsia="en-US"/>
        </w:rPr>
        <w:t xml:space="preserve"> </w:t>
      </w:r>
      <w:r w:rsidR="00D65BEF">
        <w:rPr>
          <w:rFonts w:eastAsiaTheme="minorHAnsi"/>
          <w:sz w:val="28"/>
          <w:szCs w:val="28"/>
          <w:lang w:eastAsia="en-US"/>
        </w:rPr>
        <w:t xml:space="preserve">и 10 </w:t>
      </w:r>
      <w:r w:rsidR="00C03945">
        <w:rPr>
          <w:rFonts w:eastAsiaTheme="minorHAnsi"/>
          <w:sz w:val="28"/>
          <w:szCs w:val="28"/>
          <w:lang w:eastAsia="en-US"/>
        </w:rPr>
        <w:t>изл</w:t>
      </w:r>
      <w:r w:rsidR="00D65BEF">
        <w:rPr>
          <w:rFonts w:eastAsiaTheme="minorHAnsi"/>
          <w:sz w:val="28"/>
          <w:szCs w:val="28"/>
          <w:lang w:eastAsia="en-US"/>
        </w:rPr>
        <w:t>агаются в новой</w:t>
      </w:r>
      <w:r w:rsidR="00C03945">
        <w:rPr>
          <w:rFonts w:eastAsiaTheme="minorHAnsi"/>
          <w:sz w:val="28"/>
          <w:szCs w:val="28"/>
          <w:lang w:eastAsia="en-US"/>
        </w:rPr>
        <w:t xml:space="preserve"> редакции</w:t>
      </w:r>
      <w:r w:rsidR="00D65BEF">
        <w:rPr>
          <w:rFonts w:eastAsiaTheme="minorHAnsi"/>
          <w:sz w:val="28"/>
          <w:szCs w:val="28"/>
          <w:lang w:eastAsia="en-US"/>
        </w:rPr>
        <w:t xml:space="preserve">, </w:t>
      </w:r>
      <w:r w:rsidR="00A24A29">
        <w:rPr>
          <w:rFonts w:eastAsiaTheme="minorHAnsi"/>
          <w:sz w:val="28"/>
          <w:szCs w:val="28"/>
          <w:lang w:eastAsia="en-US"/>
        </w:rPr>
        <w:t xml:space="preserve">пункты 4 и </w:t>
      </w:r>
      <w:r w:rsidR="00B34937">
        <w:rPr>
          <w:rFonts w:eastAsiaTheme="minorHAnsi"/>
          <w:sz w:val="28"/>
          <w:szCs w:val="28"/>
          <w:lang w:eastAsia="en-US"/>
        </w:rPr>
        <w:t>4-1</w:t>
      </w:r>
      <w:r w:rsidR="00A24A29">
        <w:rPr>
          <w:rFonts w:eastAsiaTheme="minorHAnsi"/>
          <w:sz w:val="28"/>
          <w:szCs w:val="28"/>
          <w:lang w:eastAsia="en-US"/>
        </w:rPr>
        <w:t xml:space="preserve"> </w:t>
      </w:r>
      <w:r w:rsidR="00B34937">
        <w:rPr>
          <w:rFonts w:eastAsiaTheme="minorHAnsi"/>
          <w:sz w:val="28"/>
          <w:szCs w:val="28"/>
          <w:lang w:eastAsia="en-US"/>
        </w:rPr>
        <w:t>призна</w:t>
      </w:r>
      <w:r w:rsidR="00D65BEF">
        <w:rPr>
          <w:rFonts w:eastAsiaTheme="minorHAnsi"/>
          <w:sz w:val="28"/>
          <w:szCs w:val="28"/>
          <w:lang w:eastAsia="en-US"/>
        </w:rPr>
        <w:t xml:space="preserve">ются утратившими </w:t>
      </w:r>
      <w:r w:rsidR="00B34937">
        <w:rPr>
          <w:rFonts w:eastAsiaTheme="minorHAnsi"/>
          <w:sz w:val="28"/>
          <w:szCs w:val="28"/>
          <w:lang w:eastAsia="en-US"/>
        </w:rPr>
        <w:t>силу</w:t>
      </w:r>
      <w:r w:rsidR="00D65BEF">
        <w:rPr>
          <w:rFonts w:eastAsiaTheme="minorHAnsi"/>
          <w:sz w:val="28"/>
          <w:szCs w:val="28"/>
          <w:lang w:eastAsia="en-US"/>
        </w:rPr>
        <w:t>, вносятся изменения в пункт 8).</w:t>
      </w:r>
      <w:proofErr w:type="gramEnd"/>
    </w:p>
    <w:p w:rsidR="00B35402" w:rsidRDefault="00B35402" w:rsidP="007315BE">
      <w:pPr>
        <w:autoSpaceDE w:val="0"/>
        <w:autoSpaceDN w:val="0"/>
        <w:adjustRightInd w:val="0"/>
        <w:ind w:firstLine="709"/>
        <w:jc w:val="both"/>
        <w:rPr>
          <w:rFonts w:eastAsiaTheme="minorHAnsi"/>
          <w:sz w:val="28"/>
          <w:szCs w:val="28"/>
          <w:lang w:eastAsia="en-US"/>
        </w:rPr>
      </w:pPr>
    </w:p>
    <w:p w:rsidR="009A76BA" w:rsidRDefault="009A76BA" w:rsidP="009A76BA">
      <w:pPr>
        <w:pStyle w:val="ConsPlusTitle"/>
        <w:ind w:firstLine="709"/>
        <w:jc w:val="both"/>
        <w:rPr>
          <w:rFonts w:ascii="Times New Roman" w:hAnsi="Times New Roman" w:cs="Times New Roman"/>
          <w:b w:val="0"/>
          <w:sz w:val="28"/>
          <w:szCs w:val="28"/>
        </w:rPr>
      </w:pPr>
      <w:proofErr w:type="gramStart"/>
      <w:r>
        <w:rPr>
          <w:rFonts w:ascii="Times New Roman" w:hAnsi="Times New Roman" w:cs="Times New Roman"/>
          <w:b w:val="0"/>
          <w:sz w:val="28"/>
          <w:szCs w:val="28"/>
        </w:rPr>
        <w:t xml:space="preserve">В соответствии с пунктом 1 статьи 26.3-3 </w:t>
      </w:r>
      <w:r w:rsidRPr="00020314">
        <w:rPr>
          <w:rFonts w:ascii="Times New Roman" w:hAnsi="Times New Roman" w:cs="Times New Roman"/>
          <w:b w:val="0"/>
          <w:sz w:val="28"/>
          <w:szCs w:val="28"/>
        </w:rPr>
        <w:t>Федеральн</w:t>
      </w:r>
      <w:r>
        <w:rPr>
          <w:rFonts w:ascii="Times New Roman" w:hAnsi="Times New Roman" w:cs="Times New Roman"/>
          <w:b w:val="0"/>
          <w:sz w:val="28"/>
          <w:szCs w:val="28"/>
        </w:rPr>
        <w:t xml:space="preserve">ого </w:t>
      </w:r>
      <w:r w:rsidRPr="00020314">
        <w:rPr>
          <w:rFonts w:ascii="Times New Roman" w:hAnsi="Times New Roman" w:cs="Times New Roman"/>
          <w:b w:val="0"/>
          <w:sz w:val="28"/>
          <w:szCs w:val="28"/>
        </w:rPr>
        <w:t>закон</w:t>
      </w:r>
      <w:r>
        <w:rPr>
          <w:rFonts w:ascii="Times New Roman" w:hAnsi="Times New Roman" w:cs="Times New Roman"/>
          <w:b w:val="0"/>
          <w:sz w:val="28"/>
          <w:szCs w:val="28"/>
        </w:rPr>
        <w:t>а от 06.10.1999 №</w:t>
      </w:r>
      <w:r w:rsidRPr="00020314">
        <w:rPr>
          <w:rFonts w:ascii="Times New Roman" w:hAnsi="Times New Roman" w:cs="Times New Roman"/>
          <w:b w:val="0"/>
          <w:sz w:val="28"/>
          <w:szCs w:val="28"/>
        </w:rPr>
        <w:t xml:space="preserve"> 184-ФЗ </w:t>
      </w:r>
      <w:r>
        <w:rPr>
          <w:rFonts w:ascii="Times New Roman" w:hAnsi="Times New Roman" w:cs="Times New Roman"/>
          <w:b w:val="0"/>
          <w:sz w:val="28"/>
          <w:szCs w:val="28"/>
        </w:rPr>
        <w:t>«</w:t>
      </w:r>
      <w:r w:rsidRPr="00020314">
        <w:rPr>
          <w:rFonts w:ascii="Times New Roman" w:hAnsi="Times New Roman" w:cs="Times New Roman"/>
          <w:b w:val="0"/>
          <w:sz w:val="28"/>
          <w:szCs w:val="28"/>
        </w:rPr>
        <w:t>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Pr>
          <w:rFonts w:ascii="Times New Roman" w:hAnsi="Times New Roman" w:cs="Times New Roman"/>
          <w:b w:val="0"/>
          <w:sz w:val="28"/>
          <w:szCs w:val="28"/>
        </w:rPr>
        <w:t>» и частью 1 статьи 2 областного закона  от 16.02.2015 №</w:t>
      </w:r>
      <w:r w:rsidRPr="00F8630D">
        <w:rPr>
          <w:rFonts w:ascii="Times New Roman" w:hAnsi="Times New Roman" w:cs="Times New Roman"/>
          <w:b w:val="0"/>
          <w:sz w:val="28"/>
          <w:szCs w:val="28"/>
        </w:rPr>
        <w:t xml:space="preserve"> 5-оз </w:t>
      </w:r>
      <w:r>
        <w:rPr>
          <w:rFonts w:ascii="Times New Roman" w:hAnsi="Times New Roman" w:cs="Times New Roman"/>
          <w:b w:val="0"/>
          <w:sz w:val="28"/>
          <w:szCs w:val="28"/>
        </w:rPr>
        <w:t>«</w:t>
      </w:r>
      <w:r w:rsidRPr="00F8630D">
        <w:rPr>
          <w:rFonts w:ascii="Times New Roman" w:hAnsi="Times New Roman" w:cs="Times New Roman"/>
          <w:b w:val="0"/>
          <w:sz w:val="28"/>
          <w:szCs w:val="28"/>
        </w:rPr>
        <w:t>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w:t>
      </w:r>
      <w:r>
        <w:rPr>
          <w:rFonts w:ascii="Times New Roman" w:hAnsi="Times New Roman" w:cs="Times New Roman"/>
          <w:b w:val="0"/>
          <w:sz w:val="28"/>
          <w:szCs w:val="28"/>
        </w:rPr>
        <w:t>» Проект не подлежит оценке регулирующего</w:t>
      </w:r>
      <w:proofErr w:type="gramEnd"/>
      <w:r>
        <w:rPr>
          <w:rFonts w:ascii="Times New Roman" w:hAnsi="Times New Roman" w:cs="Times New Roman"/>
          <w:b w:val="0"/>
          <w:sz w:val="28"/>
          <w:szCs w:val="28"/>
        </w:rPr>
        <w:t xml:space="preserve"> воздействия, т.к. не устанавливает новых обязанностей,  не </w:t>
      </w:r>
      <w:proofErr w:type="gramStart"/>
      <w:r>
        <w:rPr>
          <w:rFonts w:ascii="Times New Roman" w:hAnsi="Times New Roman" w:cs="Times New Roman"/>
          <w:b w:val="0"/>
          <w:sz w:val="28"/>
          <w:szCs w:val="28"/>
        </w:rPr>
        <w:t>изменяет и не отменяет</w:t>
      </w:r>
      <w:proofErr w:type="gramEnd"/>
      <w:r>
        <w:rPr>
          <w:rFonts w:ascii="Times New Roman" w:hAnsi="Times New Roman" w:cs="Times New Roman"/>
          <w:b w:val="0"/>
          <w:sz w:val="28"/>
          <w:szCs w:val="28"/>
        </w:rPr>
        <w:t xml:space="preserve"> ранее </w:t>
      </w:r>
      <w:r w:rsidRPr="00020314">
        <w:rPr>
          <w:rFonts w:ascii="Times New Roman" w:hAnsi="Times New Roman" w:cs="Times New Roman"/>
          <w:sz w:val="28"/>
          <w:szCs w:val="28"/>
        </w:rPr>
        <w:t>пред</w:t>
      </w:r>
      <w:r>
        <w:rPr>
          <w:rFonts w:ascii="Times New Roman" w:hAnsi="Times New Roman" w:cs="Times New Roman"/>
          <w:sz w:val="28"/>
          <w:szCs w:val="28"/>
        </w:rPr>
        <w:t>усмотренные</w:t>
      </w:r>
      <w:r w:rsidRPr="00020314">
        <w:rPr>
          <w:rFonts w:ascii="Times New Roman" w:hAnsi="Times New Roman" w:cs="Times New Roman"/>
          <w:sz w:val="28"/>
          <w:szCs w:val="28"/>
        </w:rPr>
        <w:t xml:space="preserve"> нормативными правовыми актами Ленинградской области</w:t>
      </w:r>
      <w:r>
        <w:rPr>
          <w:rFonts w:ascii="Times New Roman" w:hAnsi="Times New Roman" w:cs="Times New Roman"/>
          <w:b w:val="0"/>
          <w:sz w:val="28"/>
          <w:szCs w:val="28"/>
        </w:rPr>
        <w:t xml:space="preserve"> обязательные требования, связанные с осуществлением предпринимательской, инвестиционной и иной экономической деятельности.</w:t>
      </w:r>
    </w:p>
    <w:p w:rsidR="009A76BA" w:rsidRDefault="009A76BA" w:rsidP="009A76BA">
      <w:pPr>
        <w:pStyle w:val="ConsPlusTitle"/>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Отменяемая Проектом обязанность застройщиков получать разрешения на строительство указанных в нем объектов, </w:t>
      </w:r>
      <w:proofErr w:type="gramStart"/>
      <w:r>
        <w:rPr>
          <w:rFonts w:ascii="Times New Roman" w:hAnsi="Times New Roman" w:cs="Times New Roman"/>
          <w:b w:val="0"/>
          <w:sz w:val="28"/>
          <w:szCs w:val="28"/>
        </w:rPr>
        <w:t>установлена федеральным законом отменяется</w:t>
      </w:r>
      <w:proofErr w:type="gramEnd"/>
      <w:r>
        <w:rPr>
          <w:rFonts w:ascii="Times New Roman" w:hAnsi="Times New Roman" w:cs="Times New Roman"/>
          <w:b w:val="0"/>
          <w:sz w:val="28"/>
          <w:szCs w:val="28"/>
        </w:rPr>
        <w:t xml:space="preserve"> также на основании федерального закона.</w:t>
      </w:r>
    </w:p>
    <w:p w:rsidR="007315BE" w:rsidRDefault="007315BE" w:rsidP="007315BE">
      <w:pPr>
        <w:autoSpaceDE w:val="0"/>
        <w:autoSpaceDN w:val="0"/>
        <w:adjustRightInd w:val="0"/>
        <w:ind w:firstLine="709"/>
        <w:jc w:val="both"/>
        <w:rPr>
          <w:rFonts w:eastAsiaTheme="minorHAnsi"/>
          <w:sz w:val="28"/>
          <w:szCs w:val="28"/>
          <w:lang w:eastAsia="en-US"/>
        </w:rPr>
      </w:pPr>
    </w:p>
    <w:p w:rsidR="00D65BEF" w:rsidRDefault="00D65BEF" w:rsidP="00EC2D3C">
      <w:pPr>
        <w:pStyle w:val="a3"/>
        <w:ind w:left="0"/>
        <w:jc w:val="both"/>
        <w:rPr>
          <w:sz w:val="28"/>
          <w:szCs w:val="28"/>
        </w:rPr>
      </w:pPr>
    </w:p>
    <w:p w:rsidR="009A76BA" w:rsidRDefault="009A76BA" w:rsidP="00EC2D3C">
      <w:pPr>
        <w:pStyle w:val="a3"/>
        <w:ind w:left="0"/>
        <w:jc w:val="both"/>
        <w:rPr>
          <w:sz w:val="28"/>
          <w:szCs w:val="28"/>
        </w:rPr>
      </w:pPr>
    </w:p>
    <w:p w:rsidR="009A76BA" w:rsidRDefault="009A76BA" w:rsidP="00EC2D3C">
      <w:pPr>
        <w:pStyle w:val="a3"/>
        <w:ind w:left="0"/>
        <w:jc w:val="both"/>
        <w:rPr>
          <w:sz w:val="28"/>
          <w:szCs w:val="28"/>
        </w:rPr>
      </w:pPr>
    </w:p>
    <w:p w:rsidR="009A76BA" w:rsidRDefault="009A76BA" w:rsidP="00EC2D3C">
      <w:pPr>
        <w:pStyle w:val="a3"/>
        <w:ind w:left="0"/>
        <w:jc w:val="both"/>
        <w:rPr>
          <w:sz w:val="28"/>
          <w:szCs w:val="28"/>
        </w:rPr>
      </w:pPr>
    </w:p>
    <w:p w:rsidR="009A76BA" w:rsidRPr="00BA399C" w:rsidRDefault="009A76BA" w:rsidP="00EC2D3C">
      <w:pPr>
        <w:pStyle w:val="a3"/>
        <w:ind w:left="0"/>
        <w:jc w:val="both"/>
        <w:rPr>
          <w:sz w:val="28"/>
          <w:szCs w:val="28"/>
        </w:rPr>
      </w:pPr>
    </w:p>
    <w:p w:rsidR="00707514" w:rsidRPr="00A245A0" w:rsidRDefault="00D65BEF" w:rsidP="00EC2D3C">
      <w:pPr>
        <w:rPr>
          <w:b/>
          <w:sz w:val="28"/>
          <w:szCs w:val="28"/>
        </w:rPr>
      </w:pPr>
      <w:r w:rsidRPr="00A245A0">
        <w:rPr>
          <w:b/>
          <w:sz w:val="28"/>
          <w:szCs w:val="28"/>
        </w:rPr>
        <w:t>Исполнительный директор ГКУ ЛО</w:t>
      </w:r>
    </w:p>
    <w:p w:rsidR="00D65BEF" w:rsidRPr="00A245A0" w:rsidRDefault="00D65BEF" w:rsidP="00EC2D3C">
      <w:pPr>
        <w:rPr>
          <w:b/>
          <w:sz w:val="28"/>
          <w:szCs w:val="28"/>
        </w:rPr>
      </w:pPr>
      <w:r w:rsidRPr="00A245A0">
        <w:rPr>
          <w:b/>
          <w:sz w:val="28"/>
          <w:szCs w:val="28"/>
        </w:rPr>
        <w:t xml:space="preserve">«Государственный экспертный институт </w:t>
      </w:r>
    </w:p>
    <w:p w:rsidR="000518B3" w:rsidRPr="007821F7" w:rsidRDefault="00D65BEF" w:rsidP="006F6DA9">
      <w:pPr>
        <w:rPr>
          <w:sz w:val="28"/>
          <w:szCs w:val="28"/>
        </w:rPr>
      </w:pPr>
      <w:r w:rsidRPr="00A245A0">
        <w:rPr>
          <w:b/>
          <w:sz w:val="28"/>
          <w:szCs w:val="28"/>
        </w:rPr>
        <w:t>регионального законодательства»</w:t>
      </w:r>
      <w:r w:rsidRPr="00A245A0">
        <w:rPr>
          <w:b/>
          <w:sz w:val="28"/>
          <w:szCs w:val="28"/>
        </w:rPr>
        <w:tab/>
      </w:r>
      <w:r w:rsidRPr="00A245A0">
        <w:rPr>
          <w:b/>
          <w:sz w:val="28"/>
          <w:szCs w:val="28"/>
        </w:rPr>
        <w:tab/>
      </w:r>
      <w:r w:rsidRPr="00A245A0">
        <w:rPr>
          <w:b/>
          <w:sz w:val="28"/>
          <w:szCs w:val="28"/>
        </w:rPr>
        <w:tab/>
      </w:r>
      <w:r w:rsidRPr="00A245A0">
        <w:rPr>
          <w:b/>
          <w:sz w:val="28"/>
          <w:szCs w:val="28"/>
        </w:rPr>
        <w:tab/>
      </w:r>
      <w:r w:rsidRPr="00A245A0">
        <w:rPr>
          <w:b/>
          <w:sz w:val="28"/>
          <w:szCs w:val="28"/>
        </w:rPr>
        <w:tab/>
        <w:t>Ф.Замятин</w:t>
      </w:r>
      <w:bookmarkStart w:id="0" w:name="_GoBack"/>
      <w:bookmarkEnd w:id="0"/>
    </w:p>
    <w:sectPr w:rsidR="000518B3" w:rsidRPr="007821F7" w:rsidSect="00BB39C8">
      <w:pgSz w:w="11906" w:h="16838"/>
      <w:pgMar w:top="1560"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AF14F3"/>
    <w:multiLevelType w:val="hybridMultilevel"/>
    <w:tmpl w:val="9FD42F38"/>
    <w:lvl w:ilvl="0" w:tplc="C838B6B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18F52DB3"/>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21532088"/>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22C01"/>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28CC4774"/>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B156D0F"/>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2B4F2B56"/>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30667344"/>
    <w:multiLevelType w:val="hybridMultilevel"/>
    <w:tmpl w:val="AE9AEC58"/>
    <w:lvl w:ilvl="0" w:tplc="2966B7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9982FE3"/>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39AE05F3"/>
    <w:multiLevelType w:val="multilevel"/>
    <w:tmpl w:val="E604B2A2"/>
    <w:lvl w:ilvl="0">
      <w:start w:val="6"/>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nsid w:val="57180F34"/>
    <w:multiLevelType w:val="hybridMultilevel"/>
    <w:tmpl w:val="7BE4521C"/>
    <w:lvl w:ilvl="0" w:tplc="89864B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3CA57FF"/>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7AB00E84"/>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7D7C4E3B"/>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0"/>
  </w:num>
  <w:num w:numId="3">
    <w:abstractNumId w:val="7"/>
  </w:num>
  <w:num w:numId="4">
    <w:abstractNumId w:val="4"/>
  </w:num>
  <w:num w:numId="5">
    <w:abstractNumId w:val="3"/>
  </w:num>
  <w:num w:numId="6">
    <w:abstractNumId w:val="5"/>
  </w:num>
  <w:num w:numId="7">
    <w:abstractNumId w:val="1"/>
  </w:num>
  <w:num w:numId="8">
    <w:abstractNumId w:val="6"/>
  </w:num>
  <w:num w:numId="9">
    <w:abstractNumId w:val="8"/>
  </w:num>
  <w:num w:numId="10">
    <w:abstractNumId w:val="12"/>
  </w:num>
  <w:num w:numId="11">
    <w:abstractNumId w:val="9"/>
  </w:num>
  <w:num w:numId="12">
    <w:abstractNumId w:val="11"/>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D3C"/>
    <w:rsid w:val="000227A1"/>
    <w:rsid w:val="00036B10"/>
    <w:rsid w:val="00046208"/>
    <w:rsid w:val="000518B3"/>
    <w:rsid w:val="00160BB1"/>
    <w:rsid w:val="001C1EBA"/>
    <w:rsid w:val="001C32B1"/>
    <w:rsid w:val="001F239F"/>
    <w:rsid w:val="002168EF"/>
    <w:rsid w:val="00221E35"/>
    <w:rsid w:val="0023063A"/>
    <w:rsid w:val="002C0E28"/>
    <w:rsid w:val="002E2036"/>
    <w:rsid w:val="0038074B"/>
    <w:rsid w:val="003C4439"/>
    <w:rsid w:val="003C4CEF"/>
    <w:rsid w:val="003E7B66"/>
    <w:rsid w:val="00497F23"/>
    <w:rsid w:val="004B61FB"/>
    <w:rsid w:val="00500280"/>
    <w:rsid w:val="00507DAE"/>
    <w:rsid w:val="00523CBD"/>
    <w:rsid w:val="005259A1"/>
    <w:rsid w:val="005277CD"/>
    <w:rsid w:val="005A7FDF"/>
    <w:rsid w:val="005B5C24"/>
    <w:rsid w:val="005B6C1A"/>
    <w:rsid w:val="00670B67"/>
    <w:rsid w:val="00674EC5"/>
    <w:rsid w:val="006F6DA9"/>
    <w:rsid w:val="006F779D"/>
    <w:rsid w:val="0070302E"/>
    <w:rsid w:val="00707514"/>
    <w:rsid w:val="00726F7B"/>
    <w:rsid w:val="007315BE"/>
    <w:rsid w:val="00743F95"/>
    <w:rsid w:val="007821F7"/>
    <w:rsid w:val="00783680"/>
    <w:rsid w:val="007C06DD"/>
    <w:rsid w:val="007D6104"/>
    <w:rsid w:val="00813D50"/>
    <w:rsid w:val="00824D3A"/>
    <w:rsid w:val="00831681"/>
    <w:rsid w:val="00901186"/>
    <w:rsid w:val="00984C24"/>
    <w:rsid w:val="009A76BA"/>
    <w:rsid w:val="009C0891"/>
    <w:rsid w:val="009E3075"/>
    <w:rsid w:val="00A1086A"/>
    <w:rsid w:val="00A1506C"/>
    <w:rsid w:val="00A22206"/>
    <w:rsid w:val="00A245A0"/>
    <w:rsid w:val="00A24A29"/>
    <w:rsid w:val="00A2689A"/>
    <w:rsid w:val="00A3658A"/>
    <w:rsid w:val="00A41171"/>
    <w:rsid w:val="00A5138B"/>
    <w:rsid w:val="00A759A5"/>
    <w:rsid w:val="00A76611"/>
    <w:rsid w:val="00AA1AFD"/>
    <w:rsid w:val="00AE31F0"/>
    <w:rsid w:val="00AE7907"/>
    <w:rsid w:val="00B27768"/>
    <w:rsid w:val="00B34937"/>
    <w:rsid w:val="00B35402"/>
    <w:rsid w:val="00BB39C8"/>
    <w:rsid w:val="00BD3B8F"/>
    <w:rsid w:val="00C03945"/>
    <w:rsid w:val="00C07552"/>
    <w:rsid w:val="00C83F6A"/>
    <w:rsid w:val="00CE3455"/>
    <w:rsid w:val="00D04503"/>
    <w:rsid w:val="00D2106A"/>
    <w:rsid w:val="00D439B3"/>
    <w:rsid w:val="00D65BEF"/>
    <w:rsid w:val="00D8774B"/>
    <w:rsid w:val="00D956DD"/>
    <w:rsid w:val="00DB6DFF"/>
    <w:rsid w:val="00DC7FB4"/>
    <w:rsid w:val="00E2063D"/>
    <w:rsid w:val="00E275B9"/>
    <w:rsid w:val="00E33381"/>
    <w:rsid w:val="00E3590B"/>
    <w:rsid w:val="00E7287F"/>
    <w:rsid w:val="00E73C17"/>
    <w:rsid w:val="00E83616"/>
    <w:rsid w:val="00E857DE"/>
    <w:rsid w:val="00EC2D3C"/>
    <w:rsid w:val="00F221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D3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C2D3C"/>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C2D3C"/>
    <w:rPr>
      <w:rFonts w:asciiTheme="majorHAnsi" w:eastAsiaTheme="majorEastAsia" w:hAnsiTheme="majorHAnsi" w:cstheme="majorBidi"/>
      <w:color w:val="365F91" w:themeColor="accent1" w:themeShade="BF"/>
      <w:sz w:val="32"/>
      <w:szCs w:val="32"/>
    </w:rPr>
  </w:style>
  <w:style w:type="paragraph" w:styleId="a3">
    <w:name w:val="List Paragraph"/>
    <w:basedOn w:val="a"/>
    <w:uiPriority w:val="34"/>
    <w:qFormat/>
    <w:rsid w:val="00EC2D3C"/>
    <w:pPr>
      <w:ind w:left="720"/>
      <w:contextualSpacing/>
    </w:pPr>
  </w:style>
  <w:style w:type="character" w:customStyle="1" w:styleId="a4">
    <w:name w:val="Основной текст_"/>
    <w:basedOn w:val="a0"/>
    <w:link w:val="11"/>
    <w:rsid w:val="00EC2D3C"/>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EC2D3C"/>
    <w:pPr>
      <w:widowControl w:val="0"/>
      <w:shd w:val="clear" w:color="auto" w:fill="FFFFFF"/>
      <w:ind w:firstLine="400"/>
    </w:pPr>
    <w:rPr>
      <w:sz w:val="28"/>
      <w:szCs w:val="28"/>
      <w:lang w:eastAsia="en-US"/>
    </w:rPr>
  </w:style>
  <w:style w:type="paragraph" w:styleId="a5">
    <w:name w:val="header"/>
    <w:basedOn w:val="a"/>
    <w:link w:val="a6"/>
    <w:uiPriority w:val="99"/>
    <w:unhideWhenUsed/>
    <w:rsid w:val="00EC2D3C"/>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EC2D3C"/>
  </w:style>
  <w:style w:type="paragraph" w:styleId="a7">
    <w:name w:val="footer"/>
    <w:basedOn w:val="a"/>
    <w:link w:val="a8"/>
    <w:uiPriority w:val="99"/>
    <w:unhideWhenUsed/>
    <w:rsid w:val="00EC2D3C"/>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EC2D3C"/>
  </w:style>
  <w:style w:type="paragraph" w:styleId="a9">
    <w:name w:val="Document Map"/>
    <w:basedOn w:val="a"/>
    <w:link w:val="aa"/>
    <w:uiPriority w:val="99"/>
    <w:semiHidden/>
    <w:unhideWhenUsed/>
    <w:rsid w:val="00EC2D3C"/>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EC2D3C"/>
    <w:rPr>
      <w:rFonts w:ascii="Tahoma" w:hAnsi="Tahoma" w:cs="Tahoma"/>
      <w:sz w:val="16"/>
      <w:szCs w:val="16"/>
    </w:rPr>
  </w:style>
  <w:style w:type="paragraph" w:styleId="ab">
    <w:name w:val="Balloon Text"/>
    <w:basedOn w:val="a"/>
    <w:link w:val="ac"/>
    <w:uiPriority w:val="99"/>
    <w:semiHidden/>
    <w:unhideWhenUsed/>
    <w:rsid w:val="00EC2D3C"/>
    <w:rPr>
      <w:rFonts w:ascii="Segoe UI" w:eastAsiaTheme="minorHAnsi" w:hAnsi="Segoe UI" w:cs="Segoe UI"/>
      <w:sz w:val="18"/>
      <w:szCs w:val="18"/>
      <w:lang w:eastAsia="en-US"/>
    </w:rPr>
  </w:style>
  <w:style w:type="character" w:customStyle="1" w:styleId="ac">
    <w:name w:val="Текст выноски Знак"/>
    <w:basedOn w:val="a0"/>
    <w:link w:val="ab"/>
    <w:uiPriority w:val="99"/>
    <w:semiHidden/>
    <w:rsid w:val="00EC2D3C"/>
    <w:rPr>
      <w:rFonts w:ascii="Segoe UI" w:hAnsi="Segoe UI" w:cs="Segoe UI"/>
      <w:sz w:val="18"/>
      <w:szCs w:val="18"/>
    </w:rPr>
  </w:style>
  <w:style w:type="paragraph" w:customStyle="1" w:styleId="ConsPlusTitle">
    <w:name w:val="ConsPlusTitle"/>
    <w:rsid w:val="00EC2D3C"/>
    <w:pPr>
      <w:widowControl w:val="0"/>
      <w:autoSpaceDE w:val="0"/>
      <w:autoSpaceDN w:val="0"/>
      <w:spacing w:after="0" w:line="240" w:lineRule="auto"/>
    </w:pPr>
    <w:rPr>
      <w:rFonts w:ascii="Calibri" w:eastAsia="Times New Roman" w:hAnsi="Calibri" w:cs="Calibri"/>
      <w:b/>
      <w:szCs w:val="20"/>
      <w:lang w:eastAsia="ru-RU"/>
    </w:rPr>
  </w:style>
  <w:style w:type="character" w:styleId="ad">
    <w:name w:val="Hyperlink"/>
    <w:basedOn w:val="a0"/>
    <w:uiPriority w:val="99"/>
    <w:semiHidden/>
    <w:unhideWhenUsed/>
    <w:rsid w:val="00EC2D3C"/>
    <w:rPr>
      <w:color w:val="0000FF"/>
      <w:u w:val="single"/>
    </w:rPr>
  </w:style>
  <w:style w:type="paragraph" w:customStyle="1" w:styleId="ConsPlusNormal">
    <w:name w:val="ConsPlusNormal"/>
    <w:rsid w:val="00824D3A"/>
    <w:pPr>
      <w:widowControl w:val="0"/>
      <w:autoSpaceDE w:val="0"/>
      <w:autoSpaceDN w:val="0"/>
      <w:spacing w:after="0" w:line="240" w:lineRule="auto"/>
    </w:pPr>
    <w:rPr>
      <w:rFonts w:ascii="Calibri" w:eastAsia="Times New Roman" w:hAnsi="Calibri" w:cs="Calibri"/>
      <w:szCs w:val="20"/>
      <w:lang w:eastAsia="ru-RU"/>
    </w:rPr>
  </w:style>
  <w:style w:type="paragraph" w:styleId="ae">
    <w:name w:val="No Spacing"/>
    <w:uiPriority w:val="1"/>
    <w:qFormat/>
    <w:rsid w:val="000518B3"/>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D3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C2D3C"/>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C2D3C"/>
    <w:rPr>
      <w:rFonts w:asciiTheme="majorHAnsi" w:eastAsiaTheme="majorEastAsia" w:hAnsiTheme="majorHAnsi" w:cstheme="majorBidi"/>
      <w:color w:val="365F91" w:themeColor="accent1" w:themeShade="BF"/>
      <w:sz w:val="32"/>
      <w:szCs w:val="32"/>
    </w:rPr>
  </w:style>
  <w:style w:type="paragraph" w:styleId="a3">
    <w:name w:val="List Paragraph"/>
    <w:basedOn w:val="a"/>
    <w:uiPriority w:val="34"/>
    <w:qFormat/>
    <w:rsid w:val="00EC2D3C"/>
    <w:pPr>
      <w:ind w:left="720"/>
      <w:contextualSpacing/>
    </w:pPr>
  </w:style>
  <w:style w:type="character" w:customStyle="1" w:styleId="a4">
    <w:name w:val="Основной текст_"/>
    <w:basedOn w:val="a0"/>
    <w:link w:val="11"/>
    <w:rsid w:val="00EC2D3C"/>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EC2D3C"/>
    <w:pPr>
      <w:widowControl w:val="0"/>
      <w:shd w:val="clear" w:color="auto" w:fill="FFFFFF"/>
      <w:ind w:firstLine="400"/>
    </w:pPr>
    <w:rPr>
      <w:sz w:val="28"/>
      <w:szCs w:val="28"/>
      <w:lang w:eastAsia="en-US"/>
    </w:rPr>
  </w:style>
  <w:style w:type="paragraph" w:styleId="a5">
    <w:name w:val="header"/>
    <w:basedOn w:val="a"/>
    <w:link w:val="a6"/>
    <w:uiPriority w:val="99"/>
    <w:unhideWhenUsed/>
    <w:rsid w:val="00EC2D3C"/>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EC2D3C"/>
  </w:style>
  <w:style w:type="paragraph" w:styleId="a7">
    <w:name w:val="footer"/>
    <w:basedOn w:val="a"/>
    <w:link w:val="a8"/>
    <w:uiPriority w:val="99"/>
    <w:unhideWhenUsed/>
    <w:rsid w:val="00EC2D3C"/>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EC2D3C"/>
  </w:style>
  <w:style w:type="paragraph" w:styleId="a9">
    <w:name w:val="Document Map"/>
    <w:basedOn w:val="a"/>
    <w:link w:val="aa"/>
    <w:uiPriority w:val="99"/>
    <w:semiHidden/>
    <w:unhideWhenUsed/>
    <w:rsid w:val="00EC2D3C"/>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EC2D3C"/>
    <w:rPr>
      <w:rFonts w:ascii="Tahoma" w:hAnsi="Tahoma" w:cs="Tahoma"/>
      <w:sz w:val="16"/>
      <w:szCs w:val="16"/>
    </w:rPr>
  </w:style>
  <w:style w:type="paragraph" w:styleId="ab">
    <w:name w:val="Balloon Text"/>
    <w:basedOn w:val="a"/>
    <w:link w:val="ac"/>
    <w:uiPriority w:val="99"/>
    <w:semiHidden/>
    <w:unhideWhenUsed/>
    <w:rsid w:val="00EC2D3C"/>
    <w:rPr>
      <w:rFonts w:ascii="Segoe UI" w:eastAsiaTheme="minorHAnsi" w:hAnsi="Segoe UI" w:cs="Segoe UI"/>
      <w:sz w:val="18"/>
      <w:szCs w:val="18"/>
      <w:lang w:eastAsia="en-US"/>
    </w:rPr>
  </w:style>
  <w:style w:type="character" w:customStyle="1" w:styleId="ac">
    <w:name w:val="Текст выноски Знак"/>
    <w:basedOn w:val="a0"/>
    <w:link w:val="ab"/>
    <w:uiPriority w:val="99"/>
    <w:semiHidden/>
    <w:rsid w:val="00EC2D3C"/>
    <w:rPr>
      <w:rFonts w:ascii="Segoe UI" w:hAnsi="Segoe UI" w:cs="Segoe UI"/>
      <w:sz w:val="18"/>
      <w:szCs w:val="18"/>
    </w:rPr>
  </w:style>
  <w:style w:type="paragraph" w:customStyle="1" w:styleId="ConsPlusTitle">
    <w:name w:val="ConsPlusTitle"/>
    <w:rsid w:val="00EC2D3C"/>
    <w:pPr>
      <w:widowControl w:val="0"/>
      <w:autoSpaceDE w:val="0"/>
      <w:autoSpaceDN w:val="0"/>
      <w:spacing w:after="0" w:line="240" w:lineRule="auto"/>
    </w:pPr>
    <w:rPr>
      <w:rFonts w:ascii="Calibri" w:eastAsia="Times New Roman" w:hAnsi="Calibri" w:cs="Calibri"/>
      <w:b/>
      <w:szCs w:val="20"/>
      <w:lang w:eastAsia="ru-RU"/>
    </w:rPr>
  </w:style>
  <w:style w:type="character" w:styleId="ad">
    <w:name w:val="Hyperlink"/>
    <w:basedOn w:val="a0"/>
    <w:uiPriority w:val="99"/>
    <w:semiHidden/>
    <w:unhideWhenUsed/>
    <w:rsid w:val="00EC2D3C"/>
    <w:rPr>
      <w:color w:val="0000FF"/>
      <w:u w:val="single"/>
    </w:rPr>
  </w:style>
  <w:style w:type="paragraph" w:customStyle="1" w:styleId="ConsPlusNormal">
    <w:name w:val="ConsPlusNormal"/>
    <w:rsid w:val="00824D3A"/>
    <w:pPr>
      <w:widowControl w:val="0"/>
      <w:autoSpaceDE w:val="0"/>
      <w:autoSpaceDN w:val="0"/>
      <w:spacing w:after="0" w:line="240" w:lineRule="auto"/>
    </w:pPr>
    <w:rPr>
      <w:rFonts w:ascii="Calibri" w:eastAsia="Times New Roman" w:hAnsi="Calibri" w:cs="Calibri"/>
      <w:szCs w:val="20"/>
      <w:lang w:eastAsia="ru-RU"/>
    </w:rPr>
  </w:style>
  <w:style w:type="paragraph" w:styleId="ae">
    <w:name w:val="No Spacing"/>
    <w:uiPriority w:val="1"/>
    <w:qFormat/>
    <w:rsid w:val="000518B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63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4</Pages>
  <Words>1342</Words>
  <Characters>7650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8975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 Александрович Михайловский</dc:creator>
  <cp:lastModifiedBy>Ольга Акимовна Ефимова</cp:lastModifiedBy>
  <cp:revision>6</cp:revision>
  <cp:lastPrinted>2021-03-03T06:51:00Z</cp:lastPrinted>
  <dcterms:created xsi:type="dcterms:W3CDTF">2022-03-15T08:32:00Z</dcterms:created>
  <dcterms:modified xsi:type="dcterms:W3CDTF">2022-04-08T07:41:00Z</dcterms:modified>
</cp:coreProperties>
</file>