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вносит Губернатор</w:t>
      </w:r>
    </w:p>
    <w:p w:rsidR="00EC2D3C" w:rsidRDefault="00EC2D3C" w:rsidP="00EC2D3C">
      <w:pPr>
        <w:ind w:left="5954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EC2D3C" w:rsidRDefault="00EC2D3C" w:rsidP="00EC2D3C">
      <w:pPr>
        <w:jc w:val="center"/>
        <w:rPr>
          <w:sz w:val="28"/>
          <w:szCs w:val="28"/>
        </w:rPr>
      </w:pPr>
    </w:p>
    <w:p w:rsidR="00EC2D3C" w:rsidRDefault="00EC2D3C" w:rsidP="00EC2D3C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EC2D3C" w:rsidRDefault="00EC2D3C" w:rsidP="00EC2D3C">
      <w:pPr>
        <w:jc w:val="center"/>
        <w:rPr>
          <w:b/>
          <w:sz w:val="28"/>
          <w:szCs w:val="28"/>
        </w:rPr>
      </w:pPr>
    </w:p>
    <w:p w:rsidR="00EC2D3C" w:rsidRDefault="00E73C17" w:rsidP="00EC2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EC2D3C" w:rsidRPr="000F1A4F">
        <w:rPr>
          <w:b/>
          <w:sz w:val="28"/>
          <w:szCs w:val="28"/>
        </w:rPr>
        <w:t xml:space="preserve"> </w:t>
      </w:r>
      <w:r w:rsidR="00EC2D3C">
        <w:rPr>
          <w:b/>
          <w:sz w:val="28"/>
          <w:szCs w:val="28"/>
        </w:rPr>
        <w:t xml:space="preserve">в </w:t>
      </w:r>
      <w:r w:rsidR="00824D3A">
        <w:rPr>
          <w:b/>
          <w:sz w:val="28"/>
          <w:szCs w:val="28"/>
        </w:rPr>
        <w:t xml:space="preserve">статью </w:t>
      </w:r>
      <w:r w:rsidR="00670B67">
        <w:rPr>
          <w:b/>
          <w:sz w:val="28"/>
          <w:szCs w:val="28"/>
        </w:rPr>
        <w:t>1</w:t>
      </w:r>
      <w:r w:rsidR="00824D3A">
        <w:rPr>
          <w:b/>
          <w:sz w:val="28"/>
          <w:szCs w:val="28"/>
        </w:rPr>
        <w:t xml:space="preserve"> </w:t>
      </w:r>
      <w:r w:rsidR="00EC2D3C" w:rsidRPr="000F1A4F">
        <w:rPr>
          <w:b/>
          <w:sz w:val="28"/>
          <w:szCs w:val="28"/>
        </w:rPr>
        <w:t>областно</w:t>
      </w:r>
      <w:r w:rsidR="00824D3A">
        <w:rPr>
          <w:b/>
          <w:sz w:val="28"/>
          <w:szCs w:val="28"/>
        </w:rPr>
        <w:t>го</w:t>
      </w:r>
      <w:r w:rsidR="00EC2D3C" w:rsidRPr="000F1A4F">
        <w:rPr>
          <w:b/>
          <w:sz w:val="28"/>
          <w:szCs w:val="28"/>
        </w:rPr>
        <w:t xml:space="preserve"> закон</w:t>
      </w:r>
      <w:r w:rsidR="00824D3A">
        <w:rPr>
          <w:b/>
          <w:sz w:val="28"/>
          <w:szCs w:val="28"/>
        </w:rPr>
        <w:t>а</w:t>
      </w:r>
      <w:r w:rsidR="00EC2D3C">
        <w:rPr>
          <w:b/>
          <w:sz w:val="28"/>
          <w:szCs w:val="28"/>
        </w:rPr>
        <w:br/>
      </w:r>
      <w:r w:rsidR="00824D3A">
        <w:rPr>
          <w:b/>
          <w:sz w:val="28"/>
          <w:szCs w:val="28"/>
        </w:rPr>
        <w:t xml:space="preserve">«Об </w:t>
      </w:r>
      <w:r w:rsidR="00670B67">
        <w:rPr>
          <w:b/>
          <w:sz w:val="28"/>
          <w:szCs w:val="28"/>
        </w:rPr>
        <w:t>установлении случаев, при которых не требуется получение разрешения на строительство на территории</w:t>
      </w:r>
      <w:r w:rsidR="00CE3455">
        <w:rPr>
          <w:b/>
          <w:sz w:val="28"/>
          <w:szCs w:val="28"/>
        </w:rPr>
        <w:t xml:space="preserve"> Ленинградской области</w:t>
      </w:r>
      <w:r w:rsidR="00EC2D3C" w:rsidRPr="000F1A4F">
        <w:rPr>
          <w:b/>
          <w:sz w:val="28"/>
          <w:szCs w:val="28"/>
        </w:rPr>
        <w:t>»</w:t>
      </w:r>
      <w:r w:rsidR="006F779D">
        <w:rPr>
          <w:b/>
          <w:sz w:val="28"/>
          <w:szCs w:val="28"/>
        </w:rPr>
        <w:t xml:space="preserve"> </w:t>
      </w:r>
    </w:p>
    <w:p w:rsidR="00670B67" w:rsidRPr="006F779D" w:rsidRDefault="00670B67" w:rsidP="00EC2D3C">
      <w:pPr>
        <w:jc w:val="center"/>
        <w:rPr>
          <w:b/>
          <w:sz w:val="28"/>
          <w:szCs w:val="28"/>
        </w:rPr>
      </w:pPr>
    </w:p>
    <w:p w:rsidR="00EC2D3C" w:rsidRDefault="00EC2D3C" w:rsidP="00EC2D3C">
      <w:pPr>
        <w:jc w:val="center"/>
        <w:rPr>
          <w:b/>
          <w:bCs/>
          <w:sz w:val="28"/>
          <w:szCs w:val="28"/>
        </w:rPr>
      </w:pPr>
    </w:p>
    <w:p w:rsidR="00EC2D3C" w:rsidRDefault="00EC2D3C" w:rsidP="00EC2D3C">
      <w:pPr>
        <w:spacing w:after="1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670B67" w:rsidRDefault="00670B67" w:rsidP="00670B6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670B67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hyperlink r:id="rId6" w:history="1">
        <w:r w:rsidR="00160BB1">
          <w:rPr>
            <w:rFonts w:eastAsiaTheme="minorHAnsi"/>
            <w:bCs/>
            <w:sz w:val="28"/>
            <w:szCs w:val="28"/>
            <w:lang w:eastAsia="en-US"/>
          </w:rPr>
          <w:t>статью</w:t>
        </w:r>
        <w:r w:rsidRPr="00670B67">
          <w:rPr>
            <w:rFonts w:eastAsiaTheme="minorHAnsi"/>
            <w:bCs/>
            <w:sz w:val="28"/>
            <w:szCs w:val="28"/>
            <w:lang w:eastAsia="en-US"/>
          </w:rPr>
          <w:t xml:space="preserve"> 1</w:t>
        </w:r>
      </w:hyperlink>
      <w:r w:rsidRPr="00670B67">
        <w:rPr>
          <w:rFonts w:eastAsiaTheme="minorHAnsi"/>
          <w:bCs/>
          <w:sz w:val="28"/>
          <w:szCs w:val="28"/>
          <w:lang w:eastAsia="en-US"/>
        </w:rPr>
        <w:t xml:space="preserve"> областно</w:t>
      </w:r>
      <w:r>
        <w:rPr>
          <w:rFonts w:eastAsiaTheme="minorHAnsi"/>
          <w:bCs/>
          <w:sz w:val="28"/>
          <w:szCs w:val="28"/>
          <w:lang w:eastAsia="en-US"/>
        </w:rPr>
        <w:t xml:space="preserve">го закона от 18 мая 2012 года № </w:t>
      </w:r>
      <w:r w:rsidRPr="00670B67">
        <w:rPr>
          <w:rFonts w:eastAsiaTheme="minorHAnsi"/>
          <w:bCs/>
          <w:sz w:val="28"/>
          <w:szCs w:val="28"/>
          <w:lang w:eastAsia="en-US"/>
        </w:rPr>
        <w:t xml:space="preserve">38-оз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70B67">
        <w:rPr>
          <w:rFonts w:eastAsiaTheme="minorHAnsi"/>
          <w:bCs/>
          <w:sz w:val="28"/>
          <w:szCs w:val="28"/>
          <w:lang w:eastAsia="en-US"/>
        </w:rPr>
        <w:t>Об установлении случаев, при которых не требуется получение разрешения на строительство на т</w:t>
      </w:r>
      <w:r>
        <w:rPr>
          <w:rFonts w:eastAsiaTheme="minorHAnsi"/>
          <w:bCs/>
          <w:sz w:val="28"/>
          <w:szCs w:val="28"/>
          <w:lang w:eastAsia="en-US"/>
        </w:rPr>
        <w:t>ерритории Ленинградской области»</w:t>
      </w:r>
      <w:r w:rsidRPr="00670B67">
        <w:rPr>
          <w:rFonts w:eastAsiaTheme="minorHAnsi"/>
          <w:bCs/>
          <w:sz w:val="28"/>
          <w:szCs w:val="28"/>
          <w:lang w:eastAsia="en-US"/>
        </w:rPr>
        <w:t xml:space="preserve"> (с последующими изменениями)</w:t>
      </w:r>
      <w:r>
        <w:rPr>
          <w:rFonts w:eastAsiaTheme="minorHAnsi"/>
          <w:bCs/>
          <w:sz w:val="28"/>
          <w:szCs w:val="28"/>
          <w:lang w:eastAsia="en-US"/>
        </w:rPr>
        <w:t xml:space="preserve"> следующие изменения:</w:t>
      </w:r>
    </w:p>
    <w:p w:rsidR="00160BB1" w:rsidRDefault="00670B67" w:rsidP="00670B6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1) </w:t>
      </w:r>
      <w:r w:rsidR="00160BB1">
        <w:rPr>
          <w:rFonts w:eastAsiaTheme="minorHAnsi"/>
          <w:bCs/>
          <w:sz w:val="28"/>
          <w:szCs w:val="28"/>
          <w:lang w:eastAsia="en-US"/>
        </w:rPr>
        <w:t>в части 1:</w:t>
      </w:r>
    </w:p>
    <w:p w:rsidR="00670B67" w:rsidRDefault="00160BB1" w:rsidP="00670B6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а) </w:t>
      </w:r>
      <w:r w:rsidR="00670B67">
        <w:rPr>
          <w:rFonts w:eastAsiaTheme="minorHAnsi"/>
          <w:bCs/>
          <w:sz w:val="28"/>
          <w:szCs w:val="28"/>
          <w:lang w:eastAsia="en-US"/>
        </w:rPr>
        <w:t>пункт</w:t>
      </w:r>
      <w:r w:rsidR="00A41171">
        <w:rPr>
          <w:rFonts w:eastAsiaTheme="minorHAnsi"/>
          <w:bCs/>
          <w:sz w:val="28"/>
          <w:szCs w:val="28"/>
          <w:lang w:eastAsia="en-US"/>
        </w:rPr>
        <w:t xml:space="preserve">ы </w:t>
      </w:r>
      <w:r w:rsidR="00F221E8">
        <w:rPr>
          <w:rFonts w:eastAsiaTheme="minorHAnsi"/>
          <w:bCs/>
          <w:sz w:val="28"/>
          <w:szCs w:val="28"/>
          <w:lang w:eastAsia="en-US"/>
        </w:rPr>
        <w:t xml:space="preserve">4, </w:t>
      </w:r>
      <w:r w:rsidR="00A41171">
        <w:rPr>
          <w:rFonts w:eastAsiaTheme="minorHAnsi"/>
          <w:bCs/>
          <w:sz w:val="28"/>
          <w:szCs w:val="28"/>
          <w:lang w:eastAsia="en-US"/>
        </w:rPr>
        <w:t>6,</w:t>
      </w:r>
      <w:r w:rsidR="00670B6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41171">
        <w:rPr>
          <w:rFonts w:eastAsiaTheme="minorHAnsi"/>
          <w:bCs/>
          <w:sz w:val="28"/>
          <w:szCs w:val="28"/>
          <w:lang w:eastAsia="en-US"/>
        </w:rPr>
        <w:t>8</w:t>
      </w:r>
      <w:r w:rsidR="00DB6DFF">
        <w:rPr>
          <w:rFonts w:eastAsiaTheme="minorHAnsi"/>
          <w:bCs/>
          <w:sz w:val="28"/>
          <w:szCs w:val="28"/>
          <w:lang w:eastAsia="en-US"/>
        </w:rPr>
        <w:t>,</w:t>
      </w:r>
      <w:r w:rsidR="00A4117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70B67">
        <w:rPr>
          <w:rFonts w:eastAsiaTheme="minorHAnsi"/>
          <w:bCs/>
          <w:sz w:val="28"/>
          <w:szCs w:val="28"/>
          <w:lang w:eastAsia="en-US"/>
        </w:rPr>
        <w:t>9</w:t>
      </w:r>
      <w:r w:rsidR="00DB6DFF">
        <w:rPr>
          <w:rFonts w:eastAsiaTheme="minorHAnsi"/>
          <w:bCs/>
          <w:sz w:val="28"/>
          <w:szCs w:val="28"/>
          <w:lang w:eastAsia="en-US"/>
        </w:rPr>
        <w:t xml:space="preserve"> и 15</w:t>
      </w:r>
      <w:r w:rsidR="00670B67">
        <w:rPr>
          <w:rFonts w:eastAsiaTheme="minorHAnsi"/>
          <w:bCs/>
          <w:sz w:val="28"/>
          <w:szCs w:val="28"/>
          <w:lang w:eastAsia="en-US"/>
        </w:rPr>
        <w:t xml:space="preserve"> признать утратившим силу;</w:t>
      </w:r>
    </w:p>
    <w:p w:rsidR="00A1506C" w:rsidRDefault="00160BB1" w:rsidP="00A1506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</w:t>
      </w:r>
      <w:r w:rsidR="00670B67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A1506C">
        <w:rPr>
          <w:rFonts w:eastAsiaTheme="minorHAnsi"/>
          <w:bCs/>
          <w:sz w:val="28"/>
          <w:szCs w:val="28"/>
          <w:lang w:eastAsia="en-US"/>
        </w:rPr>
        <w:t>пункты 13 и 14 изложить в следующей редакции:</w:t>
      </w:r>
    </w:p>
    <w:p w:rsidR="00A1506C" w:rsidRPr="00A1506C" w:rsidRDefault="00A1506C" w:rsidP="00A1506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506C">
        <w:rPr>
          <w:rFonts w:eastAsiaTheme="minorHAnsi"/>
          <w:bCs/>
          <w:sz w:val="28"/>
          <w:szCs w:val="28"/>
          <w:lang w:eastAsia="en-US"/>
        </w:rPr>
        <w:t>«</w:t>
      </w:r>
      <w:r w:rsidRPr="00A1506C">
        <w:rPr>
          <w:rFonts w:eastAsiaTheme="minorHAnsi"/>
          <w:sz w:val="28"/>
          <w:szCs w:val="28"/>
          <w:lang w:eastAsia="en-US"/>
        </w:rPr>
        <w:t>13) строительства, реконструкции линейных сооружений водоотведения (канализации)</w:t>
      </w:r>
      <w:r w:rsidR="00500280">
        <w:rPr>
          <w:rFonts w:eastAsiaTheme="minorHAnsi"/>
          <w:sz w:val="28"/>
          <w:szCs w:val="28"/>
          <w:lang w:eastAsia="en-US"/>
        </w:rPr>
        <w:t xml:space="preserve"> диаметром</w:t>
      </w:r>
      <w:r w:rsidRPr="00A1506C">
        <w:rPr>
          <w:rFonts w:eastAsiaTheme="minorHAnsi"/>
          <w:sz w:val="28"/>
          <w:szCs w:val="28"/>
          <w:lang w:eastAsia="en-US"/>
        </w:rPr>
        <w:t xml:space="preserve"> 1000 мм и более;</w:t>
      </w:r>
    </w:p>
    <w:p w:rsidR="00A1506C" w:rsidRDefault="00A1506C" w:rsidP="0050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506C">
        <w:rPr>
          <w:rFonts w:eastAsiaTheme="minorHAnsi"/>
          <w:sz w:val="28"/>
          <w:szCs w:val="28"/>
          <w:lang w:eastAsia="en-US"/>
        </w:rPr>
        <w:t>14) строительства, реконструкции водопроводов и водоводов всех видов диаметром 500 мм и более</w:t>
      </w:r>
      <w:proofErr w:type="gramStart"/>
      <w:r w:rsidRPr="00A1506C">
        <w:rPr>
          <w:rFonts w:eastAsiaTheme="minorHAnsi"/>
          <w:sz w:val="28"/>
          <w:szCs w:val="28"/>
          <w:lang w:eastAsia="en-US"/>
        </w:rPr>
        <w:t>;»</w:t>
      </w:r>
      <w:proofErr w:type="gramEnd"/>
      <w:r w:rsidRPr="00A1506C">
        <w:rPr>
          <w:rFonts w:eastAsiaTheme="minorHAnsi"/>
          <w:sz w:val="28"/>
          <w:szCs w:val="28"/>
          <w:lang w:eastAsia="en-US"/>
        </w:rPr>
        <w:t>;</w:t>
      </w:r>
    </w:p>
    <w:p w:rsidR="00A3658A" w:rsidRDefault="00160BB1" w:rsidP="0050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A3658A">
        <w:rPr>
          <w:rFonts w:eastAsiaTheme="minorHAnsi"/>
          <w:sz w:val="28"/>
          <w:szCs w:val="28"/>
          <w:lang w:eastAsia="en-US"/>
        </w:rPr>
        <w:t>) дополнить пунктом 25 следующего содержания:</w:t>
      </w:r>
    </w:p>
    <w:p w:rsidR="00A3658A" w:rsidRDefault="00A3658A" w:rsidP="00A3658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«25) </w:t>
      </w:r>
      <w:r w:rsidRPr="00A3658A">
        <w:rPr>
          <w:rFonts w:eastAsiaTheme="minorHAnsi"/>
          <w:sz w:val="28"/>
          <w:szCs w:val="28"/>
          <w:lang w:eastAsia="en-US"/>
        </w:rPr>
        <w:t xml:space="preserve">строительства, реконструкции </w:t>
      </w:r>
      <w:r>
        <w:rPr>
          <w:rFonts w:eastAsiaTheme="minorHAnsi"/>
          <w:sz w:val="28"/>
          <w:szCs w:val="28"/>
          <w:lang w:eastAsia="en-US"/>
        </w:rPr>
        <w:t>на земельных участках, отнесенных к категории земель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</w:t>
      </w:r>
      <w:r w:rsidR="00160BB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отдельно стоящих объектов</w:t>
      </w:r>
      <w:r w:rsidRPr="00A3658A">
        <w:rPr>
          <w:rFonts w:eastAsiaTheme="minorHAnsi"/>
          <w:sz w:val="28"/>
          <w:szCs w:val="28"/>
          <w:lang w:eastAsia="en-US"/>
        </w:rPr>
        <w:t xml:space="preserve"> капитального строительства с количеством этажей не более чем два, общая площадь которых составляет не более чем 1500 квадратных метров, которые предназначены для осуществления производственной деятельности и для</w:t>
      </w:r>
      <w:proofErr w:type="gramEnd"/>
      <w:r w:rsidRPr="00A3658A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A3658A">
        <w:rPr>
          <w:rFonts w:eastAsiaTheme="minorHAnsi"/>
          <w:sz w:val="28"/>
          <w:szCs w:val="28"/>
          <w:lang w:eastAsia="en-US"/>
        </w:rPr>
        <w:t xml:space="preserve">которых не требуется установление санитарно-защитных зон или для которых в пределах границ земельных участков, на которых расположены такие объекты, установлены санитарно-защитные зоны или требуется установление таких зон, за исключением объектов, которые в соответствии со </w:t>
      </w:r>
      <w:hyperlink r:id="rId7" w:history="1">
        <w:r w:rsidRPr="00A3658A">
          <w:rPr>
            <w:rFonts w:eastAsiaTheme="minorHAnsi"/>
            <w:sz w:val="28"/>
            <w:szCs w:val="28"/>
            <w:lang w:eastAsia="en-US"/>
          </w:rPr>
          <w:t>статьей 48.1</w:t>
        </w:r>
      </w:hyperlink>
      <w:r w:rsidRPr="00A3658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Градостроительного</w:t>
      </w:r>
      <w:r w:rsidRPr="00A3658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</w:t>
      </w:r>
      <w:r w:rsidRPr="00A3658A">
        <w:rPr>
          <w:rFonts w:eastAsiaTheme="minorHAnsi"/>
          <w:sz w:val="28"/>
          <w:szCs w:val="28"/>
          <w:lang w:eastAsia="en-US"/>
        </w:rPr>
        <w:t xml:space="preserve">одекса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</w:t>
      </w:r>
      <w:r w:rsidRPr="00A3658A">
        <w:rPr>
          <w:rFonts w:eastAsiaTheme="minorHAnsi"/>
          <w:sz w:val="28"/>
          <w:szCs w:val="28"/>
          <w:lang w:eastAsia="en-US"/>
        </w:rPr>
        <w:t>являются особо опасными, технически сложными или уникальными объектами;</w:t>
      </w:r>
      <w:r w:rsidR="00160BB1">
        <w:rPr>
          <w:rFonts w:eastAsiaTheme="minorHAnsi"/>
          <w:sz w:val="28"/>
          <w:szCs w:val="28"/>
          <w:lang w:eastAsia="en-US"/>
        </w:rPr>
        <w:t>»;</w:t>
      </w:r>
      <w:proofErr w:type="gramEnd"/>
    </w:p>
    <w:p w:rsidR="00160BB1" w:rsidRDefault="00160BB1" w:rsidP="00A3658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части 2:</w:t>
      </w:r>
    </w:p>
    <w:p w:rsidR="00160BB1" w:rsidRPr="00A3658A" w:rsidRDefault="00160BB1" w:rsidP="00A3658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</w:t>
      </w:r>
      <w:r w:rsidR="00C03945">
        <w:rPr>
          <w:rFonts w:eastAsiaTheme="minorHAnsi"/>
          <w:sz w:val="28"/>
          <w:szCs w:val="28"/>
          <w:lang w:eastAsia="en-US"/>
        </w:rPr>
        <w:t>пункт</w:t>
      </w:r>
      <w:r w:rsidR="00674EC5">
        <w:rPr>
          <w:rFonts w:eastAsiaTheme="minorHAnsi"/>
          <w:sz w:val="28"/>
          <w:szCs w:val="28"/>
          <w:lang w:eastAsia="en-US"/>
        </w:rPr>
        <w:t>ы</w:t>
      </w:r>
      <w:r w:rsidR="00C03945">
        <w:rPr>
          <w:rFonts w:eastAsiaTheme="minorHAnsi"/>
          <w:sz w:val="28"/>
          <w:szCs w:val="28"/>
          <w:lang w:eastAsia="en-US"/>
        </w:rPr>
        <w:t xml:space="preserve"> 2 </w:t>
      </w:r>
      <w:r w:rsidR="00674EC5">
        <w:rPr>
          <w:rFonts w:eastAsiaTheme="minorHAnsi"/>
          <w:sz w:val="28"/>
          <w:szCs w:val="28"/>
          <w:lang w:eastAsia="en-US"/>
        </w:rPr>
        <w:t xml:space="preserve">и 3 </w:t>
      </w:r>
      <w:r w:rsidR="00C03945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D439B3" w:rsidRDefault="00C03945" w:rsidP="00C039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«</w:t>
      </w:r>
      <w:r w:rsidR="00D439B3">
        <w:rPr>
          <w:rFonts w:eastAsiaTheme="minorHAnsi"/>
          <w:sz w:val="28"/>
          <w:szCs w:val="28"/>
          <w:lang w:eastAsia="en-US"/>
        </w:rPr>
        <w:t>2) строительства на земельных участках общего назначения, расположенных в границах территории ведения гражданами садоводства для собственных нужд объектов капитального строительства, предназначенных исключительно для удовлетворения потребност</w:t>
      </w:r>
      <w:r w:rsidR="00AE7907">
        <w:rPr>
          <w:rFonts w:eastAsiaTheme="minorHAnsi"/>
          <w:sz w:val="28"/>
          <w:szCs w:val="28"/>
          <w:lang w:eastAsia="en-US"/>
        </w:rPr>
        <w:t xml:space="preserve">ей граждан, ведущих </w:t>
      </w:r>
      <w:r w:rsidR="00AE7907">
        <w:rPr>
          <w:rFonts w:eastAsiaTheme="minorHAnsi"/>
          <w:sz w:val="28"/>
          <w:szCs w:val="28"/>
          <w:lang w:eastAsia="en-US"/>
        </w:rPr>
        <w:lastRenderedPageBreak/>
        <w:t>садоводство (</w:t>
      </w:r>
      <w:r w:rsidR="00D439B3">
        <w:rPr>
          <w:rFonts w:eastAsiaTheme="minorHAnsi"/>
          <w:sz w:val="28"/>
          <w:szCs w:val="28"/>
          <w:lang w:eastAsia="en-US"/>
        </w:rPr>
        <w:t xml:space="preserve">котельных, административных </w:t>
      </w:r>
      <w:r w:rsidR="00C07552">
        <w:rPr>
          <w:rFonts w:eastAsiaTheme="minorHAnsi"/>
          <w:sz w:val="28"/>
          <w:szCs w:val="28"/>
          <w:lang w:eastAsia="en-US"/>
        </w:rPr>
        <w:t>и иных</w:t>
      </w:r>
      <w:r w:rsidR="00D439B3">
        <w:rPr>
          <w:rFonts w:eastAsiaTheme="minorHAnsi"/>
          <w:sz w:val="28"/>
          <w:szCs w:val="28"/>
          <w:lang w:eastAsia="en-US"/>
        </w:rPr>
        <w:t xml:space="preserve"> </w:t>
      </w:r>
      <w:r w:rsidRPr="00D439B3">
        <w:rPr>
          <w:rFonts w:eastAsiaTheme="minorHAnsi"/>
          <w:sz w:val="28"/>
          <w:szCs w:val="28"/>
          <w:lang w:eastAsia="en-US"/>
        </w:rPr>
        <w:t xml:space="preserve">зданий, предназначенных для размещения предприятий </w:t>
      </w:r>
      <w:r>
        <w:rPr>
          <w:rFonts w:eastAsiaTheme="minorHAnsi"/>
          <w:sz w:val="28"/>
          <w:szCs w:val="28"/>
          <w:lang w:eastAsia="en-US"/>
        </w:rPr>
        <w:t xml:space="preserve">торговли и </w:t>
      </w:r>
      <w:r w:rsidRPr="00D439B3">
        <w:rPr>
          <w:rFonts w:eastAsiaTheme="minorHAnsi"/>
          <w:sz w:val="28"/>
          <w:szCs w:val="28"/>
          <w:lang w:eastAsia="en-US"/>
        </w:rPr>
        <w:t>общественного питания, медицинских организаций, дошкольных образовательных организаций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D439B3">
        <w:rPr>
          <w:rFonts w:eastAsiaTheme="minorHAnsi"/>
          <w:sz w:val="28"/>
          <w:szCs w:val="28"/>
          <w:lang w:eastAsia="en-US"/>
        </w:rPr>
        <w:t xml:space="preserve">с количеством этажей не более чем два и общей площадью не более </w:t>
      </w:r>
      <w:r w:rsidR="00AE7907">
        <w:rPr>
          <w:rFonts w:eastAsiaTheme="minorHAnsi"/>
          <w:sz w:val="28"/>
          <w:szCs w:val="28"/>
          <w:lang w:eastAsia="en-US"/>
        </w:rPr>
        <w:t xml:space="preserve">чем </w:t>
      </w:r>
      <w:r w:rsidR="00D439B3">
        <w:rPr>
          <w:rFonts w:eastAsiaTheme="minorHAnsi"/>
          <w:sz w:val="28"/>
          <w:szCs w:val="28"/>
          <w:lang w:eastAsia="en-US"/>
        </w:rPr>
        <w:t>500</w:t>
      </w:r>
      <w:proofErr w:type="gramEnd"/>
      <w:r w:rsidR="00D439B3">
        <w:rPr>
          <w:rFonts w:eastAsiaTheme="minorHAnsi"/>
          <w:sz w:val="28"/>
          <w:szCs w:val="28"/>
          <w:lang w:eastAsia="en-US"/>
        </w:rPr>
        <w:t xml:space="preserve"> квадратных метров, за исключением объектов, указанных </w:t>
      </w:r>
      <w:r w:rsidR="00D439B3" w:rsidRPr="00D439B3">
        <w:rPr>
          <w:rFonts w:eastAsiaTheme="minorHAnsi"/>
          <w:sz w:val="28"/>
          <w:szCs w:val="28"/>
          <w:lang w:eastAsia="en-US"/>
        </w:rPr>
        <w:t xml:space="preserve">в </w:t>
      </w:r>
      <w:hyperlink r:id="rId8" w:history="1">
        <w:r w:rsidR="00D439B3" w:rsidRPr="00D439B3">
          <w:rPr>
            <w:rFonts w:eastAsiaTheme="minorHAnsi"/>
            <w:sz w:val="28"/>
            <w:szCs w:val="28"/>
            <w:lang w:eastAsia="en-US"/>
          </w:rPr>
          <w:t>пункте 24 части 1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настоящей статьи</w:t>
      </w:r>
      <w:r w:rsidR="00D439B3">
        <w:rPr>
          <w:rFonts w:eastAsiaTheme="minorHAnsi"/>
          <w:sz w:val="28"/>
          <w:szCs w:val="28"/>
          <w:lang w:eastAsia="en-US"/>
        </w:rPr>
        <w:t>);</w:t>
      </w:r>
    </w:p>
    <w:p w:rsidR="00C07552" w:rsidRDefault="00674EC5" w:rsidP="00C039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 строительства на территории промышленного предприятия объектов капитального строительства, </w:t>
      </w:r>
      <w:r w:rsidR="00B34937" w:rsidRPr="00A3658A">
        <w:rPr>
          <w:rFonts w:eastAsiaTheme="minorHAnsi"/>
          <w:sz w:val="28"/>
          <w:szCs w:val="28"/>
          <w:lang w:eastAsia="en-US"/>
        </w:rPr>
        <w:t>которые предназначены для осуществления производственной деятельности</w:t>
      </w:r>
      <w:r>
        <w:rPr>
          <w:rFonts w:eastAsiaTheme="minorHAnsi"/>
          <w:sz w:val="28"/>
          <w:szCs w:val="28"/>
          <w:lang w:eastAsia="en-US"/>
        </w:rPr>
        <w:t xml:space="preserve">, за исключением объектов, указанных </w:t>
      </w:r>
      <w:r w:rsidRPr="00D439B3">
        <w:rPr>
          <w:rFonts w:eastAsiaTheme="minorHAnsi"/>
          <w:sz w:val="28"/>
          <w:szCs w:val="28"/>
          <w:lang w:eastAsia="en-US"/>
        </w:rPr>
        <w:t xml:space="preserve">в </w:t>
      </w:r>
      <w:hyperlink r:id="rId9" w:history="1">
        <w:r>
          <w:rPr>
            <w:rFonts w:eastAsiaTheme="minorHAnsi"/>
            <w:sz w:val="28"/>
            <w:szCs w:val="28"/>
            <w:lang w:eastAsia="en-US"/>
          </w:rPr>
          <w:t>пункте 25</w:t>
        </w:r>
        <w:r w:rsidRPr="00D439B3">
          <w:rPr>
            <w:rFonts w:eastAsiaTheme="minorHAnsi"/>
            <w:sz w:val="28"/>
            <w:szCs w:val="28"/>
            <w:lang w:eastAsia="en-US"/>
          </w:rPr>
          <w:t xml:space="preserve"> части 1</w:t>
        </w:r>
      </w:hyperlink>
      <w:r>
        <w:rPr>
          <w:rFonts w:eastAsiaTheme="minorHAnsi"/>
          <w:sz w:val="28"/>
          <w:szCs w:val="28"/>
          <w:lang w:eastAsia="en-US"/>
        </w:rPr>
        <w:t xml:space="preserve"> настоящей статьи</w:t>
      </w:r>
      <w:r w:rsidR="00B34937">
        <w:rPr>
          <w:rFonts w:eastAsiaTheme="minorHAnsi"/>
          <w:sz w:val="28"/>
          <w:szCs w:val="28"/>
          <w:lang w:eastAsia="en-US"/>
        </w:rPr>
        <w:t xml:space="preserve">, а также объектов, </w:t>
      </w:r>
      <w:r w:rsidRPr="00A3658A">
        <w:rPr>
          <w:rFonts w:eastAsiaTheme="minorHAnsi"/>
          <w:sz w:val="28"/>
          <w:szCs w:val="28"/>
          <w:lang w:eastAsia="en-US"/>
        </w:rPr>
        <w:t xml:space="preserve">которые в соответствии со </w:t>
      </w:r>
      <w:hyperlink r:id="rId10" w:history="1">
        <w:r w:rsidRPr="00A3658A">
          <w:rPr>
            <w:rFonts w:eastAsiaTheme="minorHAnsi"/>
            <w:sz w:val="28"/>
            <w:szCs w:val="28"/>
            <w:lang w:eastAsia="en-US"/>
          </w:rPr>
          <w:t>статьей 48.1</w:t>
        </w:r>
      </w:hyperlink>
      <w:r w:rsidRPr="00A3658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Градостроительного</w:t>
      </w:r>
      <w:r w:rsidRPr="00A3658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к</w:t>
      </w:r>
      <w:r w:rsidRPr="00A3658A">
        <w:rPr>
          <w:rFonts w:eastAsiaTheme="minorHAnsi"/>
          <w:sz w:val="28"/>
          <w:szCs w:val="28"/>
          <w:lang w:eastAsia="en-US"/>
        </w:rPr>
        <w:t xml:space="preserve">одекса </w:t>
      </w:r>
      <w:r>
        <w:rPr>
          <w:rFonts w:eastAsiaTheme="minorHAnsi"/>
          <w:sz w:val="28"/>
          <w:szCs w:val="28"/>
          <w:lang w:eastAsia="en-US"/>
        </w:rPr>
        <w:t xml:space="preserve">Российской Федерации </w:t>
      </w:r>
      <w:r w:rsidRPr="00A3658A">
        <w:rPr>
          <w:rFonts w:eastAsiaTheme="minorHAnsi"/>
          <w:sz w:val="28"/>
          <w:szCs w:val="28"/>
          <w:lang w:eastAsia="en-US"/>
        </w:rPr>
        <w:t>являются особо опасными, технически сложными или уникальными объектами</w:t>
      </w:r>
      <w:proofErr w:type="gramStart"/>
      <w:r w:rsidR="00B34937">
        <w:rPr>
          <w:rFonts w:eastAsiaTheme="minorHAnsi"/>
          <w:sz w:val="28"/>
          <w:szCs w:val="28"/>
          <w:lang w:eastAsia="en-US"/>
        </w:rPr>
        <w:t>;»</w:t>
      </w:r>
      <w:proofErr w:type="gramEnd"/>
      <w:r w:rsidR="00B34937">
        <w:rPr>
          <w:rFonts w:eastAsiaTheme="minorHAnsi"/>
          <w:sz w:val="28"/>
          <w:szCs w:val="28"/>
          <w:lang w:eastAsia="en-US"/>
        </w:rPr>
        <w:t>;</w:t>
      </w:r>
    </w:p>
    <w:p w:rsidR="00B34937" w:rsidRDefault="00B34937" w:rsidP="00C039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б) </w:t>
      </w:r>
      <w:r w:rsidR="00A24A29">
        <w:rPr>
          <w:rFonts w:eastAsiaTheme="minorHAnsi"/>
          <w:sz w:val="28"/>
          <w:szCs w:val="28"/>
          <w:lang w:eastAsia="en-US"/>
        </w:rPr>
        <w:t xml:space="preserve">пункты 4 и </w:t>
      </w:r>
      <w:r>
        <w:rPr>
          <w:rFonts w:eastAsiaTheme="minorHAnsi"/>
          <w:sz w:val="28"/>
          <w:szCs w:val="28"/>
          <w:lang w:eastAsia="en-US"/>
        </w:rPr>
        <w:t>4-1</w:t>
      </w:r>
      <w:r w:rsidR="00A24A2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признать утратившими силу;</w:t>
      </w:r>
    </w:p>
    <w:p w:rsidR="00B34937" w:rsidRDefault="00B34937" w:rsidP="00B3493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пункт 5 изложить в следующей редакции:</w:t>
      </w:r>
    </w:p>
    <w:p w:rsidR="00B34937" w:rsidRDefault="00B34937" w:rsidP="00A24A2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«5) строительства</w:t>
      </w:r>
      <w:r w:rsidR="00221E35">
        <w:rPr>
          <w:rFonts w:eastAsiaTheme="minorHAnsi"/>
          <w:sz w:val="28"/>
          <w:szCs w:val="28"/>
          <w:lang w:eastAsia="en-US"/>
        </w:rPr>
        <w:t>, реконструкции</w:t>
      </w:r>
      <w:r>
        <w:rPr>
          <w:rFonts w:eastAsiaTheme="minorHAnsi"/>
          <w:sz w:val="28"/>
          <w:szCs w:val="28"/>
          <w:lang w:eastAsia="en-US"/>
        </w:rPr>
        <w:t xml:space="preserve"> линий электропередачи </w:t>
      </w:r>
      <w:r w:rsidR="00AE31F0">
        <w:rPr>
          <w:rFonts w:eastAsiaTheme="minorHAnsi"/>
          <w:sz w:val="28"/>
          <w:szCs w:val="28"/>
          <w:lang w:eastAsia="en-US"/>
        </w:rPr>
        <w:t xml:space="preserve">и иных объектов электросетевого хозяйства </w:t>
      </w:r>
      <w:r>
        <w:rPr>
          <w:rFonts w:eastAsiaTheme="minorHAnsi"/>
          <w:sz w:val="28"/>
          <w:szCs w:val="28"/>
          <w:lang w:eastAsia="en-US"/>
        </w:rPr>
        <w:t xml:space="preserve">классом напряжения свыше 35 </w:t>
      </w:r>
      <w:proofErr w:type="spellStart"/>
      <w:r>
        <w:rPr>
          <w:rFonts w:eastAsiaTheme="minorHAnsi"/>
          <w:sz w:val="28"/>
          <w:szCs w:val="28"/>
          <w:lang w:eastAsia="en-US"/>
        </w:rPr>
        <w:t>кВ</w:t>
      </w:r>
      <w:proofErr w:type="spellEnd"/>
      <w:r>
        <w:rPr>
          <w:rFonts w:eastAsiaTheme="minorHAnsi"/>
          <w:sz w:val="28"/>
          <w:szCs w:val="28"/>
          <w:lang w:eastAsia="en-US"/>
        </w:rPr>
        <w:t>,</w:t>
      </w:r>
      <w:r w:rsidR="00AE31F0">
        <w:rPr>
          <w:rFonts w:eastAsiaTheme="minorHAnsi"/>
          <w:sz w:val="28"/>
          <w:szCs w:val="28"/>
          <w:lang w:eastAsia="en-US"/>
        </w:rPr>
        <w:t xml:space="preserve"> за исключением объектов, </w:t>
      </w:r>
      <w:r w:rsidR="00AE31F0" w:rsidRPr="00A3658A">
        <w:rPr>
          <w:rFonts w:eastAsiaTheme="minorHAnsi"/>
          <w:sz w:val="28"/>
          <w:szCs w:val="28"/>
          <w:lang w:eastAsia="en-US"/>
        </w:rPr>
        <w:t xml:space="preserve">которые в соответствии со </w:t>
      </w:r>
      <w:hyperlink r:id="rId11" w:history="1">
        <w:r w:rsidR="00AE31F0" w:rsidRPr="00A3658A">
          <w:rPr>
            <w:rFonts w:eastAsiaTheme="minorHAnsi"/>
            <w:sz w:val="28"/>
            <w:szCs w:val="28"/>
            <w:lang w:eastAsia="en-US"/>
          </w:rPr>
          <w:t>статьей 48.1</w:t>
        </w:r>
      </w:hyperlink>
      <w:r w:rsidR="00AE31F0" w:rsidRPr="00A3658A">
        <w:rPr>
          <w:rFonts w:eastAsiaTheme="minorHAnsi"/>
          <w:sz w:val="28"/>
          <w:szCs w:val="28"/>
          <w:lang w:eastAsia="en-US"/>
        </w:rPr>
        <w:t xml:space="preserve"> </w:t>
      </w:r>
      <w:r w:rsidR="00AE31F0">
        <w:rPr>
          <w:rFonts w:eastAsiaTheme="minorHAnsi"/>
          <w:sz w:val="28"/>
          <w:szCs w:val="28"/>
          <w:lang w:eastAsia="en-US"/>
        </w:rPr>
        <w:t>Градостроительного</w:t>
      </w:r>
      <w:r w:rsidR="00AE31F0" w:rsidRPr="00A3658A">
        <w:rPr>
          <w:rFonts w:eastAsiaTheme="minorHAnsi"/>
          <w:sz w:val="28"/>
          <w:szCs w:val="28"/>
          <w:lang w:eastAsia="en-US"/>
        </w:rPr>
        <w:t xml:space="preserve"> </w:t>
      </w:r>
      <w:r w:rsidR="00AE31F0">
        <w:rPr>
          <w:rFonts w:eastAsiaTheme="minorHAnsi"/>
          <w:sz w:val="28"/>
          <w:szCs w:val="28"/>
          <w:lang w:eastAsia="en-US"/>
        </w:rPr>
        <w:t>к</w:t>
      </w:r>
      <w:r w:rsidR="00AE31F0" w:rsidRPr="00A3658A">
        <w:rPr>
          <w:rFonts w:eastAsiaTheme="minorHAnsi"/>
          <w:sz w:val="28"/>
          <w:szCs w:val="28"/>
          <w:lang w:eastAsia="en-US"/>
        </w:rPr>
        <w:t xml:space="preserve">одекса </w:t>
      </w:r>
      <w:r w:rsidR="00AE31F0">
        <w:rPr>
          <w:rFonts w:eastAsiaTheme="minorHAnsi"/>
          <w:sz w:val="28"/>
          <w:szCs w:val="28"/>
          <w:lang w:eastAsia="en-US"/>
        </w:rPr>
        <w:t xml:space="preserve">Российской Федерации </w:t>
      </w:r>
      <w:r w:rsidR="00AE31F0" w:rsidRPr="00A3658A">
        <w:rPr>
          <w:rFonts w:eastAsiaTheme="minorHAnsi"/>
          <w:sz w:val="28"/>
          <w:szCs w:val="28"/>
          <w:lang w:eastAsia="en-US"/>
        </w:rPr>
        <w:t>являются особо опасными, технически сложными или уникальными объектами</w:t>
      </w:r>
      <w:r w:rsidR="00B35402">
        <w:rPr>
          <w:rFonts w:eastAsiaTheme="minorHAnsi"/>
          <w:sz w:val="28"/>
          <w:szCs w:val="28"/>
          <w:lang w:eastAsia="en-US"/>
        </w:rPr>
        <w:t>, а также тепловых</w:t>
      </w:r>
      <w:r>
        <w:rPr>
          <w:rFonts w:eastAsiaTheme="minorHAnsi"/>
          <w:sz w:val="28"/>
          <w:szCs w:val="28"/>
          <w:lang w:eastAsia="en-US"/>
        </w:rPr>
        <w:t xml:space="preserve"> сетей, транспортирующих водяной пар с рабочим давлением </w:t>
      </w:r>
      <w:r w:rsidR="00221E35">
        <w:rPr>
          <w:rFonts w:eastAsiaTheme="minorHAnsi"/>
          <w:sz w:val="28"/>
          <w:szCs w:val="28"/>
          <w:lang w:eastAsia="en-US"/>
        </w:rPr>
        <w:t>свыше</w:t>
      </w:r>
      <w:r>
        <w:rPr>
          <w:rFonts w:eastAsiaTheme="minorHAnsi"/>
          <w:sz w:val="28"/>
          <w:szCs w:val="28"/>
          <w:lang w:eastAsia="en-US"/>
        </w:rPr>
        <w:t xml:space="preserve"> 1,6 мегапаскаля ил</w:t>
      </w:r>
      <w:r w:rsidR="00221E35">
        <w:rPr>
          <w:rFonts w:eastAsiaTheme="minorHAnsi"/>
          <w:sz w:val="28"/>
          <w:szCs w:val="28"/>
          <w:lang w:eastAsia="en-US"/>
        </w:rPr>
        <w:t>и горячую воду с температурой свыше</w:t>
      </w:r>
      <w:r>
        <w:rPr>
          <w:rFonts w:eastAsiaTheme="minorHAnsi"/>
          <w:sz w:val="28"/>
          <w:szCs w:val="28"/>
          <w:lang w:eastAsia="en-US"/>
        </w:rPr>
        <w:t xml:space="preserve"> 150 °C</w:t>
      </w:r>
      <w:r w:rsidR="00221E35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21E35">
        <w:rPr>
          <w:rFonts w:eastAsiaTheme="minorHAnsi"/>
          <w:sz w:val="28"/>
          <w:szCs w:val="28"/>
          <w:lang w:eastAsia="en-US"/>
        </w:rPr>
        <w:t xml:space="preserve"> за исключением объектов</w:t>
      </w:r>
      <w:proofErr w:type="gramEnd"/>
      <w:r w:rsidR="00221E35">
        <w:rPr>
          <w:rFonts w:eastAsiaTheme="minorHAnsi"/>
          <w:sz w:val="28"/>
          <w:szCs w:val="28"/>
          <w:lang w:eastAsia="en-US"/>
        </w:rPr>
        <w:t xml:space="preserve">, </w:t>
      </w:r>
      <w:r w:rsidR="00221E35" w:rsidRPr="00A3658A">
        <w:rPr>
          <w:rFonts w:eastAsiaTheme="minorHAnsi"/>
          <w:sz w:val="28"/>
          <w:szCs w:val="28"/>
          <w:lang w:eastAsia="en-US"/>
        </w:rPr>
        <w:t xml:space="preserve">которые в соответствии со </w:t>
      </w:r>
      <w:hyperlink r:id="rId12" w:history="1">
        <w:r w:rsidR="00221E35" w:rsidRPr="00A3658A">
          <w:rPr>
            <w:rFonts w:eastAsiaTheme="minorHAnsi"/>
            <w:sz w:val="28"/>
            <w:szCs w:val="28"/>
            <w:lang w:eastAsia="en-US"/>
          </w:rPr>
          <w:t>статьей 48.1</w:t>
        </w:r>
      </w:hyperlink>
      <w:r w:rsidR="00221E35" w:rsidRPr="00A3658A">
        <w:rPr>
          <w:rFonts w:eastAsiaTheme="minorHAnsi"/>
          <w:sz w:val="28"/>
          <w:szCs w:val="28"/>
          <w:lang w:eastAsia="en-US"/>
        </w:rPr>
        <w:t xml:space="preserve"> </w:t>
      </w:r>
      <w:r w:rsidR="00221E35">
        <w:rPr>
          <w:rFonts w:eastAsiaTheme="minorHAnsi"/>
          <w:sz w:val="28"/>
          <w:szCs w:val="28"/>
          <w:lang w:eastAsia="en-US"/>
        </w:rPr>
        <w:t>Градостроительного</w:t>
      </w:r>
      <w:r w:rsidR="00221E35" w:rsidRPr="00A3658A">
        <w:rPr>
          <w:rFonts w:eastAsiaTheme="minorHAnsi"/>
          <w:sz w:val="28"/>
          <w:szCs w:val="28"/>
          <w:lang w:eastAsia="en-US"/>
        </w:rPr>
        <w:t xml:space="preserve"> </w:t>
      </w:r>
      <w:r w:rsidR="00221E35">
        <w:rPr>
          <w:rFonts w:eastAsiaTheme="minorHAnsi"/>
          <w:sz w:val="28"/>
          <w:szCs w:val="28"/>
          <w:lang w:eastAsia="en-US"/>
        </w:rPr>
        <w:t>к</w:t>
      </w:r>
      <w:r w:rsidR="00221E35" w:rsidRPr="00A3658A">
        <w:rPr>
          <w:rFonts w:eastAsiaTheme="minorHAnsi"/>
          <w:sz w:val="28"/>
          <w:szCs w:val="28"/>
          <w:lang w:eastAsia="en-US"/>
        </w:rPr>
        <w:t xml:space="preserve">одекса </w:t>
      </w:r>
      <w:r w:rsidR="00221E35">
        <w:rPr>
          <w:rFonts w:eastAsiaTheme="minorHAnsi"/>
          <w:sz w:val="28"/>
          <w:szCs w:val="28"/>
          <w:lang w:eastAsia="en-US"/>
        </w:rPr>
        <w:t xml:space="preserve">Российской Федерации </w:t>
      </w:r>
      <w:r w:rsidR="00221E35" w:rsidRPr="00A3658A">
        <w:rPr>
          <w:rFonts w:eastAsiaTheme="minorHAnsi"/>
          <w:sz w:val="28"/>
          <w:szCs w:val="28"/>
          <w:lang w:eastAsia="en-US"/>
        </w:rPr>
        <w:t>являются особо опасными, технически сложными или уникальными объектами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315BE" w:rsidRDefault="007315BE" w:rsidP="007315B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пункт 8 после слов «объектов капитального строительства» дополнить словами «за исключением объектов, указанных в пункте 25 части 1 настоящей статьи</w:t>
      </w:r>
      <w:proofErr w:type="gramStart"/>
      <w:r>
        <w:rPr>
          <w:rFonts w:eastAsiaTheme="minorHAnsi"/>
          <w:sz w:val="28"/>
          <w:szCs w:val="28"/>
          <w:lang w:eastAsia="en-US"/>
        </w:rPr>
        <w:t>,»</w:t>
      </w:r>
      <w:proofErr w:type="gramEnd"/>
      <w:r w:rsidR="00B35402">
        <w:rPr>
          <w:rFonts w:eastAsiaTheme="minorHAnsi"/>
          <w:sz w:val="28"/>
          <w:szCs w:val="28"/>
          <w:lang w:eastAsia="en-US"/>
        </w:rPr>
        <w:t>;</w:t>
      </w:r>
    </w:p>
    <w:p w:rsidR="00B35402" w:rsidRDefault="00B35402" w:rsidP="00B3540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пункт 10 изложить в следующей редакции:</w:t>
      </w:r>
    </w:p>
    <w:p w:rsidR="00B35402" w:rsidRDefault="00B35402" w:rsidP="00B3540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«10) строительства, реконструкции автомобильных дорог, за исключением автомобильных дорог  IV и V категории, автомобильных дорог федерального значения, автомобильных дорог, строительство или реконструкцию которых планируется осуществлять на территориях двух и более субъектов Российской Федерации</w:t>
      </w:r>
      <w:bookmarkStart w:id="0" w:name="_GoBack"/>
      <w:bookmarkEnd w:id="0"/>
      <w:proofErr w:type="gramStart"/>
      <w:r>
        <w:rPr>
          <w:rFonts w:eastAsiaTheme="minorHAnsi"/>
          <w:sz w:val="28"/>
          <w:szCs w:val="28"/>
          <w:lang w:eastAsia="en-US"/>
        </w:rPr>
        <w:t>;»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EC2D3C" w:rsidRDefault="00EC2D3C" w:rsidP="00D8774B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744239">
        <w:rPr>
          <w:sz w:val="28"/>
          <w:szCs w:val="28"/>
        </w:rPr>
        <w:t xml:space="preserve">Статья </w:t>
      </w:r>
      <w:r w:rsidR="00705D4F">
        <w:rPr>
          <w:sz w:val="28"/>
          <w:szCs w:val="28"/>
        </w:rPr>
        <w:t>2</w:t>
      </w:r>
    </w:p>
    <w:p w:rsidR="00EC2D3C" w:rsidRPr="00BA399C" w:rsidRDefault="00EC2D3C" w:rsidP="00EC2D3C">
      <w:pPr>
        <w:pStyle w:val="a3"/>
        <w:ind w:left="0" w:firstLine="709"/>
        <w:jc w:val="both"/>
        <w:rPr>
          <w:sz w:val="28"/>
          <w:szCs w:val="28"/>
        </w:rPr>
      </w:pPr>
      <w:r w:rsidRPr="00BA399C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>
        <w:rPr>
          <w:rFonts w:eastAsiaTheme="minorHAnsi"/>
          <w:sz w:val="28"/>
          <w:szCs w:val="28"/>
          <w:lang w:eastAsia="en-US"/>
        </w:rPr>
        <w:t>через</w:t>
      </w:r>
      <w:r w:rsidRPr="00BA399C">
        <w:rPr>
          <w:rFonts w:eastAsiaTheme="minorHAnsi"/>
          <w:sz w:val="28"/>
          <w:szCs w:val="28"/>
          <w:lang w:eastAsia="en-US"/>
        </w:rPr>
        <w:t xml:space="preserve"> 10 дней </w:t>
      </w:r>
      <w:r>
        <w:rPr>
          <w:rFonts w:eastAsiaTheme="minorHAnsi"/>
          <w:sz w:val="28"/>
          <w:szCs w:val="28"/>
          <w:lang w:eastAsia="en-US"/>
        </w:rPr>
        <w:t>после</w:t>
      </w:r>
      <w:r w:rsidRPr="00BA399C">
        <w:rPr>
          <w:rFonts w:eastAsiaTheme="minorHAnsi"/>
          <w:sz w:val="28"/>
          <w:szCs w:val="28"/>
          <w:lang w:eastAsia="en-US"/>
        </w:rPr>
        <w:t xml:space="preserve"> его официального опубликования.</w:t>
      </w:r>
    </w:p>
    <w:p w:rsidR="00EC2D3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</w:p>
    <w:p w:rsidR="00EC2D3C" w:rsidRPr="00BA399C" w:rsidRDefault="00EC2D3C" w:rsidP="00EC2D3C">
      <w:pPr>
        <w:pStyle w:val="a3"/>
        <w:ind w:left="0"/>
        <w:jc w:val="both"/>
        <w:rPr>
          <w:sz w:val="28"/>
          <w:szCs w:val="28"/>
        </w:rPr>
      </w:pPr>
      <w:r w:rsidRPr="00BA399C">
        <w:rPr>
          <w:sz w:val="28"/>
          <w:szCs w:val="28"/>
        </w:rPr>
        <w:t xml:space="preserve">Губернатор </w:t>
      </w:r>
    </w:p>
    <w:p w:rsidR="003E7B66" w:rsidRDefault="00EC2D3C" w:rsidP="00EC2D3C">
      <w:pPr>
        <w:rPr>
          <w:sz w:val="28"/>
          <w:szCs w:val="28"/>
        </w:rPr>
      </w:pPr>
      <w:r w:rsidRPr="00BA399C">
        <w:rPr>
          <w:sz w:val="28"/>
          <w:szCs w:val="28"/>
        </w:rPr>
        <w:t>Ленинградской области</w:t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</w:r>
      <w:r w:rsidRPr="00BA399C">
        <w:rPr>
          <w:sz w:val="28"/>
          <w:szCs w:val="28"/>
        </w:rPr>
        <w:tab/>
        <w:t xml:space="preserve">         А</w:t>
      </w:r>
      <w:r>
        <w:rPr>
          <w:sz w:val="28"/>
          <w:szCs w:val="28"/>
        </w:rPr>
        <w:t>.Дрозденко</w:t>
      </w:r>
    </w:p>
    <w:sectPr w:rsidR="003E7B66" w:rsidSect="0067782E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8"/>
  </w:num>
  <w:num w:numId="10">
    <w:abstractNumId w:val="12"/>
  </w:num>
  <w:num w:numId="11">
    <w:abstractNumId w:val="9"/>
  </w:num>
  <w:num w:numId="12">
    <w:abstractNumId w:val="11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227A1"/>
    <w:rsid w:val="00036B10"/>
    <w:rsid w:val="000518B3"/>
    <w:rsid w:val="00160BB1"/>
    <w:rsid w:val="001C1EBA"/>
    <w:rsid w:val="001F239F"/>
    <w:rsid w:val="002168EF"/>
    <w:rsid w:val="00221E35"/>
    <w:rsid w:val="0023063A"/>
    <w:rsid w:val="002C0E28"/>
    <w:rsid w:val="002E2036"/>
    <w:rsid w:val="0038074B"/>
    <w:rsid w:val="003C4439"/>
    <w:rsid w:val="003C4CEF"/>
    <w:rsid w:val="003E7B66"/>
    <w:rsid w:val="004B61FB"/>
    <w:rsid w:val="00500280"/>
    <w:rsid w:val="00507DAE"/>
    <w:rsid w:val="00523CBD"/>
    <w:rsid w:val="005259A1"/>
    <w:rsid w:val="005A7FDF"/>
    <w:rsid w:val="005B5C24"/>
    <w:rsid w:val="00670B67"/>
    <w:rsid w:val="00674EC5"/>
    <w:rsid w:val="0067782E"/>
    <w:rsid w:val="006F779D"/>
    <w:rsid w:val="0070302E"/>
    <w:rsid w:val="00705D4F"/>
    <w:rsid w:val="00707514"/>
    <w:rsid w:val="00726F7B"/>
    <w:rsid w:val="007315BE"/>
    <w:rsid w:val="00743F95"/>
    <w:rsid w:val="007821F7"/>
    <w:rsid w:val="00783680"/>
    <w:rsid w:val="007C06DD"/>
    <w:rsid w:val="007D6104"/>
    <w:rsid w:val="00813D50"/>
    <w:rsid w:val="00824D3A"/>
    <w:rsid w:val="00831681"/>
    <w:rsid w:val="00984C24"/>
    <w:rsid w:val="009C0891"/>
    <w:rsid w:val="009E3075"/>
    <w:rsid w:val="00A1086A"/>
    <w:rsid w:val="00A1506C"/>
    <w:rsid w:val="00A22206"/>
    <w:rsid w:val="00A24A29"/>
    <w:rsid w:val="00A2689A"/>
    <w:rsid w:val="00A3658A"/>
    <w:rsid w:val="00A41171"/>
    <w:rsid w:val="00A76611"/>
    <w:rsid w:val="00AA1AFD"/>
    <w:rsid w:val="00AE31F0"/>
    <w:rsid w:val="00AE7907"/>
    <w:rsid w:val="00B27768"/>
    <w:rsid w:val="00B34937"/>
    <w:rsid w:val="00B35402"/>
    <w:rsid w:val="00BB39C8"/>
    <w:rsid w:val="00BD3B8F"/>
    <w:rsid w:val="00C03945"/>
    <w:rsid w:val="00C07552"/>
    <w:rsid w:val="00C83F6A"/>
    <w:rsid w:val="00CA29FE"/>
    <w:rsid w:val="00CE3455"/>
    <w:rsid w:val="00D04503"/>
    <w:rsid w:val="00D2106A"/>
    <w:rsid w:val="00D439B3"/>
    <w:rsid w:val="00D8774B"/>
    <w:rsid w:val="00D956DD"/>
    <w:rsid w:val="00DB6DFF"/>
    <w:rsid w:val="00E2063D"/>
    <w:rsid w:val="00E275B9"/>
    <w:rsid w:val="00E33381"/>
    <w:rsid w:val="00E3590B"/>
    <w:rsid w:val="00E5276C"/>
    <w:rsid w:val="00E7287F"/>
    <w:rsid w:val="00E73C17"/>
    <w:rsid w:val="00E83616"/>
    <w:rsid w:val="00E857DE"/>
    <w:rsid w:val="00EC2D3C"/>
    <w:rsid w:val="00F2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CA393BB318E6A96D690824A59E236C2699BEBBBF6C15B7205D35F36B7D398A7B45C4D177DFB04FC168237E215E6901D738B03A53714971PF2B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2D38D9721856C3461B0AF630DB26A18CAB97556EC2E1A4D8311795B655DACBD8C2DB3433D80C00CFA48F9C082A968B0157222F0EDM8aBM" TargetMode="External"/><Relationship Id="rId12" Type="http://schemas.openxmlformats.org/officeDocument/2006/relationships/hyperlink" Target="consultantplus://offline/ref=B2D38D9721856C3461B0AF630DB26A18CAB97556EC2E1A4D8311795B655DACBD8C2DB3433D80C00CFA48F9C082A968B0157222F0EDM8a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67243AE54F3BAEE470B5BB16F9487B369A0896A71EEEB9EF2CEA0871CABC29C440FE94917C6EB7FB2541D0B5978861826C2DAB3F20FCFDDIDh2J" TargetMode="External"/><Relationship Id="rId11" Type="http://schemas.openxmlformats.org/officeDocument/2006/relationships/hyperlink" Target="consultantplus://offline/ref=B2D38D9721856C3461B0AF630DB26A18CAB97556EC2E1A4D8311795B655DACBD8C2DB3433D80C00CFA48F9C082A968B0157222F0EDM8aB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2D38D9721856C3461B0AF630DB26A18CAB97556EC2E1A4D8311795B655DACBD8C2DB3433D80C00CFA48F9C082A968B0157222F0EDM8a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CA393BB318E6A96D690824A59E236C2699BEBBBF6C15B7205D35F36B7D398A7B45C4D177DFB04FC168237E215E6901D738B03A53714971PF2B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Вячеслав Евгеньевич Шибаев</cp:lastModifiedBy>
  <cp:revision>2</cp:revision>
  <cp:lastPrinted>2021-03-03T06:51:00Z</cp:lastPrinted>
  <dcterms:created xsi:type="dcterms:W3CDTF">2022-04-06T07:09:00Z</dcterms:created>
  <dcterms:modified xsi:type="dcterms:W3CDTF">2022-04-06T07:09:00Z</dcterms:modified>
</cp:coreProperties>
</file>