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460" w:rsidRDefault="00474460" w:rsidP="00474460">
      <w:pPr>
        <w:pStyle w:val="a3"/>
        <w:jc w:val="center"/>
        <w:rPr>
          <w:rFonts w:ascii="Times New Roman" w:hAnsi="Times New Roman"/>
          <w:b/>
          <w:sz w:val="28"/>
          <w:szCs w:val="28"/>
        </w:rPr>
      </w:pPr>
      <w:r>
        <w:rPr>
          <w:rFonts w:ascii="Times New Roman" w:hAnsi="Times New Roman"/>
          <w:b/>
          <w:sz w:val="28"/>
          <w:szCs w:val="28"/>
        </w:rPr>
        <w:t xml:space="preserve">Справка </w:t>
      </w:r>
    </w:p>
    <w:p w:rsidR="00474460" w:rsidRDefault="00474460" w:rsidP="00474460">
      <w:pPr>
        <w:pStyle w:val="a3"/>
        <w:jc w:val="center"/>
        <w:rPr>
          <w:rFonts w:ascii="Times New Roman" w:hAnsi="Times New Roman"/>
          <w:b/>
          <w:sz w:val="28"/>
          <w:szCs w:val="28"/>
        </w:rPr>
      </w:pPr>
      <w:r>
        <w:rPr>
          <w:rFonts w:ascii="Times New Roman" w:hAnsi="Times New Roman"/>
          <w:b/>
          <w:sz w:val="28"/>
          <w:szCs w:val="28"/>
        </w:rPr>
        <w:t xml:space="preserve">о состоянии законодательства в данной сфере </w:t>
      </w:r>
    </w:p>
    <w:p w:rsidR="00474460" w:rsidRDefault="00474460" w:rsidP="00474460">
      <w:pPr>
        <w:pStyle w:val="a3"/>
        <w:jc w:val="center"/>
        <w:rPr>
          <w:rFonts w:ascii="Times New Roman" w:hAnsi="Times New Roman"/>
          <w:b/>
          <w:sz w:val="28"/>
          <w:szCs w:val="28"/>
        </w:rPr>
      </w:pPr>
      <w:r>
        <w:rPr>
          <w:rFonts w:ascii="Times New Roman" w:hAnsi="Times New Roman"/>
          <w:b/>
          <w:sz w:val="28"/>
          <w:szCs w:val="28"/>
        </w:rPr>
        <w:t>правового регулирования</w:t>
      </w:r>
    </w:p>
    <w:p w:rsidR="00474460" w:rsidRDefault="00474460" w:rsidP="00474460">
      <w:pPr>
        <w:autoSpaceDE w:val="0"/>
        <w:autoSpaceDN w:val="0"/>
        <w:adjustRightInd w:val="0"/>
        <w:jc w:val="both"/>
        <w:rPr>
          <w:sz w:val="28"/>
          <w:szCs w:val="28"/>
        </w:rPr>
      </w:pPr>
    </w:p>
    <w:p w:rsidR="00474460" w:rsidRDefault="00474460" w:rsidP="00474460">
      <w:pPr>
        <w:autoSpaceDE w:val="0"/>
        <w:autoSpaceDN w:val="0"/>
        <w:adjustRightInd w:val="0"/>
        <w:jc w:val="both"/>
        <w:rPr>
          <w:sz w:val="28"/>
          <w:szCs w:val="28"/>
        </w:rPr>
      </w:pPr>
    </w:p>
    <w:p w:rsidR="00474460" w:rsidRPr="00D65BEF" w:rsidRDefault="00474460" w:rsidP="00474460">
      <w:pPr>
        <w:ind w:firstLine="709"/>
        <w:jc w:val="both"/>
        <w:rPr>
          <w:sz w:val="28"/>
          <w:szCs w:val="28"/>
        </w:rPr>
      </w:pPr>
      <w:r w:rsidRPr="00D65BEF">
        <w:rPr>
          <w:sz w:val="28"/>
          <w:szCs w:val="28"/>
        </w:rPr>
        <w:t>Правовую основу проекта областного закона «О внесении изменений в статью 1 областного закона</w:t>
      </w:r>
      <w:r>
        <w:rPr>
          <w:sz w:val="28"/>
          <w:szCs w:val="28"/>
        </w:rPr>
        <w:t xml:space="preserve"> </w:t>
      </w:r>
      <w:r w:rsidRPr="00D65BEF">
        <w:rPr>
          <w:sz w:val="28"/>
          <w:szCs w:val="28"/>
        </w:rPr>
        <w:t>«Об установлении случаев, при которых не требуется получение разрешения на строительство на территории Ленинградской области» составляют:</w:t>
      </w:r>
    </w:p>
    <w:p w:rsidR="00474460" w:rsidRDefault="00474460" w:rsidP="00474460">
      <w:pPr>
        <w:autoSpaceDE w:val="0"/>
        <w:autoSpaceDN w:val="0"/>
        <w:adjustRightInd w:val="0"/>
        <w:ind w:firstLine="709"/>
        <w:jc w:val="both"/>
        <w:rPr>
          <w:sz w:val="28"/>
          <w:szCs w:val="28"/>
        </w:rPr>
      </w:pPr>
      <w:r>
        <w:rPr>
          <w:sz w:val="28"/>
          <w:szCs w:val="28"/>
        </w:rPr>
        <w:t xml:space="preserve">1)  Градостроительный кодекс Российской Федерации </w:t>
      </w:r>
      <w:r>
        <w:rPr>
          <w:rFonts w:eastAsiaTheme="minorHAnsi"/>
          <w:sz w:val="28"/>
          <w:szCs w:val="28"/>
          <w:lang w:eastAsia="en-US"/>
        </w:rPr>
        <w:t>(пункт 5 части 17 статьи 51);</w:t>
      </w:r>
    </w:p>
    <w:p w:rsidR="00474460" w:rsidRDefault="00474460" w:rsidP="00474460">
      <w:pPr>
        <w:autoSpaceDE w:val="0"/>
        <w:autoSpaceDN w:val="0"/>
        <w:adjustRightInd w:val="0"/>
        <w:ind w:firstLine="709"/>
        <w:jc w:val="both"/>
        <w:rPr>
          <w:sz w:val="28"/>
          <w:szCs w:val="28"/>
        </w:rPr>
      </w:pPr>
      <w:proofErr w:type="gramStart"/>
      <w:r>
        <w:rPr>
          <w:sz w:val="28"/>
          <w:szCs w:val="28"/>
        </w:rPr>
        <w:t>2) </w:t>
      </w:r>
      <w:r>
        <w:rPr>
          <w:rFonts w:eastAsiaTheme="minorHAnsi"/>
          <w:sz w:val="28"/>
          <w:szCs w:val="28"/>
          <w:lang w:eastAsia="en-US"/>
        </w:rPr>
        <w:t>п</w:t>
      </w:r>
      <w:r w:rsidRPr="00D65BEF">
        <w:rPr>
          <w:rFonts w:eastAsiaTheme="minorHAnsi"/>
          <w:sz w:val="28"/>
          <w:szCs w:val="28"/>
          <w:lang w:eastAsia="en-US"/>
        </w:rPr>
        <w:t>остановление Правительства Р</w:t>
      </w:r>
      <w:r>
        <w:rPr>
          <w:rFonts w:eastAsiaTheme="minorHAnsi"/>
          <w:sz w:val="28"/>
          <w:szCs w:val="28"/>
          <w:lang w:eastAsia="en-US"/>
        </w:rPr>
        <w:t xml:space="preserve">оссийской </w:t>
      </w:r>
      <w:r w:rsidRPr="00D65BEF">
        <w:rPr>
          <w:rFonts w:eastAsiaTheme="minorHAnsi"/>
          <w:sz w:val="28"/>
          <w:szCs w:val="28"/>
          <w:lang w:eastAsia="en-US"/>
        </w:rPr>
        <w:t>Ф</w:t>
      </w:r>
      <w:r>
        <w:rPr>
          <w:rFonts w:eastAsiaTheme="minorHAnsi"/>
          <w:sz w:val="28"/>
          <w:szCs w:val="28"/>
          <w:lang w:eastAsia="en-US"/>
        </w:rPr>
        <w:t xml:space="preserve">едерации </w:t>
      </w:r>
      <w:r w:rsidRPr="00D65BEF">
        <w:rPr>
          <w:rFonts w:eastAsiaTheme="minorHAnsi"/>
          <w:sz w:val="28"/>
          <w:szCs w:val="28"/>
          <w:lang w:eastAsia="en-US"/>
        </w:rPr>
        <w:t xml:space="preserve"> от 12.11.2020 </w:t>
      </w:r>
      <w:r>
        <w:rPr>
          <w:rFonts w:eastAsiaTheme="minorHAnsi"/>
          <w:sz w:val="28"/>
          <w:szCs w:val="28"/>
          <w:lang w:eastAsia="en-US"/>
        </w:rPr>
        <w:t>№ 1816 «</w:t>
      </w:r>
      <w:r w:rsidRPr="00D65BEF">
        <w:rPr>
          <w:rFonts w:eastAsiaTheme="minorHAnsi"/>
          <w:sz w:val="28"/>
          <w:szCs w:val="28"/>
          <w:lang w:eastAsia="en-US"/>
        </w:rPr>
        <w:t>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w:t>
      </w:r>
      <w:proofErr w:type="gramEnd"/>
      <w:r w:rsidRPr="00D65BEF">
        <w:rPr>
          <w:rFonts w:eastAsiaTheme="minorHAnsi"/>
          <w:sz w:val="28"/>
          <w:szCs w:val="28"/>
          <w:lang w:eastAsia="en-US"/>
        </w:rPr>
        <w:t xml:space="preserve"> или муниципальной собственности, без предоставления земельных участков и установления сервитутов, и о признании </w:t>
      </w:r>
      <w:proofErr w:type="gramStart"/>
      <w:r w:rsidRPr="00D65BEF">
        <w:rPr>
          <w:rFonts w:eastAsiaTheme="minorHAnsi"/>
          <w:sz w:val="28"/>
          <w:szCs w:val="28"/>
          <w:lang w:eastAsia="en-US"/>
        </w:rPr>
        <w:t>утратившими</w:t>
      </w:r>
      <w:proofErr w:type="gramEnd"/>
      <w:r w:rsidRPr="00D65BEF">
        <w:rPr>
          <w:rFonts w:eastAsiaTheme="minorHAnsi"/>
          <w:sz w:val="28"/>
          <w:szCs w:val="28"/>
          <w:lang w:eastAsia="en-US"/>
        </w:rPr>
        <w:t xml:space="preserve"> силу некоторых актов Правительства Российской Федерац</w:t>
      </w:r>
      <w:r>
        <w:rPr>
          <w:rFonts w:eastAsiaTheme="minorHAnsi"/>
          <w:sz w:val="28"/>
          <w:szCs w:val="28"/>
          <w:lang w:eastAsia="en-US"/>
        </w:rPr>
        <w:t>ии»</w:t>
      </w:r>
      <w:r>
        <w:rPr>
          <w:sz w:val="28"/>
          <w:szCs w:val="28"/>
        </w:rPr>
        <w:t>;</w:t>
      </w:r>
    </w:p>
    <w:p w:rsidR="00474460" w:rsidRPr="00E7287F" w:rsidRDefault="00474460" w:rsidP="00474460">
      <w:pPr>
        <w:autoSpaceDE w:val="0"/>
        <w:autoSpaceDN w:val="0"/>
        <w:adjustRightInd w:val="0"/>
        <w:ind w:firstLine="709"/>
        <w:jc w:val="both"/>
        <w:rPr>
          <w:sz w:val="28"/>
          <w:szCs w:val="28"/>
        </w:rPr>
      </w:pPr>
      <w:r>
        <w:rPr>
          <w:sz w:val="28"/>
          <w:szCs w:val="28"/>
        </w:rPr>
        <w:t>3) о</w:t>
      </w:r>
      <w:r w:rsidRPr="00D65BEF">
        <w:rPr>
          <w:sz w:val="28"/>
          <w:szCs w:val="28"/>
        </w:rPr>
        <w:t xml:space="preserve">бластной закон </w:t>
      </w:r>
      <w:r>
        <w:rPr>
          <w:sz w:val="28"/>
          <w:szCs w:val="28"/>
        </w:rPr>
        <w:t>от 18.05.2012 №</w:t>
      </w:r>
      <w:r w:rsidRPr="00D65BEF">
        <w:rPr>
          <w:sz w:val="28"/>
          <w:szCs w:val="28"/>
        </w:rPr>
        <w:t xml:space="preserve"> 38-оз </w:t>
      </w:r>
      <w:r>
        <w:rPr>
          <w:sz w:val="28"/>
          <w:szCs w:val="28"/>
        </w:rPr>
        <w:t>«</w:t>
      </w:r>
      <w:r w:rsidRPr="00D65BEF">
        <w:rPr>
          <w:sz w:val="28"/>
          <w:szCs w:val="28"/>
        </w:rPr>
        <w:t>Об установлении случаев, при которых не требуется получение разрешения на строительство на т</w:t>
      </w:r>
      <w:r>
        <w:rPr>
          <w:sz w:val="28"/>
          <w:szCs w:val="28"/>
        </w:rPr>
        <w:t>ерритории Ленинградской области».</w:t>
      </w:r>
    </w:p>
    <w:p w:rsidR="00474460" w:rsidRDefault="00474460" w:rsidP="00474460">
      <w:pPr>
        <w:autoSpaceDE w:val="0"/>
        <w:autoSpaceDN w:val="0"/>
        <w:adjustRightInd w:val="0"/>
        <w:ind w:firstLine="540"/>
        <w:jc w:val="both"/>
        <w:rPr>
          <w:sz w:val="28"/>
          <w:szCs w:val="28"/>
        </w:rPr>
      </w:pPr>
    </w:p>
    <w:p w:rsidR="00474460" w:rsidRDefault="00474460" w:rsidP="00474460">
      <w:pPr>
        <w:autoSpaceDE w:val="0"/>
        <w:autoSpaceDN w:val="0"/>
        <w:adjustRightInd w:val="0"/>
        <w:ind w:firstLine="540"/>
        <w:jc w:val="both"/>
        <w:rPr>
          <w:sz w:val="28"/>
          <w:szCs w:val="28"/>
        </w:rPr>
      </w:pPr>
    </w:p>
    <w:p w:rsidR="00474460" w:rsidRDefault="00474460" w:rsidP="00474460">
      <w:pPr>
        <w:autoSpaceDE w:val="0"/>
        <w:autoSpaceDN w:val="0"/>
        <w:adjustRightInd w:val="0"/>
        <w:ind w:firstLine="540"/>
        <w:jc w:val="both"/>
        <w:rPr>
          <w:sz w:val="28"/>
          <w:szCs w:val="28"/>
        </w:rPr>
      </w:pPr>
    </w:p>
    <w:p w:rsidR="00474460" w:rsidRPr="00BB39C8" w:rsidRDefault="00474460" w:rsidP="00474460">
      <w:pPr>
        <w:rPr>
          <w:b/>
          <w:sz w:val="28"/>
          <w:szCs w:val="28"/>
        </w:rPr>
      </w:pPr>
      <w:r w:rsidRPr="00BB39C8">
        <w:rPr>
          <w:b/>
          <w:sz w:val="28"/>
          <w:szCs w:val="28"/>
        </w:rPr>
        <w:t xml:space="preserve">Исполнительный директор </w:t>
      </w:r>
      <w:r>
        <w:rPr>
          <w:b/>
          <w:sz w:val="28"/>
          <w:szCs w:val="28"/>
        </w:rPr>
        <w:t>ГКУ ЛО</w:t>
      </w:r>
    </w:p>
    <w:p w:rsidR="00474460" w:rsidRPr="00BB39C8" w:rsidRDefault="00474460" w:rsidP="00474460">
      <w:pPr>
        <w:rPr>
          <w:b/>
          <w:sz w:val="28"/>
          <w:szCs w:val="28"/>
        </w:rPr>
      </w:pPr>
      <w:r w:rsidRPr="00BB39C8">
        <w:rPr>
          <w:b/>
          <w:sz w:val="28"/>
          <w:szCs w:val="28"/>
        </w:rPr>
        <w:t xml:space="preserve">«Государственный экспертный институт </w:t>
      </w:r>
    </w:p>
    <w:p w:rsidR="00FE638D" w:rsidRDefault="00474460" w:rsidP="00474460">
      <w:pPr>
        <w:autoSpaceDE w:val="0"/>
        <w:autoSpaceDN w:val="0"/>
        <w:adjustRightInd w:val="0"/>
      </w:pPr>
      <w:r w:rsidRPr="00BB39C8">
        <w:rPr>
          <w:b/>
          <w:sz w:val="28"/>
          <w:szCs w:val="28"/>
        </w:rPr>
        <w:t>регионального законодательства»</w:t>
      </w:r>
      <w:r w:rsidRPr="00BB39C8">
        <w:rPr>
          <w:b/>
          <w:sz w:val="28"/>
          <w:szCs w:val="28"/>
        </w:rPr>
        <w:tab/>
      </w:r>
      <w:r>
        <w:rPr>
          <w:b/>
          <w:sz w:val="28"/>
          <w:szCs w:val="28"/>
        </w:rPr>
        <w:t xml:space="preserve">      </w:t>
      </w:r>
      <w:r>
        <w:rPr>
          <w:b/>
          <w:sz w:val="28"/>
          <w:szCs w:val="28"/>
        </w:rPr>
        <w:tab/>
      </w:r>
      <w:r w:rsidRPr="00BB39C8">
        <w:rPr>
          <w:b/>
          <w:sz w:val="28"/>
          <w:szCs w:val="28"/>
        </w:rPr>
        <w:tab/>
      </w:r>
      <w:r w:rsidRPr="00BB39C8">
        <w:rPr>
          <w:b/>
          <w:sz w:val="28"/>
          <w:szCs w:val="28"/>
        </w:rPr>
        <w:tab/>
        <w:t xml:space="preserve">    </w:t>
      </w:r>
      <w:r>
        <w:rPr>
          <w:b/>
          <w:sz w:val="28"/>
          <w:szCs w:val="28"/>
        </w:rPr>
        <w:t xml:space="preserve">     </w:t>
      </w:r>
      <w:proofErr w:type="spellStart"/>
      <w:r w:rsidRPr="00BB39C8">
        <w:rPr>
          <w:b/>
          <w:sz w:val="28"/>
          <w:szCs w:val="28"/>
        </w:rPr>
        <w:t>Ф.Замятин</w:t>
      </w:r>
      <w:proofErr w:type="spellEnd"/>
      <w:r w:rsidRPr="00BB39C8">
        <w:rPr>
          <w:b/>
          <w:sz w:val="28"/>
          <w:szCs w:val="28"/>
        </w:rPr>
        <w:t xml:space="preserve"> </w:t>
      </w:r>
      <w:bookmarkStart w:id="0" w:name="_GoBack"/>
      <w:bookmarkEnd w:id="0"/>
    </w:p>
    <w:sectPr w:rsidR="00FE63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92C"/>
    <w:rsid w:val="00474460"/>
    <w:rsid w:val="00F7292C"/>
    <w:rsid w:val="00FE6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4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460"/>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46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46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Акимовна Ефимова</dc:creator>
  <cp:lastModifiedBy>Ольга Акимовна Ефимова</cp:lastModifiedBy>
  <cp:revision>2</cp:revision>
  <dcterms:created xsi:type="dcterms:W3CDTF">2022-04-08T07:38:00Z</dcterms:created>
  <dcterms:modified xsi:type="dcterms:W3CDTF">2022-04-08T07:39:00Z</dcterms:modified>
</cp:coreProperties>
</file>