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1BC" w:rsidRDefault="00C061BC" w:rsidP="00B625D7">
      <w:pPr>
        <w:pStyle w:val="a3"/>
        <w:ind w:left="4962" w:firstLine="1701"/>
        <w:rPr>
          <w:rFonts w:ascii="Times New Roman" w:hAnsi="Times New Roman"/>
        </w:rPr>
      </w:pPr>
      <w:r>
        <w:rPr>
          <w:rFonts w:ascii="Times New Roman" w:hAnsi="Times New Roman"/>
        </w:rPr>
        <w:t>Проект</w:t>
      </w:r>
    </w:p>
    <w:p w:rsidR="00C061BC" w:rsidRDefault="00C061BC" w:rsidP="00B625D7">
      <w:pPr>
        <w:pStyle w:val="a3"/>
        <w:ind w:left="4962" w:firstLine="170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вносит депутат </w:t>
      </w:r>
    </w:p>
    <w:p w:rsidR="00C061BC" w:rsidRDefault="00C061BC" w:rsidP="00B625D7">
      <w:pPr>
        <w:pStyle w:val="a3"/>
        <w:ind w:left="4962" w:firstLine="1701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C061BC" w:rsidRDefault="00C061BC" w:rsidP="00B625D7">
      <w:pPr>
        <w:pStyle w:val="a3"/>
        <w:ind w:left="4962" w:firstLine="1701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C061BC" w:rsidRDefault="008C1EF2" w:rsidP="00B625D7">
      <w:pPr>
        <w:ind w:left="4962" w:firstLine="1701"/>
        <w:rPr>
          <w:sz w:val="28"/>
          <w:szCs w:val="28"/>
        </w:rPr>
      </w:pPr>
      <w:r>
        <w:rPr>
          <w:sz w:val="28"/>
          <w:szCs w:val="28"/>
        </w:rPr>
        <w:t>А.А. Перминов</w:t>
      </w: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C061BC" w:rsidRDefault="00C061BC" w:rsidP="00C061BC">
      <w:pPr>
        <w:jc w:val="center"/>
      </w:pPr>
    </w:p>
    <w:p w:rsidR="00A1520F" w:rsidRPr="00F73FFC" w:rsidRDefault="00A1520F" w:rsidP="00A1520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73FFC">
        <w:rPr>
          <w:b/>
          <w:sz w:val="28"/>
          <w:szCs w:val="28"/>
        </w:rPr>
        <w:t xml:space="preserve">"О внесении изменений в статью 3 областного закона </w:t>
      </w:r>
      <w:r w:rsidRPr="00F73FFC">
        <w:rPr>
          <w:rFonts w:eastAsia="Calibri"/>
          <w:b/>
          <w:sz w:val="28"/>
          <w:szCs w:val="28"/>
          <w:lang w:eastAsia="en-US"/>
        </w:rPr>
        <w:t>"</w:t>
      </w:r>
      <w:r w:rsidRPr="00F73FFC">
        <w:rPr>
          <w:b/>
          <w:sz w:val="28"/>
          <w:szCs w:val="28"/>
          <w:shd w:val="clear" w:color="auto" w:fill="FFFFFF"/>
        </w:rPr>
        <w:t>О транспортном налоге</w:t>
      </w:r>
      <w:r w:rsidRPr="00F73FFC">
        <w:rPr>
          <w:rFonts w:eastAsia="Calibri"/>
          <w:b/>
          <w:bCs/>
          <w:sz w:val="28"/>
          <w:szCs w:val="28"/>
          <w:lang w:eastAsia="en-US"/>
        </w:rPr>
        <w:t>"</w:t>
      </w:r>
      <w:r w:rsidRPr="00F73FFC">
        <w:rPr>
          <w:b/>
          <w:bCs/>
          <w:sz w:val="28"/>
          <w:szCs w:val="28"/>
        </w:rPr>
        <w:t xml:space="preserve"> </w:t>
      </w:r>
    </w:p>
    <w:p w:rsidR="00C061BC" w:rsidRPr="00B625D7" w:rsidRDefault="00295C64" w:rsidP="00C061BC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625D7">
        <w:rPr>
          <w:sz w:val="28"/>
          <w:szCs w:val="28"/>
          <w:shd w:val="clear" w:color="auto" w:fill="FFFFFF"/>
        </w:rPr>
        <w:t xml:space="preserve"> (с изменениями на 12 февраля 2021 года)</w:t>
      </w:r>
    </w:p>
    <w:p w:rsidR="00C061BC" w:rsidRPr="00051025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061BC" w:rsidRPr="00051025" w:rsidRDefault="008C1EF2" w:rsidP="00C061BC">
      <w:pPr>
        <w:jc w:val="center"/>
        <w:rPr>
          <w:sz w:val="28"/>
          <w:szCs w:val="28"/>
        </w:rPr>
      </w:pPr>
      <w:r w:rsidRPr="00051025">
        <w:rPr>
          <w:color w:val="000000"/>
          <w:sz w:val="28"/>
          <w:szCs w:val="28"/>
        </w:rPr>
        <w:t>Принят</w:t>
      </w:r>
      <w:r w:rsidR="003D00FF" w:rsidRPr="00051025">
        <w:rPr>
          <w:color w:val="000000"/>
          <w:sz w:val="28"/>
          <w:szCs w:val="28"/>
        </w:rPr>
        <w:t xml:space="preserve"> </w:t>
      </w:r>
      <w:r w:rsidRPr="00051025">
        <w:rPr>
          <w:color w:val="000000"/>
          <w:sz w:val="28"/>
          <w:szCs w:val="28"/>
        </w:rPr>
        <w:t>Законодательным собранием Ленинградской области  «__» ______ 2022 года</w:t>
      </w:r>
    </w:p>
    <w:p w:rsidR="00C061BC" w:rsidRPr="00051025" w:rsidRDefault="00C061BC" w:rsidP="00C061BC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51025">
        <w:rPr>
          <w:rFonts w:ascii="Times New Roman" w:hAnsi="Times New Roman"/>
          <w:b/>
          <w:sz w:val="28"/>
          <w:szCs w:val="28"/>
        </w:rPr>
        <w:tab/>
        <w:t xml:space="preserve">Статья </w:t>
      </w:r>
      <w:r w:rsidR="00213776">
        <w:rPr>
          <w:rFonts w:ascii="Times New Roman" w:hAnsi="Times New Roman"/>
          <w:b/>
          <w:sz w:val="28"/>
          <w:szCs w:val="28"/>
        </w:rPr>
        <w:t>1</w:t>
      </w:r>
    </w:p>
    <w:p w:rsidR="001C6F7F" w:rsidRDefault="001C6F7F" w:rsidP="001C6F7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73FFC">
        <w:rPr>
          <w:sz w:val="28"/>
          <w:szCs w:val="28"/>
        </w:rPr>
        <w:t xml:space="preserve">Внести </w:t>
      </w:r>
      <w:r w:rsidR="0028532B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статью 3 </w:t>
      </w:r>
      <w:r w:rsidRPr="00F73FFC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Pr="00F73FF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73FFC">
        <w:rPr>
          <w:sz w:val="28"/>
          <w:szCs w:val="28"/>
        </w:rPr>
        <w:t xml:space="preserve"> </w:t>
      </w:r>
      <w:r w:rsidRPr="00F73FFC">
        <w:rPr>
          <w:rFonts w:eastAsia="Calibri"/>
          <w:sz w:val="28"/>
          <w:szCs w:val="28"/>
          <w:lang w:eastAsia="en-US"/>
        </w:rPr>
        <w:t xml:space="preserve">от </w:t>
      </w:r>
      <w:r w:rsidRPr="00F73FFC">
        <w:rPr>
          <w:sz w:val="28"/>
          <w:szCs w:val="28"/>
        </w:rPr>
        <w:t>22 ноября 2002</w:t>
      </w:r>
      <w:r w:rsidRPr="00F73FFC">
        <w:rPr>
          <w:rFonts w:eastAsia="Calibri"/>
          <w:sz w:val="28"/>
          <w:szCs w:val="28"/>
          <w:lang w:eastAsia="en-US"/>
        </w:rPr>
        <w:t xml:space="preserve"> года </w:t>
      </w:r>
      <w:r w:rsidRPr="00F73FFC">
        <w:rPr>
          <w:sz w:val="28"/>
          <w:szCs w:val="28"/>
        </w:rPr>
        <w:t xml:space="preserve">№ </w:t>
      </w:r>
      <w:r>
        <w:rPr>
          <w:sz w:val="28"/>
          <w:szCs w:val="28"/>
        </w:rPr>
        <w:t>51</w:t>
      </w:r>
      <w:r w:rsidRPr="00F73FFC">
        <w:rPr>
          <w:sz w:val="28"/>
          <w:szCs w:val="28"/>
        </w:rPr>
        <w:t xml:space="preserve">-оз </w:t>
      </w:r>
      <w:r w:rsidRPr="00F73FFC">
        <w:rPr>
          <w:b/>
          <w:bCs/>
          <w:sz w:val="28"/>
          <w:szCs w:val="28"/>
        </w:rPr>
        <w:t>«</w:t>
      </w:r>
      <w:r w:rsidRPr="00F73FFC">
        <w:rPr>
          <w:sz w:val="28"/>
          <w:szCs w:val="28"/>
          <w:shd w:val="clear" w:color="auto" w:fill="FFFFFF"/>
        </w:rPr>
        <w:t>О транспортном налоге</w:t>
      </w:r>
      <w:r w:rsidRPr="00F73FFC">
        <w:rPr>
          <w:b/>
          <w:bCs/>
          <w:sz w:val="28"/>
          <w:szCs w:val="28"/>
        </w:rPr>
        <w:t xml:space="preserve">» </w:t>
      </w:r>
      <w:r w:rsidRPr="008B13A6">
        <w:rPr>
          <w:bCs/>
          <w:sz w:val="28"/>
          <w:szCs w:val="28"/>
        </w:rPr>
        <w:t>(с последующими изменениями)</w:t>
      </w:r>
      <w:r>
        <w:rPr>
          <w:b/>
          <w:bCs/>
          <w:sz w:val="28"/>
          <w:szCs w:val="28"/>
        </w:rPr>
        <w:t xml:space="preserve"> </w:t>
      </w:r>
      <w:r w:rsidRPr="00F73FFC">
        <w:rPr>
          <w:sz w:val="28"/>
          <w:szCs w:val="28"/>
        </w:rPr>
        <w:t>следующие изменения:</w:t>
      </w:r>
    </w:p>
    <w:p w:rsidR="001C6F7F" w:rsidRDefault="001C6F7F" w:rsidP="001C6F7F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одиннадцатый изложить в следующей редакции: </w:t>
      </w:r>
    </w:p>
    <w:p w:rsidR="001C6F7F" w:rsidRPr="00B8515C" w:rsidRDefault="001C6F7F" w:rsidP="001C6F7F">
      <w:pPr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 w:rsidRPr="00B8515C">
        <w:rPr>
          <w:sz w:val="28"/>
          <w:szCs w:val="28"/>
          <w:shd w:val="clear" w:color="auto" w:fill="FFFFFF"/>
        </w:rPr>
        <w:t>«организации народных художественных промыслов;»</w:t>
      </w:r>
    </w:p>
    <w:p w:rsidR="001C6F7F" w:rsidRPr="008B13A6" w:rsidRDefault="001C6F7F" w:rsidP="001C6F7F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абзац двенадцатый изложить в следующей редакции:</w:t>
      </w:r>
    </w:p>
    <w:p w:rsidR="001C6F7F" w:rsidRPr="00051025" w:rsidRDefault="001C6F7F" w:rsidP="001C6F7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F73FFC">
        <w:rPr>
          <w:sz w:val="28"/>
          <w:szCs w:val="28"/>
          <w:shd w:val="clear" w:color="auto" w:fill="FFFFFF"/>
        </w:rPr>
        <w:t xml:space="preserve">        </w:t>
      </w:r>
      <w:r>
        <w:rPr>
          <w:sz w:val="28"/>
          <w:szCs w:val="28"/>
          <w:shd w:val="clear" w:color="auto" w:fill="FFFFFF"/>
        </w:rPr>
        <w:t>«п</w:t>
      </w:r>
      <w:r w:rsidRPr="00F73FFC">
        <w:rPr>
          <w:sz w:val="28"/>
          <w:szCs w:val="28"/>
          <w:shd w:val="clear" w:color="auto" w:fill="FFFFFF"/>
        </w:rPr>
        <w:t>енсионеры, а также лица, достигшие возраста, необходимого</w:t>
      </w:r>
      <w:r w:rsidRPr="00051025">
        <w:rPr>
          <w:sz w:val="28"/>
          <w:szCs w:val="28"/>
          <w:shd w:val="clear" w:color="auto" w:fill="FFFFFF"/>
        </w:rPr>
        <w:t xml:space="preserve"> для назначения трудовой пенсии по старости в соответствии с </w:t>
      </w:r>
      <w:hyperlink r:id="rId7" w:history="1">
        <w:r w:rsidRPr="00051025"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>Федеральным законом от 17 декабря 2001 года N 173-ФЗ "О трудовых пенсиях в Российской Федерации"</w:t>
        </w:r>
      </w:hyperlink>
      <w:r w:rsidRPr="00051025">
        <w:rPr>
          <w:sz w:val="28"/>
          <w:szCs w:val="28"/>
          <w:shd w:val="clear" w:color="auto" w:fill="FFFFFF"/>
        </w:rPr>
        <w:t>, либо назначения страховой пенсии по старости в соответствии с </w:t>
      </w:r>
      <w:hyperlink r:id="rId8" w:history="1">
        <w:r w:rsidRPr="00051025"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>Федеральным законом от 28 декабря 2013 года N 400-ФЗ "О страховых пенсиях"</w:t>
        </w:r>
      </w:hyperlink>
      <w:r w:rsidRPr="00051025">
        <w:rPr>
          <w:sz w:val="28"/>
          <w:szCs w:val="28"/>
          <w:shd w:val="clear" w:color="auto" w:fill="FFFFFF"/>
        </w:rPr>
        <w:t>, либо получающие пенсию по старости в соответствии с законодательством Российской Федерации, либо достигшие возраста 60 лет для мужчин, 55 лет для женщин, - владельцы легковых автомобилей</w:t>
      </w:r>
      <w:r>
        <w:rPr>
          <w:sz w:val="28"/>
          <w:szCs w:val="28"/>
          <w:shd w:val="clear" w:color="auto" w:fill="FFFFFF"/>
        </w:rPr>
        <w:t>, мотоциклов, мотороллеров</w:t>
      </w:r>
      <w:r w:rsidRPr="00051025">
        <w:rPr>
          <w:sz w:val="28"/>
          <w:szCs w:val="28"/>
          <w:shd w:val="clear" w:color="auto" w:fill="FFFFFF"/>
        </w:rPr>
        <w:t xml:space="preserve"> с мощностью двигателя до 150 лошадиных сил </w:t>
      </w:r>
      <w:r>
        <w:rPr>
          <w:sz w:val="28"/>
          <w:szCs w:val="28"/>
          <w:shd w:val="clear" w:color="auto" w:fill="FFFFFF"/>
        </w:rPr>
        <w:t xml:space="preserve">включительно </w:t>
      </w:r>
      <w:r w:rsidRPr="00051025">
        <w:rPr>
          <w:sz w:val="28"/>
          <w:szCs w:val="28"/>
          <w:shd w:val="clear" w:color="auto" w:fill="FFFFFF"/>
        </w:rPr>
        <w:t xml:space="preserve">(до 110,325 кВт) и </w:t>
      </w:r>
      <w:r>
        <w:rPr>
          <w:sz w:val="28"/>
          <w:szCs w:val="28"/>
          <w:shd w:val="clear" w:color="auto" w:fill="FFFFFF"/>
        </w:rPr>
        <w:t>катеров, моторных лодок или других водных транспортных средств</w:t>
      </w:r>
      <w:r w:rsidRPr="00051025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(за исключением яхт и других парусно-моторных судов, гидроциклов) </w:t>
      </w:r>
      <w:r w:rsidRPr="00051025">
        <w:rPr>
          <w:sz w:val="28"/>
          <w:szCs w:val="28"/>
          <w:shd w:val="clear" w:color="auto" w:fill="FFFFFF"/>
        </w:rPr>
        <w:t xml:space="preserve">с мощностью двигателя до 30 лошадиных сил </w:t>
      </w:r>
      <w:r>
        <w:rPr>
          <w:sz w:val="28"/>
          <w:szCs w:val="28"/>
          <w:shd w:val="clear" w:color="auto" w:fill="FFFFFF"/>
        </w:rPr>
        <w:t xml:space="preserve">включительно </w:t>
      </w:r>
      <w:r w:rsidRPr="00051025">
        <w:rPr>
          <w:sz w:val="28"/>
          <w:szCs w:val="28"/>
          <w:shd w:val="clear" w:color="auto" w:fill="FFFFFF"/>
        </w:rPr>
        <w:t>(до 22,065 кВт) за одно транспортное средство, зарегистрированное на граждан указанной категории</w:t>
      </w:r>
      <w:r>
        <w:rPr>
          <w:sz w:val="28"/>
          <w:szCs w:val="28"/>
          <w:shd w:val="clear" w:color="auto" w:fill="FFFFFF"/>
        </w:rPr>
        <w:t>»</w:t>
      </w:r>
      <w:r w:rsidRPr="00051025">
        <w:rPr>
          <w:sz w:val="28"/>
          <w:szCs w:val="28"/>
          <w:shd w:val="clear" w:color="auto" w:fill="FFFFFF"/>
        </w:rPr>
        <w:t>.</w:t>
      </w:r>
    </w:p>
    <w:p w:rsidR="001C6F7F" w:rsidRPr="00051025" w:rsidRDefault="001C6F7F" w:rsidP="001C6F7F">
      <w:pPr>
        <w:autoSpaceDE w:val="0"/>
        <w:autoSpaceDN w:val="0"/>
        <w:adjustRightInd w:val="0"/>
        <w:ind w:firstLine="709"/>
        <w:rPr>
          <w:rFonts w:eastAsia="Calibri"/>
          <w:b/>
          <w:sz w:val="28"/>
          <w:szCs w:val="28"/>
          <w:lang w:eastAsia="en-US"/>
        </w:rPr>
      </w:pPr>
    </w:p>
    <w:p w:rsidR="001C6F7F" w:rsidRDefault="001C6F7F" w:rsidP="001C6F7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64D70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1C6F7F" w:rsidRDefault="001C6F7F" w:rsidP="001C6F7F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1C6F7F" w:rsidRPr="00366E22" w:rsidRDefault="001C6F7F" w:rsidP="001C6F7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DE359A">
        <w:rPr>
          <w:color w:val="0D0D0D"/>
          <w:sz w:val="28"/>
          <w:szCs w:val="28"/>
        </w:rPr>
        <w:t xml:space="preserve">          Настоящий Закон вступает в силу </w:t>
      </w:r>
      <w:r>
        <w:rPr>
          <w:color w:val="0D0D0D"/>
          <w:sz w:val="28"/>
          <w:szCs w:val="28"/>
        </w:rPr>
        <w:t>в течение 10 дней с момента</w:t>
      </w:r>
      <w:r w:rsidRPr="00DE359A">
        <w:rPr>
          <w:color w:val="0D0D0D"/>
          <w:sz w:val="28"/>
          <w:szCs w:val="28"/>
        </w:rPr>
        <w:t xml:space="preserve"> его официального опубликования.</w:t>
      </w:r>
    </w:p>
    <w:p w:rsidR="00766EEE" w:rsidRDefault="00766EEE" w:rsidP="00366E22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C061BC" w:rsidRPr="00366E22" w:rsidRDefault="00C061BC" w:rsidP="00366E22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 w:rsidRPr="00366E22">
        <w:rPr>
          <w:rFonts w:ascii="Times New Roman" w:hAnsi="Times New Roman"/>
          <w:sz w:val="28"/>
          <w:szCs w:val="28"/>
        </w:rPr>
        <w:t>Губернатор</w:t>
      </w:r>
    </w:p>
    <w:p w:rsidR="00C061BC" w:rsidRDefault="00C061BC" w:rsidP="00C061BC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766EEE" w:rsidRDefault="00C061BC" w:rsidP="000566D5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А. Дрозденко</w:t>
      </w:r>
      <w:bookmarkStart w:id="0" w:name="_GoBack"/>
      <w:bookmarkEnd w:id="0"/>
    </w:p>
    <w:sectPr w:rsidR="00766EEE" w:rsidSect="00724CB5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2DE" w:rsidRDefault="00B212DE" w:rsidP="00CA67E8">
      <w:r>
        <w:separator/>
      </w:r>
    </w:p>
  </w:endnote>
  <w:endnote w:type="continuationSeparator" w:id="0">
    <w:p w:rsidR="00B212DE" w:rsidRDefault="00B212DE" w:rsidP="00CA6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2DE" w:rsidRDefault="00B212DE" w:rsidP="00CA67E8">
      <w:r>
        <w:separator/>
      </w:r>
    </w:p>
  </w:footnote>
  <w:footnote w:type="continuationSeparator" w:id="0">
    <w:p w:rsidR="00B212DE" w:rsidRDefault="00B212DE" w:rsidP="00CA6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2243E84"/>
    <w:multiLevelType w:val="hybridMultilevel"/>
    <w:tmpl w:val="74FC4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A73621"/>
    <w:multiLevelType w:val="hybridMultilevel"/>
    <w:tmpl w:val="979CA508"/>
    <w:lvl w:ilvl="0" w:tplc="091825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CE7"/>
    <w:rsid w:val="00025DDE"/>
    <w:rsid w:val="00051025"/>
    <w:rsid w:val="000566D5"/>
    <w:rsid w:val="00067952"/>
    <w:rsid w:val="00070EDA"/>
    <w:rsid w:val="000755F4"/>
    <w:rsid w:val="000B6662"/>
    <w:rsid w:val="000D059F"/>
    <w:rsid w:val="000F509F"/>
    <w:rsid w:val="0013569B"/>
    <w:rsid w:val="00154AF6"/>
    <w:rsid w:val="001C6F7F"/>
    <w:rsid w:val="00213776"/>
    <w:rsid w:val="00214723"/>
    <w:rsid w:val="0028532B"/>
    <w:rsid w:val="00295C64"/>
    <w:rsid w:val="002B0546"/>
    <w:rsid w:val="002C0214"/>
    <w:rsid w:val="002C72BC"/>
    <w:rsid w:val="003336AC"/>
    <w:rsid w:val="00337EA7"/>
    <w:rsid w:val="00366E22"/>
    <w:rsid w:val="003A5CFF"/>
    <w:rsid w:val="003C1924"/>
    <w:rsid w:val="003D00FF"/>
    <w:rsid w:val="00405C3D"/>
    <w:rsid w:val="0042480E"/>
    <w:rsid w:val="004637CB"/>
    <w:rsid w:val="005375E6"/>
    <w:rsid w:val="005801A2"/>
    <w:rsid w:val="00626867"/>
    <w:rsid w:val="00672CAA"/>
    <w:rsid w:val="00686857"/>
    <w:rsid w:val="006E0E09"/>
    <w:rsid w:val="006E39FC"/>
    <w:rsid w:val="006F1401"/>
    <w:rsid w:val="00724CB5"/>
    <w:rsid w:val="00766EEE"/>
    <w:rsid w:val="00794CF9"/>
    <w:rsid w:val="007A4B79"/>
    <w:rsid w:val="007F0A90"/>
    <w:rsid w:val="008438FB"/>
    <w:rsid w:val="008A6C98"/>
    <w:rsid w:val="008B5F7E"/>
    <w:rsid w:val="008C1102"/>
    <w:rsid w:val="008C1EF2"/>
    <w:rsid w:val="009243E2"/>
    <w:rsid w:val="009246CB"/>
    <w:rsid w:val="00974AE2"/>
    <w:rsid w:val="009F721D"/>
    <w:rsid w:val="00A1520F"/>
    <w:rsid w:val="00A318C4"/>
    <w:rsid w:val="00A507F8"/>
    <w:rsid w:val="00AC2899"/>
    <w:rsid w:val="00B038B9"/>
    <w:rsid w:val="00B16280"/>
    <w:rsid w:val="00B20C0D"/>
    <w:rsid w:val="00B212DE"/>
    <w:rsid w:val="00B625D7"/>
    <w:rsid w:val="00BC763C"/>
    <w:rsid w:val="00BE3A86"/>
    <w:rsid w:val="00BF307B"/>
    <w:rsid w:val="00C061BC"/>
    <w:rsid w:val="00C11179"/>
    <w:rsid w:val="00C62CE7"/>
    <w:rsid w:val="00CA67E8"/>
    <w:rsid w:val="00D17C8D"/>
    <w:rsid w:val="00D33677"/>
    <w:rsid w:val="00DE6362"/>
    <w:rsid w:val="00E7100F"/>
    <w:rsid w:val="00EA08E5"/>
    <w:rsid w:val="00EC7FC8"/>
    <w:rsid w:val="00F11335"/>
    <w:rsid w:val="00F13572"/>
    <w:rsid w:val="00F44817"/>
    <w:rsid w:val="00F665BA"/>
    <w:rsid w:val="00F970C5"/>
    <w:rsid w:val="00FB4507"/>
    <w:rsid w:val="00FF12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6B196AF-5560-430B-9F16-020DDA76A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3E2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2480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2CE7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C62CE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A67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67E8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CA67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67E8"/>
    <w:rPr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8C1EF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2480E"/>
    <w:rPr>
      <w:b/>
      <w:bCs/>
      <w:kern w:val="36"/>
      <w:sz w:val="48"/>
      <w:szCs w:val="48"/>
    </w:rPr>
  </w:style>
  <w:style w:type="paragraph" w:customStyle="1" w:styleId="ConsPlusNormal">
    <w:name w:val="ConsPlusNormal"/>
    <w:link w:val="ConsPlusNormal0"/>
    <w:rsid w:val="00F970C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ConsPlusNormal0">
    <w:name w:val="ConsPlusNormal Знак"/>
    <w:link w:val="ConsPlusNormal"/>
    <w:locked/>
    <w:rsid w:val="00F970C5"/>
    <w:rPr>
      <w:sz w:val="28"/>
      <w:szCs w:val="28"/>
    </w:rPr>
  </w:style>
  <w:style w:type="paragraph" w:customStyle="1" w:styleId="headertext">
    <w:name w:val="headertext"/>
    <w:basedOn w:val="a"/>
    <w:rsid w:val="00766EEE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C7FC8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2C021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C02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9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990674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8069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1826</CharactersWithSpaces>
  <SharedDoc>false</SharedDoc>
  <HLinks>
    <vt:vector size="36" baseType="variant">
      <vt:variant>
        <vt:i4>1441874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consultantplus://offline/ref=9F751ABA3C67D98456C2B631B184E9246F66E22F0B9600B90711DF1BB024F3A998F426D919E50677A51E99243152598E3F6AFEBE83l9CFO</vt:lpwstr>
      </vt:variant>
      <vt:variant>
        <vt:lpwstr/>
      </vt:variant>
      <vt:variant>
        <vt:i4>1966081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consultantplus://offline/ref=67B660542579A46962C1946DF1CD71E0A0C6E3FD2FA24A8DE67E184B2388C537180A81A9474DA0AC44CB0B3BA8J8ODI</vt:lpwstr>
      </vt:variant>
      <vt:variant>
        <vt:lpwstr/>
      </vt:variant>
      <vt:variant>
        <vt:i4>3538999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consultantplus://offline/ref=BE024F1FC470C938FCBBAEE09FE60CEC53028CE84AD4F622D085B2C7AE1003F170190BB54A8D115E7C2D527CzAGDI</vt:lpwstr>
      </vt:variant>
      <vt:variant>
        <vt:lpwstr/>
      </vt:variant>
      <vt:variant>
        <vt:i4>3670113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consultantplus://offline/ref=903F9770C614054AF7CBAFF709677CC5EAB719D870A438D365C6E4D1D9A324D617994B3BAD692D9025E809474DA164E6113445DFF73910ADr4aFH</vt:lpwstr>
      </vt:variant>
      <vt:variant>
        <vt:lpwstr/>
      </vt:variant>
      <vt:variant>
        <vt:i4>3538999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consultantplus://offline/ref=BE024F1FC470C938FCBBAEE09FE60CEC53028CE84AD4F622D085B2C7AE1003F170190BB54A8D115E7C2D527CzAGDI</vt:lpwstr>
      </vt:variant>
      <vt:variant>
        <vt:lpwstr/>
      </vt:variant>
      <vt:variant>
        <vt:i4>4849757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consultantplus://offline/ref=819F4AAD384C6E62AF3190FF75E1465EC7E4474D3004C4E49969624B74D5A6602EBC353708D75E9A4E8DF989A7E3B3476976EE9005P2sDO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Менгнарова Гюзаль Мансуровна</cp:lastModifiedBy>
  <cp:revision>2</cp:revision>
  <cp:lastPrinted>2022-04-04T11:11:00Z</cp:lastPrinted>
  <dcterms:created xsi:type="dcterms:W3CDTF">2022-04-04T11:40:00Z</dcterms:created>
  <dcterms:modified xsi:type="dcterms:W3CDTF">2022-04-04T11:40:00Z</dcterms:modified>
</cp:coreProperties>
</file>