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50C" w:rsidRDefault="00D5450C">
      <w:pPr>
        <w:pStyle w:val="a5"/>
        <w:tabs>
          <w:tab w:val="clear" w:pos="4153"/>
          <w:tab w:val="clear" w:pos="8306"/>
        </w:tabs>
      </w:pPr>
    </w:p>
    <w:p w:rsidR="0074400B" w:rsidRDefault="0074400B">
      <w:pPr>
        <w:pStyle w:val="a5"/>
        <w:tabs>
          <w:tab w:val="clear" w:pos="4153"/>
          <w:tab w:val="clear" w:pos="8306"/>
        </w:tabs>
      </w:pPr>
    </w:p>
    <w:p w:rsidR="0074400B" w:rsidRDefault="0074400B" w:rsidP="0074400B">
      <w:pPr>
        <w:pStyle w:val="a5"/>
        <w:ind w:left="5103" w:firstLine="0"/>
        <w:jc w:val="center"/>
      </w:pPr>
      <w:r>
        <w:t>Председателю</w:t>
      </w:r>
    </w:p>
    <w:p w:rsidR="0074400B" w:rsidRDefault="0074400B" w:rsidP="0074400B">
      <w:pPr>
        <w:pStyle w:val="a5"/>
        <w:ind w:left="5103" w:firstLine="0"/>
        <w:jc w:val="center"/>
      </w:pPr>
      <w:r>
        <w:t>Законодательного собрания</w:t>
      </w:r>
    </w:p>
    <w:p w:rsidR="0074400B" w:rsidRDefault="0074400B" w:rsidP="0074400B">
      <w:pPr>
        <w:pStyle w:val="a5"/>
        <w:ind w:left="5103" w:firstLine="0"/>
        <w:jc w:val="center"/>
      </w:pPr>
      <w:r>
        <w:t>Ленинградской области</w:t>
      </w:r>
    </w:p>
    <w:p w:rsidR="0074400B" w:rsidRDefault="0074400B" w:rsidP="0074400B">
      <w:pPr>
        <w:pStyle w:val="a5"/>
        <w:ind w:left="5103" w:firstLine="0"/>
        <w:jc w:val="center"/>
      </w:pPr>
    </w:p>
    <w:p w:rsidR="0074400B" w:rsidRPr="0074400B" w:rsidRDefault="0074400B" w:rsidP="0074400B">
      <w:pPr>
        <w:pStyle w:val="a5"/>
        <w:tabs>
          <w:tab w:val="clear" w:pos="4153"/>
          <w:tab w:val="clear" w:pos="8306"/>
        </w:tabs>
        <w:ind w:left="5103" w:firstLine="0"/>
        <w:jc w:val="center"/>
        <w:rPr>
          <w:b/>
        </w:rPr>
      </w:pPr>
      <w:proofErr w:type="spellStart"/>
      <w:r w:rsidRPr="0074400B">
        <w:rPr>
          <w:b/>
        </w:rPr>
        <w:t>С.М.Бебенину</w:t>
      </w:r>
      <w:proofErr w:type="spellEnd"/>
    </w:p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>
      <w:pPr>
        <w:jc w:val="center"/>
      </w:pPr>
    </w:p>
    <w:p w:rsidR="00D5450C" w:rsidRDefault="00D5450C"/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D5450C">
        <w:tc>
          <w:tcPr>
            <w:tcW w:w="7938" w:type="dxa"/>
            <w:tcBorders>
              <w:top w:val="nil"/>
              <w:left w:val="nil"/>
              <w:bottom w:val="nil"/>
              <w:right w:val="nil"/>
            </w:tcBorders>
          </w:tcPr>
          <w:p w:rsidR="00D5450C" w:rsidRDefault="0074400B" w:rsidP="0074400B">
            <w:pPr>
              <w:pStyle w:val="Style3"/>
              <w:widowControl/>
              <w:jc w:val="center"/>
              <w:rPr>
                <w:sz w:val="28"/>
              </w:rPr>
            </w:pPr>
            <w:r w:rsidRPr="002F7F42">
              <w:rPr>
                <w:rStyle w:val="FontStyle11"/>
                <w:sz w:val="28"/>
                <w:szCs w:val="28"/>
              </w:rPr>
              <w:t>Уважаемый Сергей Михайлович!</w:t>
            </w:r>
          </w:p>
        </w:tc>
      </w:tr>
    </w:tbl>
    <w:p w:rsidR="00D5450C" w:rsidRPr="0074400B" w:rsidRDefault="00D5450C">
      <w:pPr>
        <w:rPr>
          <w:sz w:val="32"/>
          <w:szCs w:val="32"/>
        </w:rPr>
      </w:pPr>
    </w:p>
    <w:p w:rsidR="0074400B" w:rsidRDefault="0074400B" w:rsidP="0074400B">
      <w:pPr>
        <w:pStyle w:val="ConsPlusTitle"/>
        <w:ind w:firstLine="720"/>
        <w:jc w:val="both"/>
        <w:rPr>
          <w:rFonts w:ascii="Times New Roman" w:hAnsi="Times New Roman"/>
          <w:b w:val="0"/>
          <w:sz w:val="28"/>
          <w:szCs w:val="28"/>
        </w:rPr>
      </w:pPr>
      <w:proofErr w:type="gramStart"/>
      <w:r w:rsidRPr="00D67FBF">
        <w:rPr>
          <w:rStyle w:val="FontStyle12"/>
          <w:b w:val="0"/>
          <w:sz w:val="28"/>
          <w:szCs w:val="28"/>
        </w:rPr>
        <w:t xml:space="preserve">В соответствии со статьей 20 Устава Ленинградской области направляю на рассмотрение Законодательного собрания Ленинградской области </w:t>
      </w:r>
      <w:r w:rsidRPr="00D67FBF">
        <w:rPr>
          <w:rFonts w:ascii="Times New Roman" w:hAnsi="Times New Roman"/>
          <w:b w:val="0"/>
          <w:sz w:val="28"/>
          <w:szCs w:val="28"/>
        </w:rPr>
        <w:t xml:space="preserve">проект областного закона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D67FBF">
        <w:rPr>
          <w:rFonts w:ascii="Times New Roman" w:hAnsi="Times New Roman"/>
          <w:b w:val="0"/>
          <w:sz w:val="28"/>
          <w:szCs w:val="28"/>
        </w:rPr>
        <w:t xml:space="preserve">О внесении изменения в статью 1 областного закона 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D67FBF">
        <w:rPr>
          <w:rFonts w:ascii="Times New Roman" w:hAnsi="Times New Roman"/>
          <w:b w:val="0"/>
          <w:sz w:val="28"/>
          <w:szCs w:val="28"/>
        </w:rPr>
        <w:t xml:space="preserve">О дополнительной мере социальной поддержки в виде ежемесячной денежной выплаты родителю (отчиму, мачехе) погибших </w:t>
      </w:r>
      <w:r>
        <w:rPr>
          <w:rFonts w:ascii="Times New Roman" w:hAnsi="Times New Roman"/>
          <w:b w:val="0"/>
          <w:sz w:val="28"/>
          <w:szCs w:val="28"/>
        </w:rPr>
        <w:br/>
      </w:r>
      <w:r w:rsidRPr="00D67FBF">
        <w:rPr>
          <w:rFonts w:ascii="Times New Roman" w:hAnsi="Times New Roman"/>
          <w:b w:val="0"/>
          <w:sz w:val="28"/>
          <w:szCs w:val="28"/>
        </w:rPr>
        <w:t>при исполнении обязанностей военной службы (служебных обязанн</w:t>
      </w:r>
      <w:r>
        <w:rPr>
          <w:rFonts w:ascii="Times New Roman" w:hAnsi="Times New Roman"/>
          <w:b w:val="0"/>
          <w:sz w:val="28"/>
          <w:szCs w:val="28"/>
        </w:rPr>
        <w:t>остей) на территории Чеченской Р</w:t>
      </w:r>
      <w:r w:rsidRPr="00D67FBF">
        <w:rPr>
          <w:rFonts w:ascii="Times New Roman" w:hAnsi="Times New Roman"/>
          <w:b w:val="0"/>
          <w:sz w:val="28"/>
          <w:szCs w:val="28"/>
        </w:rPr>
        <w:t>еспублики военнослужащих</w:t>
      </w:r>
      <w:r>
        <w:rPr>
          <w:rFonts w:ascii="Times New Roman" w:hAnsi="Times New Roman"/>
          <w:b w:val="0"/>
          <w:sz w:val="28"/>
          <w:szCs w:val="28"/>
        </w:rPr>
        <w:t>"</w:t>
      </w:r>
      <w:r w:rsidRPr="00D67FBF">
        <w:rPr>
          <w:rFonts w:ascii="Times New Roman" w:hAnsi="Times New Roman"/>
          <w:b w:val="0"/>
          <w:sz w:val="28"/>
          <w:szCs w:val="28"/>
        </w:rPr>
        <w:t>.</w:t>
      </w:r>
      <w:proofErr w:type="gramEnd"/>
    </w:p>
    <w:p w:rsidR="0074400B" w:rsidRPr="00D67FBF" w:rsidRDefault="0074400B" w:rsidP="0074400B">
      <w:pPr>
        <w:pStyle w:val="ConsPlusTitle"/>
        <w:ind w:firstLine="720"/>
        <w:jc w:val="both"/>
        <w:rPr>
          <w:b w:val="0"/>
          <w:sz w:val="28"/>
          <w:szCs w:val="28"/>
        </w:rPr>
      </w:pPr>
    </w:p>
    <w:p w:rsidR="0074400B" w:rsidRPr="00D67FBF" w:rsidRDefault="0074400B" w:rsidP="0074400B">
      <w:pPr>
        <w:pStyle w:val="Style4"/>
        <w:widowControl/>
        <w:tabs>
          <w:tab w:val="left" w:pos="567"/>
        </w:tabs>
        <w:spacing w:line="240" w:lineRule="auto"/>
        <w:ind w:firstLine="720"/>
        <w:rPr>
          <w:rFonts w:cs="Calibri"/>
          <w:sz w:val="28"/>
          <w:szCs w:val="28"/>
        </w:rPr>
      </w:pPr>
      <w:r w:rsidRPr="00D67FBF">
        <w:rPr>
          <w:rFonts w:cs="Calibri"/>
          <w:sz w:val="28"/>
          <w:szCs w:val="28"/>
        </w:rPr>
        <w:t>Приложения:</w:t>
      </w:r>
    </w:p>
    <w:p w:rsidR="0074400B" w:rsidRPr="00D67FBF" w:rsidRDefault="0074400B" w:rsidP="0074400B">
      <w:pPr>
        <w:pStyle w:val="Style4"/>
        <w:widowControl/>
        <w:spacing w:line="240" w:lineRule="auto"/>
        <w:ind w:firstLine="720"/>
        <w:rPr>
          <w:rFonts w:cs="Calibri"/>
          <w:sz w:val="28"/>
          <w:szCs w:val="28"/>
        </w:rPr>
      </w:pPr>
      <w:r w:rsidRPr="00D67FBF">
        <w:rPr>
          <w:rFonts w:cs="Calibri"/>
          <w:sz w:val="28"/>
          <w:szCs w:val="28"/>
        </w:rPr>
        <w:t xml:space="preserve">1. Проект областного закона </w:t>
      </w:r>
      <w:r>
        <w:rPr>
          <w:sz w:val="28"/>
          <w:szCs w:val="28"/>
        </w:rPr>
        <w:t>"</w:t>
      </w:r>
      <w:r w:rsidRPr="00D67FBF">
        <w:rPr>
          <w:bCs/>
          <w:sz w:val="28"/>
          <w:szCs w:val="28"/>
        </w:rPr>
        <w:t xml:space="preserve">О внесении изменения в статью 1 областного закона </w:t>
      </w:r>
      <w:r>
        <w:rPr>
          <w:bCs/>
          <w:sz w:val="28"/>
          <w:szCs w:val="28"/>
        </w:rPr>
        <w:t>"</w:t>
      </w:r>
      <w:r w:rsidRPr="00D67FBF">
        <w:rPr>
          <w:bCs/>
          <w:sz w:val="28"/>
          <w:szCs w:val="28"/>
        </w:rPr>
        <w:t xml:space="preserve">О дополнительной мере социальной поддержки в виде ежемесячной денежной выплаты родителю (отчиму, мачехе) погибших </w:t>
      </w:r>
      <w:r>
        <w:rPr>
          <w:bCs/>
          <w:sz w:val="28"/>
          <w:szCs w:val="28"/>
        </w:rPr>
        <w:br/>
      </w:r>
      <w:r w:rsidRPr="00D67FBF">
        <w:rPr>
          <w:bCs/>
          <w:sz w:val="28"/>
          <w:szCs w:val="28"/>
        </w:rPr>
        <w:t>при исполнении обязанностей военной службы (служебных обязанн</w:t>
      </w:r>
      <w:r>
        <w:rPr>
          <w:bCs/>
          <w:sz w:val="28"/>
          <w:szCs w:val="28"/>
        </w:rPr>
        <w:t>остей) на территории Чеченской Р</w:t>
      </w:r>
      <w:r w:rsidRPr="00D67FBF">
        <w:rPr>
          <w:bCs/>
          <w:sz w:val="28"/>
          <w:szCs w:val="28"/>
        </w:rPr>
        <w:t>еспублики военнослужащих</w:t>
      </w:r>
      <w:r>
        <w:rPr>
          <w:sz w:val="28"/>
          <w:szCs w:val="28"/>
        </w:rPr>
        <w:t>"</w:t>
      </w:r>
      <w:r w:rsidRPr="00D67FBF">
        <w:rPr>
          <w:rFonts w:cs="Calibri"/>
          <w:sz w:val="28"/>
          <w:szCs w:val="28"/>
        </w:rPr>
        <w:t xml:space="preserve"> на 1 л.</w:t>
      </w:r>
    </w:p>
    <w:p w:rsidR="0074400B" w:rsidRDefault="0074400B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  <w:r w:rsidRPr="00D67FBF">
        <w:rPr>
          <w:rFonts w:cs="Calibri"/>
          <w:sz w:val="28"/>
          <w:szCs w:val="28"/>
        </w:rPr>
        <w:t xml:space="preserve">2. Обоснование необходимости принятия областного закона на </w:t>
      </w:r>
      <w:r>
        <w:rPr>
          <w:rFonts w:cs="Calibri"/>
          <w:sz w:val="28"/>
          <w:szCs w:val="28"/>
        </w:rPr>
        <w:t>2</w:t>
      </w:r>
      <w:r w:rsidRPr="00D67FBF">
        <w:rPr>
          <w:rFonts w:cs="Calibri"/>
          <w:sz w:val="28"/>
          <w:szCs w:val="28"/>
        </w:rPr>
        <w:t xml:space="preserve"> л.</w:t>
      </w:r>
    </w:p>
    <w:p w:rsidR="0074400B" w:rsidRPr="00D67FBF" w:rsidRDefault="0074400B" w:rsidP="0074400B">
      <w:pPr>
        <w:pStyle w:val="Style4"/>
        <w:widowControl/>
        <w:spacing w:line="240" w:lineRule="auto"/>
        <w:ind w:firstLine="720"/>
        <w:rPr>
          <w:rStyle w:val="FontStyle13"/>
          <w:sz w:val="28"/>
          <w:szCs w:val="28"/>
        </w:rPr>
      </w:pPr>
      <w:r>
        <w:rPr>
          <w:rFonts w:cs="Calibri"/>
          <w:sz w:val="28"/>
          <w:szCs w:val="28"/>
        </w:rPr>
        <w:t>3</w:t>
      </w:r>
      <w:r w:rsidRPr="00D67FBF">
        <w:rPr>
          <w:rFonts w:cs="Calibri"/>
          <w:sz w:val="28"/>
          <w:szCs w:val="28"/>
        </w:rPr>
        <w:t>. Справка о состоянии законодательства в данной сфере правового регулирования на 1 л.</w:t>
      </w:r>
    </w:p>
    <w:p w:rsidR="0074400B" w:rsidRPr="00D67FBF" w:rsidRDefault="0074400B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4</w:t>
      </w:r>
      <w:r w:rsidRPr="00D67FBF">
        <w:rPr>
          <w:rFonts w:cs="Calibri"/>
          <w:sz w:val="28"/>
          <w:szCs w:val="28"/>
        </w:rPr>
        <w:t>. Перечень областных законов и иных нормативных правовых актов Ленинградской области, отмены, изменения или дополнения которых потребует принятие областного закона</w:t>
      </w:r>
      <w:r>
        <w:rPr>
          <w:rFonts w:cs="Calibri"/>
          <w:sz w:val="28"/>
          <w:szCs w:val="28"/>
        </w:rPr>
        <w:t>,</w:t>
      </w:r>
      <w:r w:rsidRPr="00D67FBF">
        <w:rPr>
          <w:rFonts w:cs="Calibri"/>
          <w:sz w:val="28"/>
          <w:szCs w:val="28"/>
        </w:rPr>
        <w:t xml:space="preserve"> на 1 л.</w:t>
      </w:r>
    </w:p>
    <w:p w:rsidR="0074400B" w:rsidRPr="00D67FBF" w:rsidRDefault="0074400B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5</w:t>
      </w:r>
      <w:r w:rsidRPr="00D67FBF">
        <w:rPr>
          <w:rFonts w:cs="Calibri"/>
          <w:sz w:val="28"/>
          <w:szCs w:val="28"/>
        </w:rPr>
        <w:t>. Предложения о разработке нормативных правовых актов Ленинградской области, принятие которых необходимо для реализации областного закон</w:t>
      </w:r>
      <w:r>
        <w:rPr>
          <w:rFonts w:cs="Calibri"/>
          <w:sz w:val="28"/>
          <w:szCs w:val="28"/>
        </w:rPr>
        <w:t>,</w:t>
      </w:r>
      <w:r w:rsidRPr="00D67FBF">
        <w:rPr>
          <w:rFonts w:cs="Calibri"/>
          <w:sz w:val="28"/>
          <w:szCs w:val="28"/>
        </w:rPr>
        <w:t xml:space="preserve"> на 1 л.</w:t>
      </w:r>
    </w:p>
    <w:p w:rsidR="0074400B" w:rsidRDefault="0074400B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>6</w:t>
      </w:r>
      <w:r w:rsidRPr="00D67FBF">
        <w:rPr>
          <w:rFonts w:cs="Calibri"/>
          <w:sz w:val="28"/>
          <w:szCs w:val="28"/>
        </w:rPr>
        <w:t xml:space="preserve">. Финансово-экономическое обоснование на 1 л. </w:t>
      </w:r>
    </w:p>
    <w:p w:rsidR="0074400B" w:rsidRDefault="00F876BD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  <w:r>
        <w:rPr>
          <w:rFonts w:cs="Calibri"/>
          <w:sz w:val="28"/>
          <w:szCs w:val="28"/>
        </w:rPr>
        <w:t xml:space="preserve">7. </w:t>
      </w:r>
      <w:bookmarkStart w:id="0" w:name="_GoBack"/>
      <w:bookmarkEnd w:id="0"/>
      <w:r w:rsidR="0074400B">
        <w:rPr>
          <w:rFonts w:cs="Calibri"/>
          <w:sz w:val="28"/>
          <w:szCs w:val="28"/>
        </w:rPr>
        <w:t>Распоряжение Правительства Ленинградской области на 1 л.</w:t>
      </w:r>
    </w:p>
    <w:p w:rsidR="0074400B" w:rsidRPr="00D67FBF" w:rsidRDefault="0074400B" w:rsidP="0074400B">
      <w:pPr>
        <w:pStyle w:val="Style4"/>
        <w:spacing w:line="240" w:lineRule="auto"/>
        <w:ind w:firstLine="720"/>
        <w:rPr>
          <w:rFonts w:cs="Calibri"/>
          <w:sz w:val="28"/>
          <w:szCs w:val="28"/>
        </w:rPr>
      </w:pPr>
    </w:p>
    <w:p w:rsidR="0074400B" w:rsidRDefault="0074400B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4"/>
        <w:gridCol w:w="4644"/>
      </w:tblGrid>
      <w:tr w:rsidR="00D5450C">
        <w:tc>
          <w:tcPr>
            <w:tcW w:w="4644" w:type="dxa"/>
          </w:tcPr>
          <w:p w:rsidR="00D5450C" w:rsidRDefault="00D5450C" w:rsidP="0074400B">
            <w:pPr>
              <w:ind w:firstLine="0"/>
            </w:pPr>
            <w:r>
              <w:t>Губернатор</w:t>
            </w:r>
            <w:r w:rsidR="0074400B">
              <w:t xml:space="preserve"> </w:t>
            </w:r>
            <w:r>
              <w:t>области</w:t>
            </w:r>
          </w:p>
        </w:tc>
        <w:tc>
          <w:tcPr>
            <w:tcW w:w="4644" w:type="dxa"/>
          </w:tcPr>
          <w:p w:rsidR="00D5450C" w:rsidRDefault="004625E5">
            <w:pPr>
              <w:ind w:firstLine="0"/>
              <w:jc w:val="right"/>
            </w:pPr>
            <w:proofErr w:type="spellStart"/>
            <w:r>
              <w:t>А</w:t>
            </w:r>
            <w:r w:rsidR="00D5450C">
              <w:t>.</w:t>
            </w:r>
            <w:r>
              <w:t>Дрозденко</w:t>
            </w:r>
            <w:proofErr w:type="spellEnd"/>
          </w:p>
        </w:tc>
      </w:tr>
    </w:tbl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p w:rsidR="00D5450C" w:rsidRDefault="00D5450C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288"/>
      </w:tblGrid>
      <w:tr w:rsidR="00D5450C">
        <w:tc>
          <w:tcPr>
            <w:tcW w:w="9288" w:type="dxa"/>
          </w:tcPr>
          <w:p w:rsidR="004B497F" w:rsidRDefault="004B497F" w:rsidP="004B497F">
            <w:pPr>
              <w:ind w:firstLine="0"/>
              <w:rPr>
                <w:sz w:val="24"/>
              </w:rPr>
            </w:pPr>
            <w:r>
              <w:rPr>
                <w:sz w:val="24"/>
              </w:rPr>
              <w:t>Толмачева А.Е.</w:t>
            </w:r>
          </w:p>
          <w:p w:rsidR="00E87E1D" w:rsidRDefault="004B497F" w:rsidP="004B497F">
            <w:pPr>
              <w:ind w:firstLine="0"/>
              <w:rPr>
                <w:sz w:val="24"/>
              </w:rPr>
            </w:pPr>
            <w:r>
              <w:rPr>
                <w:sz w:val="24"/>
                <w:lang w:val="en-US"/>
              </w:rPr>
              <w:t>539 46 46</w:t>
            </w:r>
          </w:p>
        </w:tc>
      </w:tr>
    </w:tbl>
    <w:p w:rsidR="00D5450C" w:rsidRDefault="00D5450C">
      <w:pPr>
        <w:ind w:firstLine="0"/>
      </w:pPr>
    </w:p>
    <w:sectPr w:rsidR="00D5450C">
      <w:headerReference w:type="even" r:id="rId8"/>
      <w:headerReference w:type="default" r:id="rId9"/>
      <w:pgSz w:w="11907" w:h="16840" w:code="9"/>
      <w:pgMar w:top="1134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E41" w:rsidRDefault="00106E41">
      <w:r>
        <w:separator/>
      </w:r>
    </w:p>
  </w:endnote>
  <w:endnote w:type="continuationSeparator" w:id="0">
    <w:p w:rsidR="00106E41" w:rsidRDefault="00106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E41" w:rsidRDefault="00106E41">
      <w:r>
        <w:separator/>
      </w:r>
    </w:p>
  </w:footnote>
  <w:footnote w:type="continuationSeparator" w:id="0">
    <w:p w:rsidR="00106E41" w:rsidRDefault="00106E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1E02" w:rsidRDefault="00C21E0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876BD">
      <w:rPr>
        <w:rStyle w:val="a7"/>
        <w:noProof/>
      </w:rPr>
      <w:t>2</w:t>
    </w:r>
    <w:r>
      <w:rPr>
        <w:rStyle w:val="a7"/>
      </w:rPr>
      <w:fldChar w:fldCharType="end"/>
    </w:r>
  </w:p>
  <w:p w:rsidR="00C21E02" w:rsidRDefault="00C21E02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D"/>
    <w:multiLevelType w:val="singleLevel"/>
    <w:tmpl w:val="0C6CFEB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>
    <w:nsid w:val="FFFFFF7E"/>
    <w:multiLevelType w:val="singleLevel"/>
    <w:tmpl w:val="0AA260D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2">
    <w:nsid w:val="FFFFFF7F"/>
    <w:multiLevelType w:val="singleLevel"/>
    <w:tmpl w:val="9A346D1A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3">
    <w:nsid w:val="FFFFFF81"/>
    <w:multiLevelType w:val="singleLevel"/>
    <w:tmpl w:val="10FE390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>
    <w:nsid w:val="FFFFFF82"/>
    <w:multiLevelType w:val="singleLevel"/>
    <w:tmpl w:val="81B80D56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>
    <w:nsid w:val="FFFFFF83"/>
    <w:multiLevelType w:val="singleLevel"/>
    <w:tmpl w:val="D3B460D4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>
    <w:nsid w:val="FFFFFF88"/>
    <w:multiLevelType w:val="singleLevel"/>
    <w:tmpl w:val="12C08DA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FFFFFF89"/>
    <w:multiLevelType w:val="singleLevel"/>
    <w:tmpl w:val="900A4C0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7"/>
  </w:num>
  <w:num w:numId="5">
    <w:abstractNumId w:val="6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ac882df-f406-45b9-8545-cfaf247fc74e"/>
  </w:docVars>
  <w:rsids>
    <w:rsidRoot w:val="00404D4C"/>
    <w:rsid w:val="00106E41"/>
    <w:rsid w:val="00247F40"/>
    <w:rsid w:val="00304B3D"/>
    <w:rsid w:val="003A5E6B"/>
    <w:rsid w:val="00404D4C"/>
    <w:rsid w:val="004625E5"/>
    <w:rsid w:val="004B497F"/>
    <w:rsid w:val="005B7040"/>
    <w:rsid w:val="005F6E2E"/>
    <w:rsid w:val="0074400B"/>
    <w:rsid w:val="007C10FC"/>
    <w:rsid w:val="00A814E3"/>
    <w:rsid w:val="00C21E02"/>
    <w:rsid w:val="00D317FC"/>
    <w:rsid w:val="00D5450C"/>
    <w:rsid w:val="00D74ECA"/>
    <w:rsid w:val="00E87E1D"/>
    <w:rsid w:val="00F37C04"/>
    <w:rsid w:val="00F87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74400B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74400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74400B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74400B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74400B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74400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pPr>
      <w:tabs>
        <w:tab w:val="center" w:pos="4153"/>
        <w:tab w:val="right" w:pos="8306"/>
      </w:tabs>
    </w:pPr>
  </w:style>
  <w:style w:type="paragraph" w:styleId="a6">
    <w:name w:val="footer"/>
    <w:basedOn w:val="a1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7">
    <w:name w:val="page number"/>
    <w:basedOn w:val="a2"/>
  </w:style>
  <w:style w:type="paragraph" w:styleId="20">
    <w:name w:val="List Bullet 2"/>
    <w:basedOn w:val="a1"/>
    <w:autoRedefine/>
    <w:pPr>
      <w:numPr>
        <w:numId w:val="1"/>
      </w:numPr>
      <w:ind w:left="0" w:firstLine="641"/>
    </w:pPr>
  </w:style>
  <w:style w:type="paragraph" w:styleId="30">
    <w:name w:val="List Bullet 3"/>
    <w:basedOn w:val="a1"/>
    <w:autoRedefine/>
    <w:pPr>
      <w:numPr>
        <w:numId w:val="2"/>
      </w:numPr>
      <w:ind w:left="0" w:firstLine="720"/>
    </w:pPr>
  </w:style>
  <w:style w:type="paragraph" w:styleId="a0">
    <w:name w:val="List Bullet"/>
    <w:basedOn w:val="a1"/>
    <w:autoRedefine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8">
    <w:name w:val="Body Text"/>
    <w:basedOn w:val="a1"/>
    <w:pPr>
      <w:shd w:val="clear" w:color="auto" w:fill="FFFFFF"/>
      <w:ind w:firstLine="0"/>
    </w:pPr>
    <w:rPr>
      <w:b/>
      <w:snapToGrid w:val="0"/>
      <w:color w:val="000000"/>
      <w:sz w:val="24"/>
    </w:rPr>
  </w:style>
  <w:style w:type="paragraph" w:customStyle="1" w:styleId="Style3">
    <w:name w:val="Style3"/>
    <w:basedOn w:val="a1"/>
    <w:uiPriority w:val="99"/>
    <w:rsid w:val="0074400B"/>
    <w:pPr>
      <w:widowControl w:val="0"/>
      <w:autoSpaceDE w:val="0"/>
      <w:autoSpaceDN w:val="0"/>
      <w:adjustRightInd w:val="0"/>
      <w:ind w:firstLine="0"/>
      <w:jc w:val="left"/>
    </w:pPr>
    <w:rPr>
      <w:sz w:val="24"/>
      <w:szCs w:val="24"/>
    </w:rPr>
  </w:style>
  <w:style w:type="character" w:customStyle="1" w:styleId="FontStyle11">
    <w:name w:val="Font Style11"/>
    <w:uiPriority w:val="99"/>
    <w:rsid w:val="0074400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">
    <w:name w:val="Style4"/>
    <w:basedOn w:val="a1"/>
    <w:uiPriority w:val="99"/>
    <w:rsid w:val="0074400B"/>
    <w:pPr>
      <w:widowControl w:val="0"/>
      <w:autoSpaceDE w:val="0"/>
      <w:autoSpaceDN w:val="0"/>
      <w:adjustRightInd w:val="0"/>
      <w:spacing w:line="320" w:lineRule="exact"/>
      <w:ind w:firstLine="706"/>
    </w:pPr>
    <w:rPr>
      <w:sz w:val="24"/>
      <w:szCs w:val="24"/>
    </w:rPr>
  </w:style>
  <w:style w:type="character" w:customStyle="1" w:styleId="FontStyle12">
    <w:name w:val="Font Style12"/>
    <w:uiPriority w:val="99"/>
    <w:rsid w:val="0074400B"/>
    <w:rPr>
      <w:rFonts w:ascii="Times New Roman" w:hAnsi="Times New Roman" w:cs="Times New Roman"/>
      <w:sz w:val="26"/>
      <w:szCs w:val="26"/>
    </w:rPr>
  </w:style>
  <w:style w:type="character" w:customStyle="1" w:styleId="FontStyle13">
    <w:name w:val="Font Style13"/>
    <w:uiPriority w:val="99"/>
    <w:rsid w:val="0074400B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uiPriority w:val="99"/>
    <w:rsid w:val="0074400B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m_bryantseva\AppData\Local\Temp\bdttmp\31740470-7bf6-4e34-9b23-13979b3e9bd9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31740470-7bf6-4e34-9b23-13979b3e9bd9</Template>
  <TotalTime>0</TotalTime>
  <Pages>2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Галина Михайловна БРЯНЦЕВА</dc:creator>
  <cp:lastModifiedBy>Лидия Ивановна Кружкова</cp:lastModifiedBy>
  <cp:revision>2</cp:revision>
  <cp:lastPrinted>2022-03-03T07:39:00Z</cp:lastPrinted>
  <dcterms:created xsi:type="dcterms:W3CDTF">2022-03-09T06:49:00Z</dcterms:created>
  <dcterms:modified xsi:type="dcterms:W3CDTF">2022-03-09T06:49:00Z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8ac882df-f406-45b9-8545-cfaf247fc74e</vt:lpwstr>
  </property>
</Properties>
</file>