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24E" w:rsidRDefault="00FD224E" w:rsidP="00FD224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FD224E" w:rsidRDefault="00FD224E" w:rsidP="00FD224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FD224E" w:rsidRPr="00273F64" w:rsidRDefault="00FD224E" w:rsidP="00FD224E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273F64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  <w:r w:rsidRPr="00273F64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Pr="00273F64">
        <w:rPr>
          <w:rFonts w:eastAsiaTheme="minorHAnsi"/>
          <w:bCs/>
          <w:sz w:val="28"/>
          <w:szCs w:val="28"/>
          <w:lang w:eastAsia="en-US"/>
        </w:rPr>
        <w:t>Кингисеппского</w:t>
      </w:r>
      <w:proofErr w:type="spellEnd"/>
      <w:r w:rsidRPr="00273F64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273F64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FD224E" w:rsidRDefault="00FD224E" w:rsidP="00FD224E">
      <w:pPr>
        <w:jc w:val="center"/>
        <w:rPr>
          <w:sz w:val="28"/>
          <w:szCs w:val="28"/>
        </w:rPr>
      </w:pPr>
    </w:p>
    <w:p w:rsidR="00FD224E" w:rsidRDefault="00FD224E" w:rsidP="00FD224E">
      <w:pPr>
        <w:pStyle w:val="a3"/>
        <w:ind w:left="0"/>
        <w:jc w:val="center"/>
        <w:rPr>
          <w:sz w:val="28"/>
          <w:szCs w:val="28"/>
        </w:rPr>
      </w:pPr>
    </w:p>
    <w:p w:rsidR="00FD224E" w:rsidRDefault="00FD224E" w:rsidP="00FD224E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Управлени</w:t>
      </w:r>
      <w:r>
        <w:rPr>
          <w:sz w:val="28"/>
          <w:szCs w:val="28"/>
        </w:rPr>
        <w:t>ю</w:t>
      </w:r>
      <w:r w:rsidRPr="00D13E27">
        <w:rPr>
          <w:sz w:val="28"/>
          <w:szCs w:val="28"/>
        </w:rPr>
        <w:t xml:space="preserve">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</w:t>
      </w:r>
      <w:r>
        <w:rPr>
          <w:sz w:val="28"/>
          <w:szCs w:val="28"/>
        </w:rPr>
        <w:t>,</w:t>
      </w:r>
      <w:r w:rsidRPr="00D13E2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и 2020</w:t>
      </w:r>
      <w:r w:rsidRPr="00D13E27">
        <w:rPr>
          <w:sz w:val="28"/>
          <w:szCs w:val="28"/>
        </w:rPr>
        <w:t xml:space="preserve">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:rsidR="00FD224E" w:rsidRDefault="00FD224E" w:rsidP="00FD224E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 Проекта предусматривается изменение границ </w:t>
      </w:r>
      <w:r w:rsidRPr="0016428B">
        <w:rPr>
          <w:sz w:val="28"/>
          <w:szCs w:val="28"/>
        </w:rPr>
        <w:t xml:space="preserve">муниципальных образований </w:t>
      </w:r>
      <w:proofErr w:type="spellStart"/>
      <w:r w:rsidRPr="00FA65E7">
        <w:rPr>
          <w:sz w:val="28"/>
          <w:szCs w:val="28"/>
        </w:rPr>
        <w:t>Кингисеппского</w:t>
      </w:r>
      <w:proofErr w:type="spellEnd"/>
      <w:r w:rsidRPr="0016428B">
        <w:rPr>
          <w:sz w:val="28"/>
          <w:szCs w:val="28"/>
        </w:rPr>
        <w:t xml:space="preserve"> муниципального района Ленинградской области</w:t>
      </w:r>
      <w:r w:rsidRPr="00D169C7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целью:</w:t>
      </w:r>
    </w:p>
    <w:p w:rsidR="00FD224E" w:rsidRDefault="00FD224E" w:rsidP="00FD224E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A65E7">
        <w:rPr>
          <w:rFonts w:eastAsiaTheme="minorHAnsi"/>
          <w:sz w:val="28"/>
          <w:szCs w:val="28"/>
          <w:lang w:eastAsia="en-US"/>
        </w:rPr>
        <w:t>Кингисеппск</w:t>
      </w:r>
      <w:r>
        <w:rPr>
          <w:rFonts w:eastAsiaTheme="minorHAnsi"/>
          <w:sz w:val="28"/>
          <w:szCs w:val="28"/>
          <w:lang w:eastAsia="en-US"/>
        </w:rPr>
        <w:t>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A65E7">
        <w:rPr>
          <w:rFonts w:eastAsiaTheme="minorHAnsi"/>
          <w:sz w:val="28"/>
          <w:szCs w:val="28"/>
          <w:lang w:eastAsia="en-US"/>
        </w:rPr>
        <w:t>Кингисеппского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населенных пунктов, отображенных в генеральных планах поселений, и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>
        <w:rPr>
          <w:sz w:val="28"/>
          <w:szCs w:val="28"/>
        </w:rPr>
        <w:t>;</w:t>
      </w:r>
    </w:p>
    <w:p w:rsidR="00FD224E" w:rsidRDefault="00FD224E" w:rsidP="00FD224E">
      <w:pPr>
        <w:ind w:firstLine="567"/>
        <w:jc w:val="both"/>
        <w:rPr>
          <w:sz w:val="28"/>
          <w:szCs w:val="28"/>
        </w:rPr>
      </w:pPr>
      <w:proofErr w:type="gramStart"/>
      <w:r w:rsidRPr="00AA6769">
        <w:rPr>
          <w:sz w:val="28"/>
          <w:szCs w:val="28"/>
        </w:rPr>
        <w:t xml:space="preserve">-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 xml:space="preserve">ы между муниципальными образованиями </w:t>
      </w:r>
      <w:proofErr w:type="spellStart"/>
      <w:r w:rsidRPr="00666657">
        <w:rPr>
          <w:sz w:val="28"/>
          <w:szCs w:val="28"/>
        </w:rPr>
        <w:t>Вистинское</w:t>
      </w:r>
      <w:proofErr w:type="spellEnd"/>
      <w:r w:rsidRPr="00666657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 xml:space="preserve"> и </w:t>
      </w:r>
      <w:proofErr w:type="spellStart"/>
      <w:r w:rsidRPr="00666657">
        <w:rPr>
          <w:sz w:val="28"/>
          <w:szCs w:val="28"/>
        </w:rPr>
        <w:t>Усть</w:t>
      </w:r>
      <w:r>
        <w:rPr>
          <w:sz w:val="28"/>
          <w:szCs w:val="28"/>
        </w:rPr>
        <w:t>-</w:t>
      </w:r>
      <w:r w:rsidRPr="00666657">
        <w:rPr>
          <w:sz w:val="28"/>
          <w:szCs w:val="28"/>
        </w:rPr>
        <w:t>Лужское</w:t>
      </w:r>
      <w:proofErr w:type="spellEnd"/>
      <w:r w:rsidRPr="00666657">
        <w:rPr>
          <w:sz w:val="28"/>
          <w:szCs w:val="28"/>
        </w:rPr>
        <w:t xml:space="preserve"> сельское поселение </w:t>
      </w:r>
      <w:proofErr w:type="spellStart"/>
      <w:r w:rsidRPr="00666657">
        <w:rPr>
          <w:sz w:val="28"/>
          <w:szCs w:val="28"/>
        </w:rPr>
        <w:t>Кингисеппск</w:t>
      </w:r>
      <w:r>
        <w:rPr>
          <w:sz w:val="28"/>
          <w:szCs w:val="28"/>
        </w:rPr>
        <w:t>ого</w:t>
      </w:r>
      <w:proofErr w:type="spellEnd"/>
      <w:r w:rsidRPr="00666657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666657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с границами </w:t>
      </w:r>
      <w:r w:rsidRPr="00666657">
        <w:rPr>
          <w:sz w:val="28"/>
          <w:szCs w:val="28"/>
        </w:rPr>
        <w:t>искусственно образованны</w:t>
      </w:r>
      <w:r>
        <w:rPr>
          <w:sz w:val="28"/>
          <w:szCs w:val="28"/>
        </w:rPr>
        <w:t>х</w:t>
      </w:r>
      <w:r w:rsidRPr="00666657">
        <w:rPr>
          <w:sz w:val="28"/>
          <w:szCs w:val="28"/>
        </w:rPr>
        <w:t xml:space="preserve"> на землях водного фонда в акватории морского порта Усть-Луга земельны</w:t>
      </w:r>
      <w:r>
        <w:rPr>
          <w:sz w:val="28"/>
          <w:szCs w:val="28"/>
        </w:rPr>
        <w:t>х</w:t>
      </w:r>
      <w:r w:rsidRPr="00666657">
        <w:rPr>
          <w:sz w:val="28"/>
          <w:szCs w:val="28"/>
        </w:rPr>
        <w:t xml:space="preserve"> участко</w:t>
      </w:r>
      <w:r>
        <w:rPr>
          <w:sz w:val="28"/>
          <w:szCs w:val="28"/>
        </w:rPr>
        <w:t xml:space="preserve">в в рамках реализации </w:t>
      </w:r>
      <w:r w:rsidRPr="00666657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666657">
        <w:rPr>
          <w:sz w:val="28"/>
          <w:szCs w:val="28"/>
        </w:rPr>
        <w:t xml:space="preserve"> «Формирование акватории южной и северной частей морского торгового порта Усть-Луга, включая операционную акваторию контейнерного терминала Ленинградской области»</w:t>
      </w:r>
      <w:r>
        <w:rPr>
          <w:sz w:val="28"/>
          <w:szCs w:val="28"/>
        </w:rPr>
        <w:t>.</w:t>
      </w:r>
      <w:proofErr w:type="gramEnd"/>
    </w:p>
    <w:p w:rsidR="00FD224E" w:rsidRDefault="00FD224E" w:rsidP="00FD224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 xml:space="preserve"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</w:t>
      </w:r>
      <w:r w:rsidRPr="00CC57A5">
        <w:rPr>
          <w:sz w:val="28"/>
          <w:szCs w:val="28"/>
        </w:rPr>
        <w:lastRenderedPageBreak/>
        <w:t>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:rsidR="00FD224E" w:rsidRDefault="00FD224E" w:rsidP="00FD22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:rsidR="00FD224E" w:rsidRPr="00306D33" w:rsidRDefault="00FD224E" w:rsidP="00FD224E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>В соответствии с частью 4 статьи 12 Федерального закона от 6 октября 2003 года № 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FD224E" w:rsidRDefault="00FD224E" w:rsidP="00FD224E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:rsidR="00FD224E" w:rsidRDefault="00FD224E" w:rsidP="00FD224E">
      <w:pPr>
        <w:ind w:firstLine="567"/>
        <w:jc w:val="both"/>
        <w:rPr>
          <w:sz w:val="28"/>
          <w:szCs w:val="28"/>
        </w:rPr>
      </w:pPr>
      <w:proofErr w:type="gramStart"/>
      <w:r w:rsidRPr="006F6CA4">
        <w:rPr>
          <w:sz w:val="28"/>
          <w:szCs w:val="28"/>
        </w:rPr>
        <w:t xml:space="preserve">Предлагаемое Проектом изменение границ муниципальных образований осуществляется </w:t>
      </w:r>
      <w:r w:rsidRPr="00835378">
        <w:rPr>
          <w:rFonts w:eastAsiaTheme="minorHAnsi"/>
          <w:sz w:val="28"/>
          <w:szCs w:val="28"/>
          <w:lang w:eastAsia="en-US"/>
        </w:rPr>
        <w:t xml:space="preserve">с согласия населения, выраженного представительными органами муниципальных образований </w:t>
      </w:r>
      <w:proofErr w:type="spellStart"/>
      <w:r w:rsidRPr="00835378">
        <w:rPr>
          <w:rFonts w:eastAsiaTheme="minorHAnsi"/>
          <w:sz w:val="28"/>
          <w:szCs w:val="28"/>
          <w:lang w:eastAsia="en-US"/>
        </w:rPr>
        <w:t>Кингисеппского</w:t>
      </w:r>
      <w:proofErr w:type="spellEnd"/>
      <w:r w:rsidRPr="00835378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 и представительными органами </w:t>
      </w:r>
      <w:proofErr w:type="spellStart"/>
      <w:r w:rsidRPr="00835378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835378">
        <w:rPr>
          <w:rFonts w:eastAsiaTheme="minorHAnsi"/>
          <w:sz w:val="28"/>
          <w:szCs w:val="28"/>
          <w:lang w:eastAsia="en-US"/>
        </w:rPr>
        <w:t xml:space="preserve">, Выборгского, Ломоносовского и </w:t>
      </w:r>
      <w:proofErr w:type="spellStart"/>
      <w:r w:rsidRPr="00835378"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835378">
        <w:rPr>
          <w:rFonts w:eastAsiaTheme="minorHAnsi"/>
          <w:sz w:val="28"/>
          <w:szCs w:val="28"/>
          <w:lang w:eastAsia="en-US"/>
        </w:rPr>
        <w:t xml:space="preserve"> муниципальных районов, имеющих общую границу с </w:t>
      </w:r>
      <w:proofErr w:type="spellStart"/>
      <w:r w:rsidRPr="00835378">
        <w:rPr>
          <w:rFonts w:eastAsiaTheme="minorHAnsi"/>
          <w:sz w:val="28"/>
          <w:szCs w:val="28"/>
          <w:lang w:eastAsia="en-US"/>
        </w:rPr>
        <w:t>Кингисеппским</w:t>
      </w:r>
      <w:proofErr w:type="spellEnd"/>
      <w:r w:rsidRPr="00835378">
        <w:rPr>
          <w:rFonts w:eastAsiaTheme="minorHAnsi"/>
          <w:sz w:val="28"/>
          <w:szCs w:val="28"/>
          <w:lang w:eastAsia="en-US"/>
        </w:rPr>
        <w:t xml:space="preserve"> муниципальным районом</w:t>
      </w:r>
      <w:r>
        <w:rPr>
          <w:sz w:val="28"/>
          <w:szCs w:val="28"/>
        </w:rPr>
        <w:t xml:space="preserve"> (в том числе по акватории Финского залива)</w:t>
      </w:r>
      <w:r w:rsidRPr="006F6CA4">
        <w:rPr>
          <w:sz w:val="28"/>
          <w:szCs w:val="28"/>
        </w:rPr>
        <w:t>,</w:t>
      </w:r>
      <w:r w:rsidRPr="00F8640A">
        <w:rPr>
          <w:sz w:val="28"/>
          <w:szCs w:val="28"/>
        </w:rPr>
        <w:t xml:space="preserve"> </w:t>
      </w:r>
      <w:r>
        <w:rPr>
          <w:sz w:val="28"/>
          <w:szCs w:val="28"/>
        </w:rPr>
        <w:t>выраженного</w:t>
      </w:r>
      <w:r w:rsidRPr="006F6CA4">
        <w:rPr>
          <w:sz w:val="28"/>
          <w:szCs w:val="28"/>
        </w:rPr>
        <w:t xml:space="preserve"> представительными органами </w:t>
      </w:r>
      <w:r>
        <w:rPr>
          <w:sz w:val="28"/>
          <w:szCs w:val="28"/>
        </w:rPr>
        <w:t xml:space="preserve">указанных районов </w:t>
      </w:r>
      <w:r w:rsidRPr="006F6CA4">
        <w:rPr>
          <w:sz w:val="28"/>
          <w:szCs w:val="28"/>
        </w:rPr>
        <w:t>(решения советов депутатов указанных муниципальных образований прилагаются).</w:t>
      </w:r>
      <w:proofErr w:type="gramEnd"/>
    </w:p>
    <w:p w:rsidR="00FD224E" w:rsidRDefault="00FD224E" w:rsidP="00FD224E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A65E7">
        <w:rPr>
          <w:rFonts w:eastAsiaTheme="minorHAnsi"/>
          <w:sz w:val="28"/>
          <w:szCs w:val="28"/>
          <w:lang w:eastAsia="en-US"/>
        </w:rPr>
        <w:t>Кингисеппск</w:t>
      </w:r>
      <w:r>
        <w:rPr>
          <w:rFonts w:eastAsiaTheme="minorHAnsi"/>
          <w:sz w:val="28"/>
          <w:szCs w:val="28"/>
          <w:lang w:eastAsia="en-US"/>
        </w:rPr>
        <w:t>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A65E7">
        <w:rPr>
          <w:rFonts w:eastAsiaTheme="minorHAnsi"/>
          <w:sz w:val="28"/>
          <w:szCs w:val="28"/>
          <w:lang w:eastAsia="en-US"/>
        </w:rPr>
        <w:t>Кингисеппского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 реализации изменений границ, изложенных в статье 1.</w:t>
      </w:r>
    </w:p>
    <w:p w:rsidR="00FD224E" w:rsidRDefault="00FD224E" w:rsidP="00FD224E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 этом в графическом описании </w:t>
      </w:r>
      <w:r>
        <w:rPr>
          <w:rFonts w:eastAsiaTheme="minorHAnsi"/>
          <w:sz w:val="28"/>
          <w:szCs w:val="28"/>
          <w:lang w:eastAsia="en-US"/>
        </w:rPr>
        <w:t xml:space="preserve">уточнено прохождение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A65E7">
        <w:rPr>
          <w:rFonts w:eastAsiaTheme="minorHAnsi"/>
          <w:sz w:val="28"/>
          <w:szCs w:val="28"/>
          <w:lang w:eastAsia="en-US"/>
        </w:rPr>
        <w:t>Кингисеппск</w:t>
      </w:r>
      <w:r>
        <w:rPr>
          <w:rFonts w:eastAsiaTheme="minorHAnsi"/>
          <w:sz w:val="28"/>
          <w:szCs w:val="28"/>
          <w:lang w:eastAsia="en-US"/>
        </w:rPr>
        <w:t>ий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A65E7">
        <w:rPr>
          <w:rFonts w:eastAsiaTheme="minorHAnsi"/>
          <w:sz w:val="28"/>
          <w:szCs w:val="28"/>
          <w:lang w:eastAsia="en-US"/>
        </w:rPr>
        <w:t>Кингисеппского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FD224E" w:rsidRDefault="00FD224E" w:rsidP="00FD22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:rsidR="00FD224E" w:rsidRDefault="00FD224E" w:rsidP="00FD22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:rsidR="00FD224E" w:rsidRDefault="00FD224E" w:rsidP="00FD224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:rsidR="00FD224E" w:rsidRDefault="00FD224E" w:rsidP="00FD224E">
      <w:pPr>
        <w:ind w:firstLine="567"/>
        <w:jc w:val="both"/>
        <w:rPr>
          <w:sz w:val="28"/>
          <w:szCs w:val="28"/>
        </w:rPr>
      </w:pPr>
    </w:p>
    <w:p w:rsidR="00FD224E" w:rsidRDefault="00FD224E" w:rsidP="00FD224E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FD224E" w:rsidRDefault="00FD224E" w:rsidP="00FD224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FD224E" w:rsidRDefault="00FD224E" w:rsidP="00FD224E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363536" w:rsidRDefault="00FD224E" w:rsidP="00FD224E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Кулаков</w:t>
      </w:r>
    </w:p>
    <w:sectPr w:rsidR="00363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24E"/>
    <w:rsid w:val="00363536"/>
    <w:rsid w:val="00FD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2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2021-12-28T07:37:00Z</dcterms:created>
  <dcterms:modified xsi:type="dcterms:W3CDTF">2021-12-28T07:38:00Z</dcterms:modified>
</cp:coreProperties>
</file>