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Проект</w:t>
      </w:r>
    </w:p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2E28C9" w:rsidRPr="00DE1B35" w:rsidRDefault="002E28C9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Ленинградской области</w:t>
      </w:r>
    </w:p>
    <w:p w:rsidR="002E28C9" w:rsidRPr="00DE1B35" w:rsidRDefault="00DE1B35" w:rsidP="002E28C9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В.В.Рыжков</w:t>
      </w:r>
    </w:p>
    <w:p w:rsidR="002E28C9" w:rsidRDefault="002E28C9" w:rsidP="002E28C9">
      <w:pPr>
        <w:jc w:val="right"/>
        <w:rPr>
          <w:sz w:val="28"/>
          <w:szCs w:val="28"/>
        </w:rPr>
      </w:pPr>
    </w:p>
    <w:p w:rsidR="002E28C9" w:rsidRDefault="002E28C9" w:rsidP="002E28C9">
      <w:pPr>
        <w:jc w:val="right"/>
        <w:rPr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E28C9" w:rsidRDefault="002E28C9" w:rsidP="002E28C9">
      <w:pPr>
        <w:jc w:val="center"/>
      </w:pPr>
    </w:p>
    <w:p w:rsidR="002E28C9" w:rsidRDefault="002E28C9" w:rsidP="002E28C9">
      <w:pPr>
        <w:jc w:val="center"/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изменения в  областной закон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3"/>
        <w:spacing w:before="0" w:beforeAutospacing="0" w:after="0" w:afterAutospacing="0"/>
        <w:jc w:val="center"/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 Законодательным собранием Ленинградской области  «__» ______ 2022 года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2E28C9" w:rsidRDefault="002E28C9" w:rsidP="002E28C9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Внести в областной закон от 2 декабря 2005 года № 107-оз «Об отдельных вопросах оборота земель сельскохозяйственного назначения на территории Ленинградской области» (с последующими изменениями) изменение, </w:t>
      </w:r>
      <w:r>
        <w:rPr>
          <w:bCs/>
          <w:sz w:val="28"/>
          <w:szCs w:val="28"/>
        </w:rPr>
        <w:t>дополнив статьей  4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следующего содержания: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Статья 4</w:t>
      </w:r>
      <w:r>
        <w:rPr>
          <w:b/>
          <w:bCs/>
          <w:sz w:val="28"/>
          <w:szCs w:val="28"/>
          <w:vertAlign w:val="superscript"/>
        </w:rPr>
        <w:t>1</w:t>
      </w:r>
      <w:r>
        <w:rPr>
          <w:b/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Особенности осуществления </w:t>
      </w:r>
      <w:r>
        <w:rPr>
          <w:rFonts w:eastAsiaTheme="minorHAnsi"/>
          <w:b/>
          <w:bCs/>
          <w:sz w:val="28"/>
          <w:szCs w:val="28"/>
          <w:lang w:eastAsia="en-US"/>
        </w:rPr>
        <w:t>строительства, реконструкции и эксплуатации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деятельности, на территории Ленинградской области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</w:t>
      </w:r>
      <w:r w:rsidR="00DD500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территориях </w:t>
      </w:r>
      <w:r w:rsidR="00DD500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муниципальных образований Ленинградской области не допускается</w:t>
      </w:r>
      <w:r w:rsidR="00DD500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строительство,</w:t>
      </w:r>
      <w:r w:rsidR="00DD500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реконструкция </w:t>
      </w:r>
      <w:r w:rsidR="00DD500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r w:rsidR="00DD500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proofErr w:type="gramEnd"/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:rsidR="002E28C9" w:rsidRDefault="002E28C9" w:rsidP="002E28C9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Статья 2 </w:t>
      </w:r>
    </w:p>
    <w:p w:rsidR="002E28C9" w:rsidRDefault="002E28C9" w:rsidP="002E28C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E28C9" w:rsidRDefault="002E28C9" w:rsidP="002E28C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Настоящий областной закон вступает в силу с 1 марта  2022 года.</w:t>
      </w:r>
    </w:p>
    <w:p w:rsidR="002E28C9" w:rsidRDefault="002E28C9" w:rsidP="002E28C9">
      <w:pPr>
        <w:pStyle w:val="a5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2E28C9" w:rsidRDefault="002E28C9" w:rsidP="002E28C9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E28C9" w:rsidRDefault="002E28C9" w:rsidP="002E28C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2E28C9" w:rsidRDefault="002E28C9" w:rsidP="002E28C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А. Дрозденко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«О внесении  изменения в   областной закон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</w:rPr>
        <w:t xml:space="preserve">Проект областного </w:t>
      </w:r>
      <w:r>
        <w:rPr>
          <w:rFonts w:ascii="Times New Roman" w:hAnsi="Times New Roman"/>
          <w:color w:val="000000"/>
          <w:sz w:val="28"/>
          <w:szCs w:val="28"/>
        </w:rPr>
        <w:t xml:space="preserve">закона </w:t>
      </w:r>
      <w:r>
        <w:rPr>
          <w:rFonts w:ascii="Times New Roman" w:hAnsi="Times New Roman"/>
          <w:sz w:val="28"/>
          <w:szCs w:val="28"/>
        </w:rPr>
        <w:t>«О внесении изменения в  областной закон «Об отдельных вопросах оборота земель сельскохозяйственного назначения на территории Ленинградской области» (далее – законопроект) подготовлен  в целях реализации Федерального закона от 2 июля 2021 года № 299-ФЗ «О внесении изменений в  статью 77 Земельного кодекса Российской Федерации и отдельные законодательные акты Российской Федерации» (далее – Федеральный закон № 299-ФЗ)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End"/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1 марта 2022 года вступает в силу Федеральный </w:t>
      </w:r>
      <w:r>
        <w:rPr>
          <w:rFonts w:eastAsia="Calibri"/>
          <w:sz w:val="28"/>
          <w:szCs w:val="28"/>
          <w:lang w:eastAsia="en-US"/>
        </w:rPr>
        <w:t>закон № 299-ФЗ, в соответствии с которым на земельном участке из состава земель сельскохозяйственного назначения, в том числе занятом сельскохозяйственными угодьями, используемом крестьянским (фермерским) хозяйством для осуществления своей деятельности, допускаются строительство, реконструкция и эксплуатация одного жилого дома с количеством этажей не более трех, общая площадь которого составляет не более 500 квадратных метров 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площадь </w:t>
      </w:r>
      <w:proofErr w:type="gramStart"/>
      <w:r>
        <w:rPr>
          <w:rFonts w:eastAsia="Calibri"/>
          <w:sz w:val="28"/>
          <w:szCs w:val="28"/>
          <w:lang w:eastAsia="en-US"/>
        </w:rPr>
        <w:t>застройки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под которым составляет не более 0,25 процента от площади земельного участка. 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Статьей 3 Федерального закона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№</w:t>
      </w:r>
      <w:r>
        <w:rPr>
          <w:rFonts w:eastAsia="Calibri"/>
          <w:sz w:val="28"/>
          <w:szCs w:val="28"/>
          <w:lang w:eastAsia="en-US"/>
        </w:rPr>
        <w:t xml:space="preserve"> 299-ФЗ</w:t>
      </w:r>
      <w:r>
        <w:rPr>
          <w:sz w:val="28"/>
          <w:szCs w:val="28"/>
        </w:rPr>
        <w:t xml:space="preserve"> также установлено, что </w:t>
      </w:r>
      <w:r>
        <w:rPr>
          <w:rFonts w:eastAsiaTheme="minorHAnsi"/>
          <w:sz w:val="28"/>
          <w:szCs w:val="28"/>
          <w:lang w:eastAsia="en-US"/>
        </w:rPr>
        <w:t>законами субъектов Российской Федерации могут быть определены муниципальные образования, на территориях которых не допускаются 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разработке законопроекта учитывались мнения </w:t>
      </w:r>
      <w:r>
        <w:rPr>
          <w:sz w:val="28"/>
          <w:szCs w:val="28"/>
        </w:rPr>
        <w:t xml:space="preserve">глав администраций муниципальных районов  Ленинградской  области, </w:t>
      </w:r>
      <w:r>
        <w:rPr>
          <w:sz w:val="28"/>
        </w:rPr>
        <w:t xml:space="preserve">комитета по агропромышленному и рыбохозяйственному комплексу Ленинградской области и </w:t>
      </w:r>
      <w:proofErr w:type="spellStart"/>
      <w:r>
        <w:rPr>
          <w:sz w:val="28"/>
        </w:rPr>
        <w:t>Леноблкомимущества</w:t>
      </w:r>
      <w:proofErr w:type="spellEnd"/>
      <w:r>
        <w:rPr>
          <w:sz w:val="28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  связи с этим  законопроектом   предлагается с 1 марта 2022 года  </w:t>
      </w:r>
      <w:r>
        <w:rPr>
          <w:rFonts w:eastAsiaTheme="minorHAnsi"/>
          <w:sz w:val="28"/>
          <w:szCs w:val="28"/>
          <w:lang w:eastAsia="en-US"/>
        </w:rPr>
        <w:t>ограничить на территориях муниципальных образований Ленинградской области строительство, реконструкцию и эксплуатацию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 с целью подготовки муниципальными образованиями Ленинградской области соответствующей инженерной</w:t>
      </w:r>
      <w:r w:rsidRPr="00420A91">
        <w:rPr>
          <w:sz w:val="27"/>
          <w:szCs w:val="27"/>
        </w:rPr>
        <w:t xml:space="preserve"> и транспортной</w:t>
      </w:r>
      <w:r>
        <w:rPr>
          <w:rFonts w:eastAsiaTheme="minorHAnsi"/>
          <w:sz w:val="28"/>
          <w:szCs w:val="28"/>
          <w:lang w:eastAsia="en-US"/>
        </w:rPr>
        <w:t xml:space="preserve"> инфраструктуры, а также социальных объектов, необходимых для обеспечения жизнедеятельности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членов  фермерского  хозяйства.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2E28C9" w:rsidRDefault="002E28C9" w:rsidP="002E28C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2E28C9" w:rsidRDefault="002E28C9" w:rsidP="002E28C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</w:t>
      </w:r>
      <w:r w:rsidR="00DE1B35">
        <w:rPr>
          <w:sz w:val="28"/>
          <w:szCs w:val="28"/>
        </w:rPr>
        <w:t>В.В.Рыжков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«О внесении  изменения в   областной закон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both"/>
        <w:rPr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>
        <w:rPr>
          <w:color w:val="000000"/>
          <w:sz w:val="28"/>
        </w:rPr>
        <w:t xml:space="preserve">областного </w:t>
      </w:r>
      <w:r>
        <w:rPr>
          <w:color w:val="000000"/>
          <w:sz w:val="28"/>
          <w:szCs w:val="28"/>
        </w:rPr>
        <w:t xml:space="preserve">закона </w:t>
      </w:r>
      <w:r>
        <w:rPr>
          <w:sz w:val="28"/>
          <w:szCs w:val="28"/>
        </w:rPr>
        <w:t>«О внесении изменения в  областной закон «Об отдельных вопросах оборота земель сельскохозяйственного назначения на территории Ленинградской области» не потребует дополнительного расходования средств областного бюджета.</w:t>
      </w: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2E28C9" w:rsidRDefault="002E28C9" w:rsidP="00DE1B35">
      <w:pPr>
        <w:pStyle w:val="a4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</w:t>
      </w:r>
      <w:r w:rsidR="00DE1B3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E1B35">
        <w:rPr>
          <w:rFonts w:ascii="Times New Roman" w:hAnsi="Times New Roman"/>
          <w:sz w:val="28"/>
          <w:szCs w:val="28"/>
        </w:rPr>
        <w:t>В.В.Рыжков</w:t>
      </w:r>
    </w:p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 областного закона «О внесении  изменения в   областной закон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Принятие областного закона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внесении изменения в  областной закон «Об отдельных вопросах оборота земель сельскохозяйственного назначения на территории Ленинградской области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2E28C9" w:rsidRDefault="002E28C9" w:rsidP="002E28C9">
      <w:pPr>
        <w:pStyle w:val="a4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 w:rsidR="00DE1B35">
        <w:rPr>
          <w:rFonts w:ascii="Times New Roman" w:hAnsi="Times New Roman"/>
          <w:sz w:val="28"/>
          <w:szCs w:val="28"/>
        </w:rPr>
        <w:t xml:space="preserve">    В.В.Рыжков</w:t>
      </w:r>
    </w:p>
    <w:p w:rsidR="002E28C9" w:rsidRDefault="002E28C9" w:rsidP="002E28C9"/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DE1B35" w:rsidRDefault="00DE1B35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Перечень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 изменения в  областной закон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>
        <w:rPr>
          <w:color w:val="000000"/>
          <w:sz w:val="28"/>
        </w:rPr>
        <w:t xml:space="preserve">областного </w:t>
      </w:r>
      <w:r>
        <w:rPr>
          <w:color w:val="000000"/>
          <w:sz w:val="28"/>
          <w:szCs w:val="28"/>
        </w:rPr>
        <w:t xml:space="preserve">закона </w:t>
      </w:r>
      <w:r>
        <w:rPr>
          <w:sz w:val="28"/>
          <w:szCs w:val="28"/>
        </w:rPr>
        <w:t>«О внесении изменения в  областной закон «Об отдельных вопросах оборота земель сельскохозяйственного назначения на территории Ленинградской области» 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2E28C9" w:rsidRDefault="002E28C9" w:rsidP="002E28C9">
      <w:pPr>
        <w:ind w:firstLine="567"/>
        <w:jc w:val="both"/>
        <w:rPr>
          <w:rFonts w:eastAsia="Calibri"/>
          <w:bCs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2E28C9" w:rsidRDefault="002E28C9" w:rsidP="002E28C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       </w:t>
      </w:r>
    </w:p>
    <w:p w:rsidR="002E28C9" w:rsidRDefault="002E28C9" w:rsidP="002E28C9">
      <w:r>
        <w:rPr>
          <w:sz w:val="28"/>
          <w:szCs w:val="28"/>
        </w:rPr>
        <w:t xml:space="preserve">Ленинградской области                                                              </w:t>
      </w:r>
      <w:r w:rsidR="00DE1B35">
        <w:rPr>
          <w:sz w:val="28"/>
          <w:szCs w:val="28"/>
        </w:rPr>
        <w:t xml:space="preserve">         В.В.Рыжков</w:t>
      </w:r>
      <w:r>
        <w:rPr>
          <w:sz w:val="28"/>
          <w:szCs w:val="28"/>
        </w:rPr>
        <w:t xml:space="preserve">                                    </w:t>
      </w:r>
    </w:p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к проекту областного закона «О внесении  изменения в   областной закон «Об отдельных вопросах оборота земель сельскохозяйственного назначения на территории Ленинградской области»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center"/>
        <w:rPr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2E28C9" w:rsidRDefault="002E28C9" w:rsidP="002E28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1.  </w:t>
      </w:r>
      <w:r>
        <w:rPr>
          <w:rFonts w:eastAsiaTheme="minorHAnsi"/>
          <w:sz w:val="28"/>
          <w:szCs w:val="28"/>
          <w:lang w:eastAsia="en-US"/>
        </w:rPr>
        <w:t>Федеральный закон от 11 июня 2003 года  № 74-ФЗ «О крестьянском (фермерском) хозяйстве»</w:t>
      </w:r>
    </w:p>
    <w:p w:rsidR="002E28C9" w:rsidRDefault="002E28C9" w:rsidP="002E28C9">
      <w:pPr>
        <w:autoSpaceDE w:val="0"/>
        <w:autoSpaceDN w:val="0"/>
        <w:adjustRightInd w:val="0"/>
        <w:ind w:firstLine="708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Федеральный закон от 24  июля 2002 года  № 101-ФЗ «Об  обороте земель сельскохозяйственного назначения»</w:t>
      </w:r>
    </w:p>
    <w:p w:rsidR="002E28C9" w:rsidRDefault="002E28C9" w:rsidP="002E28C9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 Федеральный закон от 2 июля 2021 года № 299-ФЗ «О внесении изменений в  статью 77 Земельного кодекса Российской Федерации и отдельные законодательные акты Российской Федерации»</w:t>
      </w:r>
    </w:p>
    <w:p w:rsidR="002E28C9" w:rsidRDefault="002E28C9" w:rsidP="002E28C9">
      <w:pPr>
        <w:pStyle w:val="a5"/>
        <w:ind w:left="0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4. </w:t>
      </w:r>
      <w:r>
        <w:rPr>
          <w:rFonts w:eastAsia="Calibri"/>
          <w:sz w:val="28"/>
          <w:szCs w:val="28"/>
          <w:lang w:eastAsia="en-US"/>
        </w:rPr>
        <w:t>Областной  закон от 2 декабря 2005 года № 107-оз «Об отдельных вопросах оборота земель  сельскохозяйственного назначения на территории  Ленинградской области»</w:t>
      </w:r>
    </w:p>
    <w:p w:rsidR="002E28C9" w:rsidRDefault="002E28C9" w:rsidP="002E28C9">
      <w:pPr>
        <w:ind w:firstLine="709"/>
        <w:jc w:val="both"/>
        <w:rPr>
          <w:sz w:val="28"/>
          <w:szCs w:val="28"/>
        </w:rPr>
      </w:pPr>
    </w:p>
    <w:p w:rsidR="002E28C9" w:rsidRDefault="002E28C9" w:rsidP="002E28C9">
      <w:pPr>
        <w:ind w:firstLine="709"/>
        <w:jc w:val="both"/>
        <w:rPr>
          <w:sz w:val="28"/>
          <w:szCs w:val="28"/>
        </w:rPr>
      </w:pPr>
    </w:p>
    <w:p w:rsidR="002E28C9" w:rsidRDefault="002E28C9" w:rsidP="002E28C9">
      <w:pPr>
        <w:ind w:firstLine="709"/>
        <w:jc w:val="both"/>
        <w:rPr>
          <w:sz w:val="28"/>
          <w:szCs w:val="28"/>
        </w:rPr>
      </w:pPr>
    </w:p>
    <w:p w:rsidR="002E28C9" w:rsidRDefault="002E28C9" w:rsidP="002E28C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2E28C9" w:rsidRDefault="002E28C9" w:rsidP="002E28C9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   </w:t>
      </w:r>
      <w:r w:rsidR="00DE1B35">
        <w:rPr>
          <w:sz w:val="28"/>
          <w:szCs w:val="28"/>
        </w:rPr>
        <w:t xml:space="preserve">       В.В.Рыжков</w:t>
      </w:r>
      <w:r>
        <w:rPr>
          <w:sz w:val="28"/>
          <w:szCs w:val="28"/>
        </w:rPr>
        <w:t xml:space="preserve">                                   </w:t>
      </w:r>
    </w:p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2E28C9" w:rsidRDefault="002E28C9" w:rsidP="002E28C9"/>
    <w:p w:rsidR="002E28C9" w:rsidRDefault="002E28C9" w:rsidP="002E28C9"/>
    <w:p w:rsidR="000E7343" w:rsidRDefault="000E7343"/>
    <w:sectPr w:rsidR="000E7343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8C9"/>
    <w:rsid w:val="000E7343"/>
    <w:rsid w:val="002E28C9"/>
    <w:rsid w:val="004456DB"/>
    <w:rsid w:val="004A0570"/>
    <w:rsid w:val="004C3AD7"/>
    <w:rsid w:val="00DD500D"/>
    <w:rsid w:val="00DE1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8C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E28C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E28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1075</Words>
  <Characters>6129</Characters>
  <Application>Microsoft Office Word</Application>
  <DocSecurity>0</DocSecurity>
  <Lines>51</Lines>
  <Paragraphs>14</Paragraphs>
  <ScaleCrop>false</ScaleCrop>
  <Company>OEM</Company>
  <LinksUpToDate>false</LinksUpToDate>
  <CharactersWithSpaces>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2021-12-24T06:23:00Z</cp:lastPrinted>
  <dcterms:created xsi:type="dcterms:W3CDTF">2021-12-24T06:23:00Z</dcterms:created>
  <dcterms:modified xsi:type="dcterms:W3CDTF">2021-12-24T06:27:00Z</dcterms:modified>
</cp:coreProperties>
</file>