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1A06A6">
        <w:rPr>
          <w:b/>
          <w:sz w:val="28"/>
          <w:szCs w:val="28"/>
        </w:rPr>
        <w:t xml:space="preserve">необходимости принятия областного закона </w:t>
      </w:r>
    </w:p>
    <w:p w:rsidR="00B30AEA" w:rsidRPr="001A06A6" w:rsidRDefault="00F25A0B" w:rsidP="00B30A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Pr="00F25A0B">
        <w:rPr>
          <w:b/>
          <w:sz w:val="28"/>
          <w:szCs w:val="28"/>
        </w:rPr>
        <w:t>внесении</w:t>
      </w:r>
      <w:r>
        <w:rPr>
          <w:b/>
          <w:sz w:val="28"/>
          <w:szCs w:val="28"/>
        </w:rPr>
        <w:t xml:space="preserve"> изменений в областной закон «О</w:t>
      </w:r>
      <w:r w:rsidRPr="00F25A0B">
        <w:rPr>
          <w:b/>
          <w:sz w:val="28"/>
          <w:szCs w:val="28"/>
        </w:rPr>
        <w:t xml:space="preserve"> правовом регулировании муниц</w:t>
      </w:r>
      <w:r>
        <w:rPr>
          <w:b/>
          <w:sz w:val="28"/>
          <w:szCs w:val="28"/>
        </w:rPr>
        <w:t xml:space="preserve">ипальной службы в Ленинградской области» </w:t>
      </w:r>
    </w:p>
    <w:p w:rsidR="006F63CA" w:rsidRPr="006541D1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6541D1">
        <w:rPr>
          <w:b/>
          <w:sz w:val="28"/>
          <w:szCs w:val="28"/>
        </w:rPr>
        <w:t>(далее - Проект)</w:t>
      </w:r>
    </w:p>
    <w:p w:rsidR="006F63CA" w:rsidRPr="008378AB" w:rsidRDefault="006F63CA" w:rsidP="004072EB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F25A0B" w:rsidRDefault="00F25A0B" w:rsidP="004072EB">
      <w:pPr>
        <w:pStyle w:val="a3"/>
        <w:ind w:left="0" w:firstLine="709"/>
        <w:jc w:val="both"/>
        <w:rPr>
          <w:sz w:val="28"/>
          <w:szCs w:val="28"/>
        </w:rPr>
      </w:pPr>
      <w:r w:rsidRPr="00F25A0B">
        <w:rPr>
          <w:sz w:val="28"/>
          <w:szCs w:val="28"/>
        </w:rPr>
        <w:t>Проект подготовлен в целях приведения областного законодательства в соответствие федеральному законодательству, а именно:</w:t>
      </w:r>
    </w:p>
    <w:p w:rsidR="005278EF" w:rsidRDefault="00F25A0B" w:rsidP="005278EF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статьи 1</w:t>
      </w:r>
      <w:r w:rsidR="003C39FD">
        <w:rPr>
          <w:sz w:val="28"/>
          <w:szCs w:val="28"/>
        </w:rPr>
        <w:t xml:space="preserve"> и приложения 1</w:t>
      </w:r>
      <w:r>
        <w:rPr>
          <w:sz w:val="28"/>
          <w:szCs w:val="28"/>
        </w:rPr>
        <w:t xml:space="preserve"> о</w:t>
      </w:r>
      <w:r w:rsidRPr="00F25A0B">
        <w:rPr>
          <w:sz w:val="28"/>
          <w:szCs w:val="28"/>
        </w:rPr>
        <w:t>б</w:t>
      </w:r>
      <w:r>
        <w:rPr>
          <w:sz w:val="28"/>
          <w:szCs w:val="28"/>
        </w:rPr>
        <w:t>ластного</w:t>
      </w:r>
      <w:r w:rsidRPr="00F25A0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25A0B">
        <w:rPr>
          <w:sz w:val="28"/>
          <w:szCs w:val="28"/>
        </w:rPr>
        <w:t xml:space="preserve"> </w:t>
      </w:r>
      <w:r>
        <w:rPr>
          <w:sz w:val="28"/>
          <w:szCs w:val="28"/>
        </w:rPr>
        <w:t>от 11.03.2008 №</w:t>
      </w:r>
      <w:r w:rsidRPr="00F25A0B">
        <w:rPr>
          <w:sz w:val="28"/>
          <w:szCs w:val="28"/>
        </w:rPr>
        <w:t xml:space="preserve"> 14-оз</w:t>
      </w:r>
      <w:r>
        <w:rPr>
          <w:sz w:val="28"/>
          <w:szCs w:val="28"/>
        </w:rPr>
        <w:t xml:space="preserve"> </w:t>
      </w:r>
      <w:r w:rsidR="003A78E4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F25A0B">
        <w:rPr>
          <w:sz w:val="28"/>
          <w:szCs w:val="28"/>
        </w:rPr>
        <w:t>О правовом регулировании муниципальной</w:t>
      </w:r>
      <w:r>
        <w:rPr>
          <w:sz w:val="28"/>
          <w:szCs w:val="28"/>
        </w:rPr>
        <w:t xml:space="preserve"> службы в Ленинградской области»</w:t>
      </w:r>
      <w:r w:rsidR="00F855E5">
        <w:rPr>
          <w:sz w:val="28"/>
          <w:szCs w:val="28"/>
        </w:rPr>
        <w:t xml:space="preserve"> (далее – областной закон № 14-оз)</w:t>
      </w:r>
      <w:r>
        <w:rPr>
          <w:sz w:val="28"/>
          <w:szCs w:val="28"/>
        </w:rPr>
        <w:t xml:space="preserve"> - </w:t>
      </w:r>
      <w:r w:rsidR="003C39FD">
        <w:rPr>
          <w:sz w:val="28"/>
          <w:szCs w:val="28"/>
        </w:rPr>
        <w:t xml:space="preserve">статье </w:t>
      </w:r>
      <w:r w:rsidR="005278EF">
        <w:rPr>
          <w:sz w:val="28"/>
          <w:szCs w:val="28"/>
        </w:rPr>
        <w:t xml:space="preserve">2 </w:t>
      </w:r>
      <w:r w:rsidR="003C39FD">
        <w:rPr>
          <w:sz w:val="28"/>
          <w:szCs w:val="28"/>
        </w:rPr>
        <w:t>Федерального</w:t>
      </w:r>
      <w:r w:rsidR="003C39FD" w:rsidRPr="003C39FD">
        <w:rPr>
          <w:sz w:val="28"/>
          <w:szCs w:val="28"/>
        </w:rPr>
        <w:t xml:space="preserve"> закон</w:t>
      </w:r>
      <w:r w:rsidR="003C39FD">
        <w:rPr>
          <w:sz w:val="28"/>
          <w:szCs w:val="28"/>
        </w:rPr>
        <w:t xml:space="preserve">а от 06.10.2003 </w:t>
      </w:r>
      <w:r w:rsidR="003A78E4">
        <w:rPr>
          <w:sz w:val="28"/>
          <w:szCs w:val="28"/>
        </w:rPr>
        <w:br/>
      </w:r>
      <w:r w:rsidR="003C39FD">
        <w:rPr>
          <w:sz w:val="28"/>
          <w:szCs w:val="28"/>
        </w:rPr>
        <w:t>№</w:t>
      </w:r>
      <w:r w:rsidR="003C39FD" w:rsidRPr="003C39FD">
        <w:rPr>
          <w:sz w:val="28"/>
          <w:szCs w:val="28"/>
        </w:rPr>
        <w:t xml:space="preserve"> 131-ФЗ</w:t>
      </w:r>
      <w:r w:rsidR="003C39FD">
        <w:rPr>
          <w:sz w:val="28"/>
          <w:szCs w:val="28"/>
        </w:rPr>
        <w:t xml:space="preserve"> «</w:t>
      </w:r>
      <w:r w:rsidR="003C39FD" w:rsidRPr="003C39FD">
        <w:rPr>
          <w:sz w:val="28"/>
          <w:szCs w:val="28"/>
        </w:rPr>
        <w:t>Об общих принципах организации местного самоуп</w:t>
      </w:r>
      <w:r w:rsidR="003C39FD">
        <w:rPr>
          <w:sz w:val="28"/>
          <w:szCs w:val="28"/>
        </w:rPr>
        <w:t>равления в Российской Федерации»</w:t>
      </w:r>
      <w:r w:rsidR="005278EF">
        <w:rPr>
          <w:sz w:val="28"/>
          <w:szCs w:val="28"/>
        </w:rPr>
        <w:t xml:space="preserve">, статье 5 </w:t>
      </w:r>
      <w:r w:rsidR="005278EF" w:rsidRPr="00DC117A">
        <w:rPr>
          <w:sz w:val="28"/>
          <w:szCs w:val="28"/>
        </w:rPr>
        <w:t>Ф</w:t>
      </w:r>
      <w:r w:rsidR="005278EF">
        <w:rPr>
          <w:sz w:val="28"/>
          <w:szCs w:val="28"/>
        </w:rPr>
        <w:t>едерального закона от 07.02.2011 № 6-ФЗ «</w:t>
      </w:r>
      <w:r w:rsidR="005278EF" w:rsidRPr="00DC117A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</w:t>
      </w:r>
      <w:r w:rsidR="005278EF">
        <w:rPr>
          <w:sz w:val="28"/>
          <w:szCs w:val="28"/>
        </w:rPr>
        <w:t>ции и муниципальных образований».</w:t>
      </w:r>
      <w:proofErr w:type="gramEnd"/>
    </w:p>
    <w:p w:rsidR="004072EB" w:rsidRDefault="004072EB" w:rsidP="004072EB">
      <w:pPr>
        <w:pStyle w:val="ConsPlusNormal"/>
        <w:ind w:firstLine="709"/>
        <w:jc w:val="both"/>
      </w:pPr>
      <w:r>
        <w:t>В статью 1 областного закона</w:t>
      </w:r>
      <w:r w:rsidRPr="004072EB">
        <w:t xml:space="preserve"> </w:t>
      </w:r>
      <w:r>
        <w:t>от 11.03.2008 №</w:t>
      </w:r>
      <w:r w:rsidRPr="00F25A0B">
        <w:t xml:space="preserve"> 14-оз</w:t>
      </w:r>
      <w:r>
        <w:t xml:space="preserve"> в соответс</w:t>
      </w:r>
      <w:r w:rsidR="005278EF">
        <w:t xml:space="preserve">твии </w:t>
      </w:r>
      <w:r w:rsidR="003A78E4">
        <w:br/>
      </w:r>
      <w:r w:rsidR="005278EF">
        <w:t xml:space="preserve">с требованиями федерального законодательства </w:t>
      </w:r>
      <w:r>
        <w:t>вносятся изменения в целях отнесения к лицам, замещающим муниципальные должности председателя, заместителя председателя, аудитора контрольно-счетного органа муниципального образования.</w:t>
      </w:r>
      <w:r w:rsidRPr="001F0B26">
        <w:t xml:space="preserve"> </w:t>
      </w:r>
    </w:p>
    <w:p w:rsidR="004072EB" w:rsidRDefault="004072E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1 из </w:t>
      </w:r>
      <w:hyperlink r:id="rId9" w:history="1">
        <w:r>
          <w:rPr>
            <w:sz w:val="28"/>
            <w:szCs w:val="28"/>
          </w:rPr>
          <w:t>части</w:t>
        </w:r>
        <w:r w:rsidRPr="00F34E89">
          <w:rPr>
            <w:sz w:val="28"/>
            <w:szCs w:val="28"/>
          </w:rPr>
          <w:t xml:space="preserve"> IV</w:t>
        </w:r>
      </w:hyperlink>
      <w:r>
        <w:rPr>
          <w:sz w:val="28"/>
          <w:szCs w:val="28"/>
        </w:rPr>
        <w:t xml:space="preserve"> «</w:t>
      </w:r>
      <w:r w:rsidRPr="00F34E89">
        <w:rPr>
          <w:sz w:val="28"/>
          <w:szCs w:val="28"/>
        </w:rPr>
        <w:t xml:space="preserve">Перечень должностей муниципальной службы </w:t>
      </w:r>
      <w:r w:rsidR="003A78E4">
        <w:rPr>
          <w:sz w:val="28"/>
          <w:szCs w:val="28"/>
        </w:rPr>
        <w:br/>
      </w:r>
      <w:r w:rsidR="00A90403">
        <w:rPr>
          <w:sz w:val="28"/>
          <w:szCs w:val="28"/>
        </w:rPr>
        <w:t>в контрольно-счетном</w:t>
      </w:r>
      <w:r w:rsidRPr="00F34E89">
        <w:rPr>
          <w:sz w:val="28"/>
          <w:szCs w:val="28"/>
        </w:rPr>
        <w:t xml:space="preserve"> органе</w:t>
      </w:r>
      <w:r w:rsidR="00472AF8" w:rsidRPr="00472AF8">
        <w:t xml:space="preserve"> </w:t>
      </w:r>
      <w:r w:rsidR="00472AF8" w:rsidRPr="00472AF8">
        <w:rPr>
          <w:sz w:val="28"/>
          <w:szCs w:val="28"/>
        </w:rPr>
        <w:t>муниципального района, городского округа</w:t>
      </w:r>
      <w:r>
        <w:rPr>
          <w:sz w:val="28"/>
          <w:szCs w:val="28"/>
        </w:rPr>
        <w:t>»</w:t>
      </w:r>
      <w:r w:rsidR="00F855E5">
        <w:rPr>
          <w:sz w:val="28"/>
          <w:szCs w:val="28"/>
        </w:rPr>
        <w:t xml:space="preserve"> к областному закону № 14-оз (далее – Перечень)</w:t>
      </w:r>
      <w:r>
        <w:rPr>
          <w:sz w:val="28"/>
          <w:szCs w:val="28"/>
        </w:rPr>
        <w:t xml:space="preserve"> </w:t>
      </w:r>
      <w:r w:rsidR="003D3981">
        <w:rPr>
          <w:sz w:val="28"/>
          <w:szCs w:val="28"/>
        </w:rPr>
        <w:t>исключаются</w:t>
      </w:r>
      <w:r>
        <w:rPr>
          <w:sz w:val="28"/>
          <w:szCs w:val="28"/>
        </w:rPr>
        <w:t xml:space="preserve"> должности </w:t>
      </w:r>
      <w:r w:rsidR="003D398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службы председатель, заместитель председателя, аудитор</w:t>
      </w:r>
      <w:r w:rsidRPr="004072EB">
        <w:rPr>
          <w:sz w:val="28"/>
          <w:szCs w:val="28"/>
        </w:rPr>
        <w:t xml:space="preserve"> контрольно-счетного органа муниципального образования.</w:t>
      </w:r>
    </w:p>
    <w:p w:rsidR="00472AF8" w:rsidRPr="00472AF8" w:rsidRDefault="00472AF8" w:rsidP="00472AF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472AF8">
        <w:rPr>
          <w:sz w:val="28"/>
          <w:szCs w:val="28"/>
        </w:rPr>
        <w:t xml:space="preserve">на территории Ленинградской области создано </w:t>
      </w:r>
      <w:r>
        <w:rPr>
          <w:sz w:val="28"/>
          <w:szCs w:val="28"/>
        </w:rPr>
        <w:br/>
      </w:r>
      <w:r w:rsidRPr="00472AF8">
        <w:rPr>
          <w:sz w:val="28"/>
          <w:szCs w:val="28"/>
        </w:rPr>
        <w:t>4 контрольно-счетных органа на уровне городских и сельских поселений.</w:t>
      </w:r>
    </w:p>
    <w:p w:rsidR="00472AF8" w:rsidRPr="00472AF8" w:rsidRDefault="00472AF8" w:rsidP="00472AF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72AF8">
        <w:rPr>
          <w:sz w:val="28"/>
          <w:szCs w:val="28"/>
        </w:rPr>
        <w:t xml:space="preserve">Однако должности контрольно-счетного органа уровня поселений </w:t>
      </w:r>
      <w:r w:rsidR="003A78E4">
        <w:rPr>
          <w:sz w:val="28"/>
          <w:szCs w:val="28"/>
        </w:rPr>
        <w:br/>
      </w:r>
      <w:r w:rsidRPr="00472AF8">
        <w:rPr>
          <w:sz w:val="28"/>
          <w:szCs w:val="28"/>
        </w:rPr>
        <w:t>в действующем областном законодательстве не предусмотрены.</w:t>
      </w:r>
    </w:p>
    <w:p w:rsidR="00472AF8" w:rsidRDefault="00472AF8" w:rsidP="00472AF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целесообразно</w:t>
      </w:r>
      <w:r w:rsidRPr="00472AF8">
        <w:rPr>
          <w:sz w:val="28"/>
          <w:szCs w:val="28"/>
        </w:rPr>
        <w:t xml:space="preserve"> устранить </w:t>
      </w:r>
      <w:r>
        <w:rPr>
          <w:sz w:val="28"/>
          <w:szCs w:val="28"/>
        </w:rPr>
        <w:t xml:space="preserve">указанную правовую </w:t>
      </w:r>
      <w:r w:rsidR="00395428">
        <w:rPr>
          <w:sz w:val="28"/>
          <w:szCs w:val="28"/>
        </w:rPr>
        <w:t>неопределенность</w:t>
      </w:r>
      <w:r w:rsidRPr="00472AF8">
        <w:rPr>
          <w:sz w:val="28"/>
          <w:szCs w:val="28"/>
        </w:rPr>
        <w:t xml:space="preserve">, изложив наименование </w:t>
      </w:r>
      <w:r w:rsidR="00F855E5">
        <w:rPr>
          <w:sz w:val="28"/>
          <w:szCs w:val="28"/>
        </w:rPr>
        <w:t xml:space="preserve">Перечня </w:t>
      </w:r>
      <w:r w:rsidRPr="00472AF8">
        <w:rPr>
          <w:sz w:val="28"/>
          <w:szCs w:val="28"/>
        </w:rPr>
        <w:t>в новой редакции: «Часть IV. Перечень должностей муниципальной службы в контрольно-счетном органе муниципального образования».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>Законопроект не требует оценки регулирующего воздействия.</w:t>
      </w:r>
    </w:p>
    <w:p w:rsidR="00F25A0B" w:rsidRPr="00B87956" w:rsidRDefault="00F25A0B" w:rsidP="004072E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Принятие законопроекта не повлечет дополнительных расходов средств областного бюджета. </w:t>
      </w:r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25A0B" w:rsidRPr="008378A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305A2" w:rsidRDefault="001305A2" w:rsidP="001305A2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</w:t>
      </w:r>
    </w:p>
    <w:p w:rsidR="001305A2" w:rsidRDefault="001305A2" w:rsidP="001305A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305A2" w:rsidRDefault="001305A2" w:rsidP="001305A2">
      <w:pPr>
        <w:jc w:val="both"/>
      </w:pPr>
      <w:r>
        <w:rPr>
          <w:sz w:val="28"/>
          <w:szCs w:val="28"/>
        </w:rPr>
        <w:t xml:space="preserve">по внутренней политике                                                              </w:t>
      </w:r>
      <w:r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А.А. Данилюк</w:t>
      </w:r>
    </w:p>
    <w:p w:rsidR="00020311" w:rsidRDefault="00020311" w:rsidP="00920D7A">
      <w:pPr>
        <w:jc w:val="both"/>
      </w:pPr>
    </w:p>
    <w:sectPr w:rsidR="00020311" w:rsidSect="00551920">
      <w:headerReference w:type="default" r:id="rId10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81C" w:rsidRDefault="0017181C">
      <w:r>
        <w:separator/>
      </w:r>
    </w:p>
  </w:endnote>
  <w:endnote w:type="continuationSeparator" w:id="0">
    <w:p w:rsidR="0017181C" w:rsidRDefault="0017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81C" w:rsidRDefault="0017181C">
      <w:r>
        <w:separator/>
      </w:r>
    </w:p>
  </w:footnote>
  <w:footnote w:type="continuationSeparator" w:id="0">
    <w:p w:rsidR="0017181C" w:rsidRDefault="00171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AF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90711"/>
    <w:rsid w:val="00395428"/>
    <w:rsid w:val="003A78E4"/>
    <w:rsid w:val="003C39FD"/>
    <w:rsid w:val="003D11BA"/>
    <w:rsid w:val="003D3981"/>
    <w:rsid w:val="003D5986"/>
    <w:rsid w:val="003D6425"/>
    <w:rsid w:val="003D6E0E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5844"/>
    <w:rsid w:val="007B0354"/>
    <w:rsid w:val="007D59EC"/>
    <w:rsid w:val="007F52A6"/>
    <w:rsid w:val="008378AB"/>
    <w:rsid w:val="008402F4"/>
    <w:rsid w:val="008445EC"/>
    <w:rsid w:val="008576AB"/>
    <w:rsid w:val="008628E7"/>
    <w:rsid w:val="0086680C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698D"/>
    <w:rsid w:val="00CF43A5"/>
    <w:rsid w:val="00D03A75"/>
    <w:rsid w:val="00D05340"/>
    <w:rsid w:val="00D061EA"/>
    <w:rsid w:val="00D126D7"/>
    <w:rsid w:val="00D12A48"/>
    <w:rsid w:val="00D31F59"/>
    <w:rsid w:val="00D646F6"/>
    <w:rsid w:val="00D91499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820FA"/>
    <w:rsid w:val="00F855E5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18C49EB46815191051A9504C4AF92D92ED09AB7EE9BE14B7675C5CE7BB16B87231506B9D21CD3074B54F5201B8D78628DA6A90E81751075p3g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63FCF-B6BE-48C3-8C95-33EBFF50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Ксения Олеговна Басурина</cp:lastModifiedBy>
  <cp:revision>17</cp:revision>
  <cp:lastPrinted>2021-12-01T07:44:00Z</cp:lastPrinted>
  <dcterms:created xsi:type="dcterms:W3CDTF">2021-06-08T15:08:00Z</dcterms:created>
  <dcterms:modified xsi:type="dcterms:W3CDTF">2021-12-10T07:22:00Z</dcterms:modified>
</cp:coreProperties>
</file>