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F4B" w:rsidRDefault="00365247" w:rsidP="00673F4B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D307C0" w:rsidRDefault="00673F4B" w:rsidP="00673F4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Паспорт </w:t>
      </w:r>
    </w:p>
    <w:p w:rsidR="00D307C0" w:rsidRDefault="00D307C0" w:rsidP="00673F4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="00673F4B">
        <w:rPr>
          <w:rFonts w:ascii="Times New Roman" w:hAnsi="Times New Roman" w:cs="Times New Roman"/>
          <w:b/>
          <w:sz w:val="28"/>
          <w:szCs w:val="28"/>
        </w:rPr>
        <w:t xml:space="preserve">осударственной программы Ленинградской области </w:t>
      </w:r>
    </w:p>
    <w:p w:rsidR="00673F4B" w:rsidRDefault="00673F4B" w:rsidP="00673F4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«Стимулирование экономической активности Ленинградской области»</w:t>
      </w:r>
    </w:p>
    <w:p w:rsidR="00673F4B" w:rsidRDefault="00673F4B" w:rsidP="00673F4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90"/>
        <w:gridCol w:w="6378"/>
      </w:tblGrid>
      <w:tr w:rsidR="00673F4B" w:rsidRPr="00554243" w:rsidTr="00144CE7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4B" w:rsidRPr="00554243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4243">
              <w:rPr>
                <w:rFonts w:ascii="Times New Roman" w:hAnsi="Times New Roman" w:cs="Times New Roman"/>
                <w:sz w:val="28"/>
                <w:szCs w:val="28"/>
              </w:rPr>
              <w:t>Сроки реализации государственной программы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4B" w:rsidRPr="00554243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– 2024 годы</w:t>
            </w:r>
          </w:p>
        </w:tc>
      </w:tr>
      <w:tr w:rsidR="00673F4B" w:rsidRPr="00554243" w:rsidTr="00144CE7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4B" w:rsidRPr="00554243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4243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государственной программы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4B" w:rsidRPr="00554243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экономического развития и инвестиционной деятельности Ленинградской области</w:t>
            </w:r>
            <w:bookmarkStart w:id="0" w:name="_GoBack"/>
            <w:bookmarkEnd w:id="0"/>
          </w:p>
        </w:tc>
      </w:tr>
      <w:tr w:rsidR="00673F4B" w:rsidRPr="00554243" w:rsidTr="00144CE7">
        <w:trPr>
          <w:trHeight w:val="1851"/>
        </w:trPr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4B" w:rsidRPr="00554243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4243">
              <w:rPr>
                <w:rFonts w:ascii="Times New Roman" w:hAnsi="Times New Roman" w:cs="Times New Roman"/>
                <w:sz w:val="28"/>
                <w:szCs w:val="28"/>
              </w:rPr>
              <w:t>Соисполнители государственной программы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4B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экономического развития и инвестиционной деятельности Ленинградской области</w:t>
            </w:r>
          </w:p>
          <w:p w:rsidR="00673F4B" w:rsidRPr="00554243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</w:tr>
      <w:tr w:rsidR="00673F4B" w:rsidRPr="00554243" w:rsidTr="00144CE7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4B" w:rsidRPr="00554243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4243">
              <w:rPr>
                <w:rFonts w:ascii="Times New Roman" w:hAnsi="Times New Roman" w:cs="Times New Roman"/>
                <w:sz w:val="28"/>
                <w:szCs w:val="28"/>
              </w:rPr>
              <w:t>Участники государственной программы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4B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экономического развития и инвестиционной деятельности Ленинградской области</w:t>
            </w:r>
          </w:p>
          <w:p w:rsidR="00673F4B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по развитию малого, среднего бизнеса и потребительского рынка Ленинградской области</w:t>
            </w:r>
          </w:p>
          <w:p w:rsidR="00673F4B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Ленинградский областной комитет по управлению государственным имуществом Ленинградской области</w:t>
            </w:r>
          </w:p>
          <w:p w:rsidR="00673F4B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градостроительной политики Ленинградской области</w:t>
            </w:r>
          </w:p>
          <w:p w:rsidR="00673F4B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общего и профессионального образования Ленинградской области</w:t>
            </w:r>
          </w:p>
          <w:p w:rsidR="00673F4B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делами Правительства Ленинградской области</w:t>
            </w:r>
          </w:p>
          <w:p w:rsidR="00673F4B" w:rsidRPr="00554243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по строительству Ленинградской области</w:t>
            </w:r>
          </w:p>
        </w:tc>
      </w:tr>
      <w:tr w:rsidR="00673F4B" w:rsidRPr="00554243" w:rsidTr="00144CE7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4B" w:rsidRPr="00554243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4243">
              <w:rPr>
                <w:rFonts w:ascii="Times New Roman" w:hAnsi="Times New Roman" w:cs="Times New Roman"/>
                <w:sz w:val="28"/>
                <w:szCs w:val="28"/>
              </w:rPr>
              <w:t>Цель государственной программы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4B" w:rsidRPr="00554243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благоприятного предпринимательского климата и условий для ведения бизнеса, формирование конкурентоспособной промышленности Ленинградской области с высоким экспортным потенциалом</w:t>
            </w:r>
          </w:p>
        </w:tc>
      </w:tr>
      <w:tr w:rsidR="00673F4B" w:rsidRPr="00554243" w:rsidTr="00144CE7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4B" w:rsidRPr="00554243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4243">
              <w:rPr>
                <w:rFonts w:ascii="Times New Roman" w:hAnsi="Times New Roman" w:cs="Times New Roman"/>
                <w:sz w:val="28"/>
                <w:szCs w:val="28"/>
              </w:rPr>
              <w:t>Задачи государственной программы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4B" w:rsidRPr="00C36D3C" w:rsidRDefault="00673F4B" w:rsidP="00144CE7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9"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C36D3C">
              <w:rPr>
                <w:rFonts w:ascii="Times New Roman" w:hAnsi="Times New Roman" w:cs="Times New Roman"/>
                <w:sz w:val="28"/>
                <w:szCs w:val="28"/>
              </w:rPr>
              <w:t>Создание благоприятных условий ведения предпринимательской деятельности для привлечения инвестиций в экономику Ленинградской области;</w:t>
            </w:r>
          </w:p>
          <w:p w:rsidR="00673F4B" w:rsidRPr="00C36D3C" w:rsidRDefault="00673F4B" w:rsidP="00144CE7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9" w:firstLine="28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C36D3C">
              <w:rPr>
                <w:rFonts w:ascii="Times New Roman" w:hAnsi="Times New Roman"/>
                <w:sz w:val="28"/>
                <w:szCs w:val="28"/>
              </w:rPr>
              <w:t xml:space="preserve">оздание на основе разработки и применения </w:t>
            </w:r>
            <w:r w:rsidRPr="00C36D3C">
              <w:rPr>
                <w:rFonts w:ascii="Times New Roman" w:hAnsi="Times New Roman"/>
                <w:sz w:val="28"/>
                <w:szCs w:val="28"/>
              </w:rPr>
              <w:lastRenderedPageBreak/>
              <w:t>передовых промышленных технологий и технологий бережливого производства, в том числе в отраслях социальной сферы экономики, обеспечивающих производственную деятельность, конкурентоспособной промышленности, способной к эффективному саморазвитию, нацеленной на формирование устойчивого присутствия Ленинградской области на внешних рынках, повышение производительности труда, создание новых видов инновационной продукции;</w:t>
            </w:r>
          </w:p>
          <w:p w:rsidR="00673F4B" w:rsidRPr="00C36D3C" w:rsidRDefault="00673F4B" w:rsidP="00144CE7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9"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C36D3C">
              <w:rPr>
                <w:rFonts w:ascii="Times New Roman" w:hAnsi="Times New Roman"/>
                <w:sz w:val="28"/>
                <w:szCs w:val="28"/>
              </w:rPr>
              <w:t>Повышение конкурентоспособности и диверсификации экономики, обеспечение социальной устойчивости и роста занятости населения за счет развития малого, среднего предпринимательства и потребительского рынка в Ленинградской области</w:t>
            </w:r>
          </w:p>
        </w:tc>
      </w:tr>
      <w:tr w:rsidR="00673F4B" w:rsidRPr="00554243" w:rsidTr="00144CE7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4B" w:rsidRPr="00554243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42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(конечные) результаты реализации государственной программы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4B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Рост объема инвестиций в основной капитал;</w:t>
            </w:r>
          </w:p>
          <w:p w:rsidR="00673F4B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объема производства промышленной продукции;</w:t>
            </w:r>
          </w:p>
          <w:p w:rsidR="00673F4B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рост экспорта конкурентоспособной промышленной продукции;</w:t>
            </w:r>
          </w:p>
          <w:p w:rsidR="00673F4B" w:rsidRPr="00554243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оборота продукции (услуг) субъектов малого и среднего предпринимательства</w:t>
            </w:r>
          </w:p>
        </w:tc>
      </w:tr>
      <w:tr w:rsidR="00673F4B" w:rsidRPr="00554243" w:rsidTr="00144CE7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4B" w:rsidRPr="00554243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4243">
              <w:rPr>
                <w:rFonts w:ascii="Times New Roman" w:hAnsi="Times New Roman" w:cs="Times New Roman"/>
                <w:sz w:val="28"/>
                <w:szCs w:val="28"/>
              </w:rPr>
              <w:t>Подпрограммы государственной программы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4B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«Создание условий для инвестиционной привлекательности региона»</w:t>
            </w:r>
          </w:p>
          <w:p w:rsidR="00673F4B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«Развитие промышленности и инноваций в Ленинградской области»</w:t>
            </w:r>
          </w:p>
          <w:p w:rsidR="00673F4B" w:rsidRPr="00554243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«Развитие малого, среднего предпринимательства и потребительского рынка в Ленинградской области»</w:t>
            </w:r>
          </w:p>
        </w:tc>
      </w:tr>
      <w:tr w:rsidR="00673F4B" w:rsidRPr="00554243" w:rsidTr="00144CE7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4B" w:rsidRPr="00554243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4243">
              <w:rPr>
                <w:rFonts w:ascii="Times New Roman" w:hAnsi="Times New Roman" w:cs="Times New Roman"/>
                <w:sz w:val="28"/>
                <w:szCs w:val="28"/>
              </w:rPr>
              <w:t>Проекты, реализуемые в рамках государственной программы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4B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(региональный) проект «Системные меры по повышению производительности труда»;</w:t>
            </w:r>
          </w:p>
          <w:p w:rsidR="00673F4B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(региональный) проект «Адресная поддержка повышения производительности труда на предприятиях»;</w:t>
            </w:r>
          </w:p>
          <w:p w:rsidR="00673F4B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(региональный) проект «Промышленный экспорт»;</w:t>
            </w:r>
          </w:p>
          <w:p w:rsidR="00673F4B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(региональный) проект «Системные меры развития международной кооперации и экспорта»;</w:t>
            </w:r>
          </w:p>
          <w:p w:rsidR="00673F4B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(региональный) проект «Поддержка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самозанятых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673F4B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федеральный (региональный) проект «Создание условий для легкого старта и комфортного ведения бизнеса»;</w:t>
            </w:r>
          </w:p>
          <w:p w:rsidR="00673F4B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(региональный) проект «Акселерация субъектов малого и среднего предпринимательства»;</w:t>
            </w:r>
          </w:p>
          <w:p w:rsidR="00673F4B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приоритетный проект «Содействие созданию Комплекса переработки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этансодержащего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газа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Кингисеппском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муниципальном районе»;</w:t>
            </w:r>
          </w:p>
          <w:p w:rsidR="00673F4B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приоритетный проект «Индустриальное лидерство в агропромышленном комплексе»;</w:t>
            </w:r>
          </w:p>
          <w:p w:rsidR="00673F4B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приоритетный проект «Развитие проектного подхода в деятельности органов местного самоуправления Ленинградской области»;</w:t>
            </w:r>
          </w:p>
          <w:p w:rsidR="00673F4B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приоритетный проект «</w:t>
            </w:r>
            <w:r w:rsidRPr="00D22B0E">
              <w:rPr>
                <w:rFonts w:ascii="Times New Roman" w:hAnsi="Times New Roman" w:cs="Times New Roman"/>
                <w:sz w:val="28"/>
                <w:szCs w:val="28"/>
              </w:rPr>
              <w:t>«Внедрение сервиса «Зеленый коридор» для инвестора к 2023 году»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73F4B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приоритетный проект «Подготовка кадров с компетенциями бережливого производства»;</w:t>
            </w:r>
          </w:p>
          <w:p w:rsidR="00673F4B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приоритетный проект «Внедрение практик бережливого производства в отраслях социальной сферы»;</w:t>
            </w:r>
          </w:p>
          <w:p w:rsidR="00673F4B" w:rsidRPr="00554243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отраслевой проект « Регистрация права собственности и постановка на кадастровый учет земельных участков и объектов недвижимого имущества»</w:t>
            </w:r>
          </w:p>
        </w:tc>
      </w:tr>
      <w:tr w:rsidR="00673F4B" w:rsidRPr="00554243" w:rsidTr="00144CE7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4B" w:rsidRPr="00554243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42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4B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государственной программы составляет </w:t>
            </w:r>
            <w:r w:rsidRPr="00A471DA">
              <w:rPr>
                <w:rFonts w:ascii="Times New Roman" w:hAnsi="Times New Roman" w:cs="Times New Roman"/>
                <w:sz w:val="28"/>
                <w:szCs w:val="28"/>
              </w:rPr>
              <w:t>672</w:t>
            </w:r>
            <w:r w:rsidR="00D30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71DA">
              <w:rPr>
                <w:rFonts w:ascii="Times New Roman" w:hAnsi="Times New Roman" w:cs="Times New Roman"/>
                <w:sz w:val="28"/>
                <w:szCs w:val="28"/>
              </w:rPr>
              <w:t>710</w:t>
            </w:r>
            <w:r w:rsidR="00D30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71DA">
              <w:rPr>
                <w:rFonts w:ascii="Times New Roman" w:hAnsi="Times New Roman" w:cs="Times New Roman"/>
                <w:sz w:val="28"/>
                <w:szCs w:val="28"/>
              </w:rPr>
              <w:t>374,9</w:t>
            </w:r>
            <w:r w:rsidRPr="005E5E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тыс. рублей, в том числе:</w:t>
            </w:r>
          </w:p>
          <w:p w:rsidR="00673F4B" w:rsidRPr="005E5EF9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5EF9">
              <w:rPr>
                <w:rFonts w:ascii="Times New Roman" w:hAnsi="Times New Roman" w:cs="Times New Roman"/>
                <w:sz w:val="28"/>
                <w:szCs w:val="28"/>
              </w:rPr>
              <w:t xml:space="preserve">2022  год -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207</w:t>
            </w:r>
            <w:r w:rsidR="00D30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880</w:t>
            </w:r>
            <w:r w:rsidR="00D30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335,7</w:t>
            </w:r>
            <w:r w:rsidRPr="005E5EF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73F4B" w:rsidRPr="005E5EF9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5EF9">
              <w:rPr>
                <w:rFonts w:ascii="Times New Roman" w:hAnsi="Times New Roman" w:cs="Times New Roman"/>
                <w:sz w:val="28"/>
                <w:szCs w:val="28"/>
              </w:rPr>
              <w:t xml:space="preserve">2023 год </w:t>
            </w:r>
            <w:r w:rsidR="00D307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E5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71DA">
              <w:rPr>
                <w:rFonts w:ascii="Times New Roman" w:hAnsi="Times New Roman" w:cs="Times New Roman"/>
                <w:sz w:val="28"/>
                <w:szCs w:val="28"/>
              </w:rPr>
              <w:t>265</w:t>
            </w:r>
            <w:r w:rsidR="00D30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71DA">
              <w:rPr>
                <w:rFonts w:ascii="Times New Roman" w:hAnsi="Times New Roman" w:cs="Times New Roman"/>
                <w:sz w:val="28"/>
                <w:szCs w:val="28"/>
              </w:rPr>
              <w:t>318</w:t>
            </w:r>
            <w:r w:rsidR="00D30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71DA">
              <w:rPr>
                <w:rFonts w:ascii="Times New Roman" w:hAnsi="Times New Roman" w:cs="Times New Roman"/>
                <w:sz w:val="28"/>
                <w:szCs w:val="28"/>
              </w:rPr>
              <w:t>098,3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E5EF9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673F4B" w:rsidRPr="00554243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5EF9">
              <w:rPr>
                <w:rFonts w:ascii="Times New Roman" w:hAnsi="Times New Roman" w:cs="Times New Roman"/>
                <w:sz w:val="28"/>
                <w:szCs w:val="28"/>
              </w:rPr>
              <w:t xml:space="preserve">2024 год </w:t>
            </w:r>
            <w:r w:rsidR="00D307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E5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71DA">
              <w:rPr>
                <w:rFonts w:ascii="Times New Roman" w:hAnsi="Times New Roman" w:cs="Times New Roman"/>
                <w:sz w:val="28"/>
                <w:szCs w:val="28"/>
              </w:rPr>
              <w:t>199</w:t>
            </w:r>
            <w:r w:rsidR="00D30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71DA">
              <w:rPr>
                <w:rFonts w:ascii="Times New Roman" w:hAnsi="Times New Roman" w:cs="Times New Roman"/>
                <w:sz w:val="28"/>
                <w:szCs w:val="28"/>
              </w:rPr>
              <w:t>511</w:t>
            </w:r>
            <w:r w:rsidR="00D30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71DA">
              <w:rPr>
                <w:rFonts w:ascii="Times New Roman" w:hAnsi="Times New Roman" w:cs="Times New Roman"/>
                <w:sz w:val="28"/>
                <w:szCs w:val="28"/>
              </w:rPr>
              <w:t>940,9</w:t>
            </w:r>
            <w:r w:rsidRPr="005E5EF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</w:tc>
      </w:tr>
      <w:tr w:rsidR="00673F4B" w:rsidRPr="00554243" w:rsidTr="00144CE7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4B" w:rsidRPr="00554243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4243">
              <w:rPr>
                <w:rFonts w:ascii="Times New Roman" w:hAnsi="Times New Roman" w:cs="Times New Roman"/>
                <w:sz w:val="28"/>
                <w:szCs w:val="28"/>
              </w:rPr>
              <w:t>Размер налоговых расходов, направленных на достижение цели государственной программы, - всего, в том числе по годам реализации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4B" w:rsidRPr="002B227F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227F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налоговых расходов, направленных на достижение цели государственной программы, составляет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28503635,0</w:t>
            </w:r>
            <w:r w:rsidRPr="002B227F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673F4B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Pr="00CB1F6F">
              <w:rPr>
                <w:rFonts w:ascii="Times New Roman" w:hAnsi="Times New Roman" w:cs="Times New Roman"/>
                <w:sz w:val="28"/>
                <w:szCs w:val="28"/>
              </w:rPr>
              <w:t>9857251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73F4B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2023 год – </w:t>
            </w:r>
            <w:r w:rsidRPr="00CB1F6F">
              <w:rPr>
                <w:rFonts w:ascii="Times New Roman" w:hAnsi="Times New Roman" w:cs="Times New Roman"/>
                <w:sz w:val="28"/>
                <w:szCs w:val="28"/>
              </w:rPr>
              <w:t>9323192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73F4B" w:rsidRPr="00554243" w:rsidRDefault="00673F4B" w:rsidP="0014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Pr="00CB1F6F">
              <w:rPr>
                <w:rFonts w:ascii="Times New Roman" w:hAnsi="Times New Roman" w:cs="Times New Roman"/>
                <w:sz w:val="28"/>
                <w:szCs w:val="28"/>
              </w:rPr>
              <w:t>9323192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</w:tc>
      </w:tr>
    </w:tbl>
    <w:p w:rsidR="00FC348A" w:rsidRDefault="00FC348A" w:rsidP="00673F4B">
      <w:pPr>
        <w:spacing w:after="0" w:line="240" w:lineRule="auto"/>
      </w:pPr>
    </w:p>
    <w:sectPr w:rsidR="00FC348A" w:rsidSect="0036524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A17ECF"/>
    <w:multiLevelType w:val="hybridMultilevel"/>
    <w:tmpl w:val="1D304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F4B"/>
    <w:rsid w:val="00365247"/>
    <w:rsid w:val="00673F4B"/>
    <w:rsid w:val="008B6C20"/>
    <w:rsid w:val="00D307C0"/>
    <w:rsid w:val="00D56038"/>
    <w:rsid w:val="00FC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F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3F4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73F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3F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F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3F4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73F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3F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720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Нелли Николаевна ПАВЛОВСКАЯ</dc:creator>
  <cp:lastModifiedBy>Елена Александровна Павлова</cp:lastModifiedBy>
  <cp:revision>2</cp:revision>
  <cp:lastPrinted>2021-10-12T09:53:00Z</cp:lastPrinted>
  <dcterms:created xsi:type="dcterms:W3CDTF">2021-10-14T06:16:00Z</dcterms:created>
  <dcterms:modified xsi:type="dcterms:W3CDTF">2021-10-14T06:16:00Z</dcterms:modified>
</cp:coreProperties>
</file>