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E93" w:rsidRPr="00FB08C1" w:rsidRDefault="004F3E9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ПОРЯДОК</w:t>
      </w:r>
    </w:p>
    <w:p w:rsidR="004F3E93" w:rsidRPr="00FB08C1" w:rsidRDefault="004F3E9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ПРЕДОСТАВЛЕНИЯ И РАСПРЕДЕЛЕНИЯ СУБСИДИЙ </w:t>
      </w:r>
      <w:proofErr w:type="gramStart"/>
      <w:r w:rsidRPr="00FB08C1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FB08C1">
        <w:rPr>
          <w:rFonts w:ascii="Times New Roman" w:hAnsi="Times New Roman" w:cs="Times New Roman"/>
          <w:sz w:val="24"/>
          <w:szCs w:val="24"/>
        </w:rPr>
        <w:t xml:space="preserve"> ОБЛАСТНОГО</w:t>
      </w:r>
    </w:p>
    <w:p w:rsidR="004F3E93" w:rsidRPr="00FB08C1" w:rsidRDefault="004F3E9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БЮДЖЕТА ЛЕНИНГРАДСКОЙ ОБЛАСТИ БЮДЖЕТАМ </w:t>
      </w:r>
      <w:proofErr w:type="gramStart"/>
      <w:r w:rsidRPr="00FB08C1">
        <w:rPr>
          <w:rFonts w:ascii="Times New Roman" w:hAnsi="Times New Roman" w:cs="Times New Roman"/>
          <w:sz w:val="24"/>
          <w:szCs w:val="24"/>
        </w:rPr>
        <w:t>МУНИЦИПАЛЬНЫХ</w:t>
      </w:r>
      <w:proofErr w:type="gramEnd"/>
    </w:p>
    <w:p w:rsidR="004F3E93" w:rsidRPr="00FB08C1" w:rsidRDefault="004F3E9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ОБРАЗОВАНИЙ ЛЕНИНГРАДСКОЙ ОБЛАСТИ НА РЕАЛИЗАЦИЮ МЕРОПРИЯТИЙ</w:t>
      </w:r>
      <w:r w:rsidR="00FB08C1">
        <w:rPr>
          <w:rFonts w:ascii="Times New Roman" w:hAnsi="Times New Roman" w:cs="Times New Roman"/>
          <w:sz w:val="24"/>
          <w:szCs w:val="24"/>
        </w:rPr>
        <w:t xml:space="preserve"> </w:t>
      </w:r>
      <w:r w:rsidRPr="00FB08C1">
        <w:rPr>
          <w:rFonts w:ascii="Times New Roman" w:hAnsi="Times New Roman" w:cs="Times New Roman"/>
          <w:sz w:val="24"/>
          <w:szCs w:val="24"/>
        </w:rPr>
        <w:t>ПО СОЗДАНИЮ И РАЗВИТИЮ ИНФРАСТРУКТУРЫ АКТИВНЫХ ВИДОВ</w:t>
      </w:r>
      <w:r w:rsidR="00FB08C1">
        <w:rPr>
          <w:rFonts w:ascii="Times New Roman" w:hAnsi="Times New Roman" w:cs="Times New Roman"/>
          <w:sz w:val="24"/>
          <w:szCs w:val="24"/>
        </w:rPr>
        <w:t xml:space="preserve"> </w:t>
      </w:r>
      <w:r w:rsidRPr="00FB08C1">
        <w:rPr>
          <w:rFonts w:ascii="Times New Roman" w:hAnsi="Times New Roman" w:cs="Times New Roman"/>
          <w:sz w:val="24"/>
          <w:szCs w:val="24"/>
        </w:rPr>
        <w:t>ТУРИЗМА НА ТЕРРИТОРИИ МУНИЦИПАЛЬНЫХ ОБРАЗОВАНИЙ</w:t>
      </w:r>
      <w:r w:rsidR="00FB08C1">
        <w:rPr>
          <w:rFonts w:ascii="Times New Roman" w:hAnsi="Times New Roman" w:cs="Times New Roman"/>
          <w:sz w:val="24"/>
          <w:szCs w:val="24"/>
        </w:rPr>
        <w:t xml:space="preserve"> </w:t>
      </w:r>
      <w:r w:rsidRPr="00FB08C1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4F3E93" w:rsidRPr="00FB08C1" w:rsidRDefault="004F3E93">
      <w:pPr>
        <w:spacing w:after="1"/>
        <w:rPr>
          <w:rFonts w:ascii="Times New Roman" w:hAnsi="Times New Roman" w:cs="Times New Roman"/>
          <w:sz w:val="24"/>
          <w:szCs w:val="24"/>
        </w:rPr>
      </w:pPr>
    </w:p>
    <w:p w:rsidR="004F3E93" w:rsidRPr="00FB08C1" w:rsidRDefault="004F3E9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4F3E93" w:rsidRPr="00FB08C1" w:rsidRDefault="004F3E9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3E93" w:rsidRPr="00FB08C1" w:rsidRDefault="004F3E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FB08C1">
        <w:rPr>
          <w:rFonts w:ascii="Times New Roman" w:hAnsi="Times New Roman" w:cs="Times New Roman"/>
          <w:sz w:val="24"/>
          <w:szCs w:val="24"/>
        </w:rPr>
        <w:t>Настоящий Порядок устанавливает цели, условия и 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(далее - муниципальные образования) на реализацию мероприятий по созданию и развитию инфраструктуры активных видов туризма на территории муниципальных образований в рамках подпрограммы "Формирование комфортной туристской среды" государственной программы Ленинградской области "Развитие внутреннего и въездного туризма в Ленинградской области" (далее - субсидии</w:t>
      </w:r>
      <w:proofErr w:type="gramEnd"/>
      <w:r w:rsidRPr="00FB08C1">
        <w:rPr>
          <w:rFonts w:ascii="Times New Roman" w:hAnsi="Times New Roman" w:cs="Times New Roman"/>
          <w:sz w:val="24"/>
          <w:szCs w:val="24"/>
        </w:rPr>
        <w:t>).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В целях настоящего Порядка под активными видами туризма понимается велотуризм - путешествия, походы и экскурсии, включающие прохождение маршрутов по равнинной и горной местностям на соответствующих средствах передвижения - велосипедах (</w:t>
      </w:r>
      <w:hyperlink r:id="rId5" w:history="1">
        <w:r w:rsidRPr="00FB08C1">
          <w:rPr>
            <w:rFonts w:ascii="Times New Roman" w:hAnsi="Times New Roman" w:cs="Times New Roman"/>
            <w:color w:val="0000FF"/>
            <w:sz w:val="24"/>
            <w:szCs w:val="24"/>
          </w:rPr>
          <w:t xml:space="preserve">ГОСТ </w:t>
        </w:r>
        <w:proofErr w:type="gramStart"/>
        <w:r w:rsidRPr="00FB08C1">
          <w:rPr>
            <w:rFonts w:ascii="Times New Roman" w:hAnsi="Times New Roman" w:cs="Times New Roman"/>
            <w:color w:val="0000FF"/>
            <w:sz w:val="24"/>
            <w:szCs w:val="24"/>
          </w:rPr>
          <w:t>Р</w:t>
        </w:r>
        <w:proofErr w:type="gramEnd"/>
        <w:r w:rsidRPr="00FB08C1">
          <w:rPr>
            <w:rFonts w:ascii="Times New Roman" w:hAnsi="Times New Roman" w:cs="Times New Roman"/>
            <w:color w:val="0000FF"/>
            <w:sz w:val="24"/>
            <w:szCs w:val="24"/>
          </w:rPr>
          <w:t xml:space="preserve"> 54601-2011</w:t>
        </w:r>
      </w:hyperlink>
      <w:r w:rsidRPr="00FB08C1">
        <w:rPr>
          <w:rFonts w:ascii="Times New Roman" w:hAnsi="Times New Roman" w:cs="Times New Roman"/>
          <w:sz w:val="24"/>
          <w:szCs w:val="24"/>
        </w:rPr>
        <w:t xml:space="preserve"> Туристские услуги. Безопасность активных видов туризма. </w:t>
      </w:r>
      <w:proofErr w:type="gramStart"/>
      <w:r w:rsidRPr="00FB08C1">
        <w:rPr>
          <w:rFonts w:ascii="Times New Roman" w:hAnsi="Times New Roman" w:cs="Times New Roman"/>
          <w:sz w:val="24"/>
          <w:szCs w:val="24"/>
        </w:rPr>
        <w:t>Общие положения).</w:t>
      </w:r>
      <w:proofErr w:type="gramEnd"/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1.2. Предоставление субсидий осуществляется в соответствии со сводной бюджетной росписью областного бюджета Ленинградской области на текущий финансовый год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культуре и туризму Ленинградской области (далее - комитет).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1.3. </w:t>
      </w:r>
      <w:proofErr w:type="gramStart"/>
      <w:r w:rsidRPr="00FB08C1">
        <w:rPr>
          <w:rFonts w:ascii="Times New Roman" w:hAnsi="Times New Roman" w:cs="Times New Roman"/>
          <w:sz w:val="24"/>
          <w:szCs w:val="24"/>
        </w:rPr>
        <w:t xml:space="preserve">Субсидии предоставляются на </w:t>
      </w:r>
      <w:proofErr w:type="spellStart"/>
      <w:r w:rsidRPr="00FB08C1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FB08C1">
        <w:rPr>
          <w:rFonts w:ascii="Times New Roman" w:hAnsi="Times New Roman" w:cs="Times New Roman"/>
          <w:sz w:val="24"/>
          <w:szCs w:val="24"/>
        </w:rPr>
        <w:t xml:space="preserve"> расходных обязательств муниципальных образований, возникающих при выполнении полномочий органов местного самоуправления поселений и городского округа, по вопросам местного значения - организации благоустройства территорий поселений и городского округа в соответствии с утвержденными правилами благоустройства территории согласно </w:t>
      </w:r>
      <w:hyperlink r:id="rId6" w:history="1">
        <w:r w:rsidRPr="00FB08C1">
          <w:rPr>
            <w:rFonts w:ascii="Times New Roman" w:hAnsi="Times New Roman" w:cs="Times New Roman"/>
            <w:color w:val="0000FF"/>
            <w:sz w:val="24"/>
            <w:szCs w:val="24"/>
          </w:rPr>
          <w:t>пункту 19 части 1 статьи 14</w:t>
        </w:r>
      </w:hyperlink>
      <w:r w:rsidRPr="00FB08C1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FB08C1">
          <w:rPr>
            <w:rFonts w:ascii="Times New Roman" w:hAnsi="Times New Roman" w:cs="Times New Roman"/>
            <w:color w:val="0000FF"/>
            <w:sz w:val="24"/>
            <w:szCs w:val="24"/>
          </w:rPr>
          <w:t>пункту 25 части 1 статьи 16</w:t>
        </w:r>
      </w:hyperlink>
      <w:r w:rsidRPr="00FB08C1">
        <w:rPr>
          <w:rFonts w:ascii="Times New Roman" w:hAnsi="Times New Roman" w:cs="Times New Roman"/>
          <w:sz w:val="24"/>
          <w:szCs w:val="24"/>
        </w:rPr>
        <w:t xml:space="preserve"> Федерального закона от 6 октября 2003 года N 131-ФЗ "Об</w:t>
      </w:r>
      <w:proofErr w:type="gramEnd"/>
      <w:r w:rsidRPr="00FB08C1">
        <w:rPr>
          <w:rFonts w:ascii="Times New Roman" w:hAnsi="Times New Roman" w:cs="Times New Roman"/>
          <w:sz w:val="24"/>
          <w:szCs w:val="24"/>
        </w:rPr>
        <w:t xml:space="preserve"> общих </w:t>
      </w:r>
      <w:proofErr w:type="gramStart"/>
      <w:r w:rsidRPr="00FB08C1">
        <w:rPr>
          <w:rFonts w:ascii="Times New Roman" w:hAnsi="Times New Roman" w:cs="Times New Roman"/>
          <w:sz w:val="24"/>
          <w:szCs w:val="24"/>
        </w:rPr>
        <w:t>принципах</w:t>
      </w:r>
      <w:proofErr w:type="gramEnd"/>
      <w:r w:rsidRPr="00FB08C1">
        <w:rPr>
          <w:rFonts w:ascii="Times New Roman" w:hAnsi="Times New Roman" w:cs="Times New Roman"/>
          <w:sz w:val="24"/>
          <w:szCs w:val="24"/>
        </w:rPr>
        <w:t xml:space="preserve"> организации местного самоуправления в Российской Федерации".</w:t>
      </w:r>
    </w:p>
    <w:p w:rsidR="004F3E93" w:rsidRPr="00FB08C1" w:rsidRDefault="004F3E9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F3E93" w:rsidRPr="00FB08C1" w:rsidRDefault="004F3E9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2. Цели и условия предоставления субсидий, критерии отбора</w:t>
      </w:r>
    </w:p>
    <w:p w:rsidR="004F3E93" w:rsidRPr="00FB08C1" w:rsidRDefault="004F3E9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муниципальных образований для предоставления субсидий</w:t>
      </w:r>
    </w:p>
    <w:p w:rsidR="004F3E93" w:rsidRPr="00FB08C1" w:rsidRDefault="004F3E9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F3E93" w:rsidRPr="00FB08C1" w:rsidRDefault="004F3E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24"/>
      <w:bookmarkEnd w:id="0"/>
      <w:r w:rsidRPr="00FB08C1">
        <w:rPr>
          <w:rFonts w:ascii="Times New Roman" w:hAnsi="Times New Roman" w:cs="Times New Roman"/>
          <w:sz w:val="24"/>
          <w:szCs w:val="24"/>
        </w:rPr>
        <w:t>2.1. Субсидии предоставляются бюджетам муниципальных образований в целях поддержки проектов, направленных на формирование комфортной туристской среды и развитие туристско-рекреационного комплекса.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2.2. Результатом использования субсидии является количество реализованных муниципальным образованием проектов по созданию объектов инфраструктуры активных видов туризма в Ленинградской области (далее - проекты).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08C1">
        <w:rPr>
          <w:rFonts w:ascii="Times New Roman" w:hAnsi="Times New Roman" w:cs="Times New Roman"/>
          <w:sz w:val="24"/>
          <w:szCs w:val="24"/>
        </w:rPr>
        <w:t xml:space="preserve">Значения результатов использования субсидии определяются в соответствии с заявкой муниципального образования и устанавливаются соглашением о предоставлении </w:t>
      </w:r>
      <w:r w:rsidRPr="00FB08C1">
        <w:rPr>
          <w:rFonts w:ascii="Times New Roman" w:hAnsi="Times New Roman" w:cs="Times New Roman"/>
          <w:sz w:val="24"/>
          <w:szCs w:val="24"/>
        </w:rPr>
        <w:lastRenderedPageBreak/>
        <w:t xml:space="preserve">субсидии, заключаемым между комитетом и муниципальным образованием (далее - соглашение), оформляемым в соответствии с </w:t>
      </w:r>
      <w:hyperlink r:id="rId8" w:history="1">
        <w:r w:rsidRPr="00FB08C1">
          <w:rPr>
            <w:rFonts w:ascii="Times New Roman" w:hAnsi="Times New Roman" w:cs="Times New Roman"/>
            <w:color w:val="0000FF"/>
            <w:sz w:val="24"/>
            <w:szCs w:val="24"/>
          </w:rPr>
          <w:t>пунктом 4.2</w:t>
        </w:r>
      </w:hyperlink>
      <w:r w:rsidRPr="00FB08C1">
        <w:rPr>
          <w:rFonts w:ascii="Times New Roman" w:hAnsi="Times New Roman" w:cs="Times New Roman"/>
          <w:sz w:val="24"/>
          <w:szCs w:val="24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  <w:proofErr w:type="gramEnd"/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2.3. Условиями предоставления субсидии являются условия, указанные в </w:t>
      </w:r>
      <w:hyperlink r:id="rId9" w:history="1">
        <w:r w:rsidRPr="00FB08C1">
          <w:rPr>
            <w:rFonts w:ascii="Times New Roman" w:hAnsi="Times New Roman" w:cs="Times New Roman"/>
            <w:color w:val="0000FF"/>
            <w:sz w:val="24"/>
            <w:szCs w:val="24"/>
          </w:rPr>
          <w:t>пункте 2.7</w:t>
        </w:r>
      </w:hyperlink>
      <w:r w:rsidRPr="00FB08C1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28"/>
      <w:bookmarkEnd w:id="1"/>
      <w:r w:rsidRPr="00FB08C1">
        <w:rPr>
          <w:rFonts w:ascii="Times New Roman" w:hAnsi="Times New Roman" w:cs="Times New Roman"/>
          <w:sz w:val="24"/>
          <w:szCs w:val="24"/>
        </w:rPr>
        <w:t>2.4. Критерии, которым должны соответствовать муниципальные образования для допуска к оценке заявок на предоставление субсидии (далее - заявка):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а) наличие в муниципальном образовании утвержденной муниципальной программы (плана мероприятий, мероприятия), соответствующей цели, указанной в </w:t>
      </w:r>
      <w:hyperlink w:anchor="P24" w:history="1">
        <w:r w:rsidRPr="00FB08C1">
          <w:rPr>
            <w:rFonts w:ascii="Times New Roman" w:hAnsi="Times New Roman" w:cs="Times New Roman"/>
            <w:color w:val="0000FF"/>
            <w:sz w:val="24"/>
            <w:szCs w:val="24"/>
          </w:rPr>
          <w:t>пункте 2.1</w:t>
        </w:r>
      </w:hyperlink>
      <w:r w:rsidRPr="00FB08C1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б) наличие средств, предусмотренных в бюджете муниципального образования, или справки о размере средств, планируемых к выделению из бюджета муниципального образования на исполнение расходных обязательств муниципального образования, в целях софинансирования которых предоставляется субсидия, за подписью главы администрации муниципального образования и руководителя финансового органа;</w:t>
      </w:r>
    </w:p>
    <w:p w:rsidR="004F3E93" w:rsidRPr="00FB08C1" w:rsidRDefault="004F3E93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F3E93" w:rsidRPr="00FB08C1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F3E93" w:rsidRPr="00FB08C1" w:rsidRDefault="004F3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3E93" w:rsidRPr="00FB08C1" w:rsidRDefault="004F3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F3E93" w:rsidRPr="00FB08C1" w:rsidRDefault="004F3E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08C1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КонсультантПлюс</w:t>
            </w:r>
            <w:proofErr w:type="spellEnd"/>
            <w:r w:rsidRPr="00FB08C1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: примечание.</w:t>
            </w:r>
          </w:p>
          <w:p w:rsidR="004F3E93" w:rsidRPr="00FB08C1" w:rsidRDefault="004F3E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8C1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В официальном тексте документа, видимо, допущена опечатка: имеется в виду п. 3.3 Порядка, а не п. 3.4.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F3E93" w:rsidRPr="00FB08C1" w:rsidRDefault="004F3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3E93" w:rsidRPr="00FB08C1" w:rsidRDefault="004F3E93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в) наличие проекта по созданию и развитию инфраструктуры активных, видов туризма в Ленинградской области, содержащего информацию согласно </w:t>
      </w:r>
      <w:hyperlink w:anchor="P47" w:history="1">
        <w:r w:rsidRPr="00FB08C1">
          <w:rPr>
            <w:rFonts w:ascii="Times New Roman" w:hAnsi="Times New Roman" w:cs="Times New Roman"/>
            <w:color w:val="0000FF"/>
            <w:sz w:val="24"/>
            <w:szCs w:val="24"/>
          </w:rPr>
          <w:t>подпунктам "г"</w:t>
        </w:r>
      </w:hyperlink>
      <w:r w:rsidRPr="00FB08C1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48" w:history="1">
        <w:r w:rsidRPr="00FB08C1">
          <w:rPr>
            <w:rFonts w:ascii="Times New Roman" w:hAnsi="Times New Roman" w:cs="Times New Roman"/>
            <w:color w:val="0000FF"/>
            <w:sz w:val="24"/>
            <w:szCs w:val="24"/>
          </w:rPr>
          <w:t>"д" пункта 3.4</w:t>
        </w:r>
      </w:hyperlink>
      <w:r w:rsidRPr="00FB08C1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В случае если муниципальное образование не соответствует критериям, указанным в настоящем пункте, муниципальное образование не допускается к оценке заявок.</w:t>
      </w:r>
    </w:p>
    <w:p w:rsidR="004F3E93" w:rsidRPr="00FB08C1" w:rsidRDefault="004F3E9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3E93" w:rsidRPr="00FB08C1" w:rsidRDefault="004F3E9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3. Порядок отбора муниципальных образований</w:t>
      </w:r>
    </w:p>
    <w:p w:rsidR="004F3E93" w:rsidRPr="00FB08C1" w:rsidRDefault="004F3E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3E93" w:rsidRPr="00FB08C1" w:rsidRDefault="004F3E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3.1. Субсидии предоставляются по результатам проводимого отбора муниципальных образований на основе оценки заявок муниципальных образований (далее - конкурсный отбор), допущенных к оценке заявок.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Допуск к оценке заявок и конкурсный отбор осуществляются конкурсной комиссией по проведению конкурсного отбора (далее - конкурсная комиссия), формируемой комитетом путем утверждения ее состава и положения о ее деятельности.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0"/>
      <w:bookmarkEnd w:id="2"/>
      <w:r w:rsidRPr="00FB08C1">
        <w:rPr>
          <w:rFonts w:ascii="Times New Roman" w:hAnsi="Times New Roman" w:cs="Times New Roman"/>
          <w:sz w:val="24"/>
          <w:szCs w:val="24"/>
        </w:rPr>
        <w:t>3.2. Решение о проведении конкурсного отбора принимается комитетом и оформляется распоряжением комитета, в котором указываются сроки, место, даты и время начала (окончания) подачи (приема) заявок на конкурсный отбор.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Срок приема заявок не может быть менее 10 и более 30 календарных дней </w:t>
      </w:r>
      <w:proofErr w:type="gramStart"/>
      <w:r w:rsidRPr="00FB08C1">
        <w:rPr>
          <w:rFonts w:ascii="Times New Roman" w:hAnsi="Times New Roman" w:cs="Times New Roman"/>
          <w:sz w:val="24"/>
          <w:szCs w:val="24"/>
        </w:rPr>
        <w:t>с даты размещения</w:t>
      </w:r>
      <w:proofErr w:type="gramEnd"/>
      <w:r w:rsidRPr="00FB08C1">
        <w:rPr>
          <w:rFonts w:ascii="Times New Roman" w:hAnsi="Times New Roman" w:cs="Times New Roman"/>
          <w:sz w:val="24"/>
          <w:szCs w:val="24"/>
        </w:rPr>
        <w:t xml:space="preserve"> информации о проведении конкурсного отбора.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08C1">
        <w:rPr>
          <w:rFonts w:ascii="Times New Roman" w:hAnsi="Times New Roman" w:cs="Times New Roman"/>
          <w:sz w:val="24"/>
          <w:szCs w:val="24"/>
        </w:rPr>
        <w:t xml:space="preserve">Комитет в течение трех рабочих дней со дня принятия решения о проведении конкурсного отбора муниципальных образований для предоставления субсидий в очередном году и плановом периоде информирует администрации муниципальных </w:t>
      </w:r>
      <w:r w:rsidRPr="00FB08C1">
        <w:rPr>
          <w:rFonts w:ascii="Times New Roman" w:hAnsi="Times New Roman" w:cs="Times New Roman"/>
          <w:sz w:val="24"/>
          <w:szCs w:val="24"/>
        </w:rPr>
        <w:lastRenderedPageBreak/>
        <w:t>образований путем размещения на официальном сайте комитета в информационно-телекоммуникационной сети "Интернет" информации с указанием сроков начала и окончания приема заявок, установленных в решении о проведении конкурсного отбора.</w:t>
      </w:r>
      <w:proofErr w:type="gramEnd"/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43"/>
      <w:bookmarkEnd w:id="3"/>
      <w:r w:rsidRPr="00FB08C1">
        <w:rPr>
          <w:rFonts w:ascii="Times New Roman" w:hAnsi="Times New Roman" w:cs="Times New Roman"/>
          <w:sz w:val="24"/>
          <w:szCs w:val="24"/>
        </w:rPr>
        <w:t>3.3. Для участия в конкурсном отборе муниципальные образования представляют в комитет заявки, включающие следующие документы: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а) заявление на предоставление субсидии по форме, утвержденной правовым актом комитета;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б) выписку из утвержденной муниципальной программы (плана мероприятий, мероприятия), соответствующей цели, указанной в </w:t>
      </w:r>
      <w:hyperlink w:anchor="P24" w:history="1">
        <w:r w:rsidRPr="00FB08C1">
          <w:rPr>
            <w:rFonts w:ascii="Times New Roman" w:hAnsi="Times New Roman" w:cs="Times New Roman"/>
            <w:color w:val="0000FF"/>
            <w:sz w:val="24"/>
            <w:szCs w:val="24"/>
          </w:rPr>
          <w:t>пункте 2.1</w:t>
        </w:r>
      </w:hyperlink>
      <w:r w:rsidRPr="00FB08C1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08C1">
        <w:rPr>
          <w:rFonts w:ascii="Times New Roman" w:hAnsi="Times New Roman" w:cs="Times New Roman"/>
          <w:sz w:val="24"/>
          <w:szCs w:val="24"/>
        </w:rPr>
        <w:t>в) выписку из решения о бюджете муниципального образования на соответствующий финансовый год, подтверждающую наличие бюджетных ассигнований бюджета муниципального образования на реализацию мероприятий проекта, в целях софинансирования которого предоставляется субсидия, в объеме, необходимом для обеспечения доли финансирования со стороны муниципального образования, или справку о размере средств, планируемых к выделению из бюджета муниципального образования на исполнение расходных обязательств муниципального образования;</w:t>
      </w:r>
      <w:proofErr w:type="gramEnd"/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47"/>
      <w:bookmarkEnd w:id="4"/>
      <w:proofErr w:type="gramStart"/>
      <w:r w:rsidRPr="00FB08C1">
        <w:rPr>
          <w:rFonts w:ascii="Times New Roman" w:hAnsi="Times New Roman" w:cs="Times New Roman"/>
          <w:sz w:val="24"/>
          <w:szCs w:val="24"/>
        </w:rPr>
        <w:t xml:space="preserve">г) проект по созданию и развитию инфраструктуры активных видов туризма в Ленинградской области, содержащий текстовое и визуальное описание существующего состояния территорий, схему планируемого размещения объектов с условными обозначениями, описание планируемых мероприятий по обустройству и маркировке маршрутов, по размещению информации о созданных маршрутах на картографических сервисах, а также информацию о возможности интеграции объектов инфраструктуры в существующую сеть </w:t>
      </w:r>
      <w:proofErr w:type="spellStart"/>
      <w:r w:rsidRPr="00FB08C1">
        <w:rPr>
          <w:rFonts w:ascii="Times New Roman" w:hAnsi="Times New Roman" w:cs="Times New Roman"/>
          <w:sz w:val="24"/>
          <w:szCs w:val="24"/>
        </w:rPr>
        <w:t>межпоселенческих</w:t>
      </w:r>
      <w:proofErr w:type="spellEnd"/>
      <w:r w:rsidRPr="00FB08C1">
        <w:rPr>
          <w:rFonts w:ascii="Times New Roman" w:hAnsi="Times New Roman" w:cs="Times New Roman"/>
          <w:sz w:val="24"/>
          <w:szCs w:val="24"/>
        </w:rPr>
        <w:t>/межрегиональных/международных маршрутов;</w:t>
      </w:r>
      <w:proofErr w:type="gramEnd"/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48"/>
      <w:bookmarkEnd w:id="5"/>
      <w:r w:rsidRPr="00FB08C1">
        <w:rPr>
          <w:rFonts w:ascii="Times New Roman" w:hAnsi="Times New Roman" w:cs="Times New Roman"/>
          <w:sz w:val="24"/>
          <w:szCs w:val="24"/>
        </w:rPr>
        <w:t>д) сметный расчет, результаты экспертизы сметной документации.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Ответственность за достоверность представленных документов несут администрации муниципальных образований.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3.4. Поступающие заявки регистрируются в соответствующем журнале в день поступления в комитет и передаются на рассмотрение конкурсной комиссии.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Муниципальные образования имеют право отозвать заявку путем письменного уведомления комитета не </w:t>
      </w:r>
      <w:proofErr w:type="gramStart"/>
      <w:r w:rsidRPr="00FB08C1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FB08C1">
        <w:rPr>
          <w:rFonts w:ascii="Times New Roman" w:hAnsi="Times New Roman" w:cs="Times New Roman"/>
          <w:sz w:val="24"/>
          <w:szCs w:val="24"/>
        </w:rPr>
        <w:t xml:space="preserve"> чем за два рабочих дня до даты заседания конкурсной комиссии.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3.5. Рассмотрение заявок (допуск к оценке заявок и конкурсный отбор) осуществляется в течение 15 дней </w:t>
      </w:r>
      <w:proofErr w:type="gramStart"/>
      <w:r w:rsidRPr="00FB08C1">
        <w:rPr>
          <w:rFonts w:ascii="Times New Roman" w:hAnsi="Times New Roman" w:cs="Times New Roman"/>
          <w:sz w:val="24"/>
          <w:szCs w:val="24"/>
        </w:rPr>
        <w:t>с даты окончания</w:t>
      </w:r>
      <w:proofErr w:type="gramEnd"/>
      <w:r w:rsidRPr="00FB08C1">
        <w:rPr>
          <w:rFonts w:ascii="Times New Roman" w:hAnsi="Times New Roman" w:cs="Times New Roman"/>
          <w:sz w:val="24"/>
          <w:szCs w:val="24"/>
        </w:rPr>
        <w:t xml:space="preserve"> приема заявок, указанной в информации в соответствии с </w:t>
      </w:r>
      <w:hyperlink w:anchor="P40" w:history="1">
        <w:r w:rsidRPr="00FB08C1">
          <w:rPr>
            <w:rFonts w:ascii="Times New Roman" w:hAnsi="Times New Roman" w:cs="Times New Roman"/>
            <w:color w:val="0000FF"/>
            <w:sz w:val="24"/>
            <w:szCs w:val="24"/>
          </w:rPr>
          <w:t>пунктом 3.2</w:t>
        </w:r>
      </w:hyperlink>
      <w:r w:rsidRPr="00FB08C1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3.6. К конкурсному отбору допускаются заявки при отсутствии оснований для отказа в предоставлении субсидий, предусмотренных </w:t>
      </w:r>
      <w:hyperlink w:anchor="P61" w:history="1">
        <w:r w:rsidRPr="00FB08C1">
          <w:rPr>
            <w:rFonts w:ascii="Times New Roman" w:hAnsi="Times New Roman" w:cs="Times New Roman"/>
            <w:color w:val="0000FF"/>
            <w:sz w:val="24"/>
            <w:szCs w:val="24"/>
          </w:rPr>
          <w:t>подпунктами "а"</w:t>
        </w:r>
      </w:hyperlink>
      <w:r w:rsidRPr="00FB08C1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64" w:history="1">
        <w:r w:rsidRPr="00FB08C1">
          <w:rPr>
            <w:rFonts w:ascii="Times New Roman" w:hAnsi="Times New Roman" w:cs="Times New Roman"/>
            <w:color w:val="0000FF"/>
            <w:sz w:val="24"/>
            <w:szCs w:val="24"/>
          </w:rPr>
          <w:t>"г" пункта 3.9</w:t>
        </w:r>
      </w:hyperlink>
      <w:r w:rsidRPr="00FB08C1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Конкурсный отбор осуществляется конкурсной комиссией путем оценки заявок </w:t>
      </w:r>
      <w:proofErr w:type="gramStart"/>
      <w:r w:rsidRPr="00FB08C1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10" w:history="1">
        <w:r w:rsidRPr="00FB08C1">
          <w:rPr>
            <w:rFonts w:ascii="Times New Roman" w:hAnsi="Times New Roman" w:cs="Times New Roman"/>
            <w:color w:val="0000FF"/>
            <w:sz w:val="24"/>
            <w:szCs w:val="24"/>
          </w:rPr>
          <w:t>критериями</w:t>
        </w:r>
      </w:hyperlink>
      <w:r w:rsidRPr="00FB08C1">
        <w:rPr>
          <w:rFonts w:ascii="Times New Roman" w:hAnsi="Times New Roman" w:cs="Times New Roman"/>
          <w:sz w:val="24"/>
          <w:szCs w:val="24"/>
        </w:rPr>
        <w:t xml:space="preserve"> оценки заявок муниципальных образований по балльной системе с учетом удельного веса каждого критерия для получения</w:t>
      </w:r>
      <w:proofErr w:type="gramEnd"/>
      <w:r w:rsidRPr="00FB08C1">
        <w:rPr>
          <w:rFonts w:ascii="Times New Roman" w:hAnsi="Times New Roman" w:cs="Times New Roman"/>
          <w:sz w:val="24"/>
          <w:szCs w:val="24"/>
        </w:rPr>
        <w:t xml:space="preserve"> сводной оценки заявки муниципального образования согласно приложению к настоящему Порядку и по установленной в нем балльной системе.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lastRenderedPageBreak/>
        <w:t>Для оценки используется шкала оценки от 0 до 5, где 5 - самая высокая оценка, 0 - самая низкая оценка.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3.7. Итоговая оценка заявок определяется как сумма баллов, полученных по каждому из критериев с учетом их удельного веса.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57"/>
      <w:bookmarkEnd w:id="6"/>
      <w:r w:rsidRPr="00FB08C1">
        <w:rPr>
          <w:rFonts w:ascii="Times New Roman" w:hAnsi="Times New Roman" w:cs="Times New Roman"/>
          <w:sz w:val="24"/>
          <w:szCs w:val="24"/>
        </w:rPr>
        <w:t xml:space="preserve">3.8. На основании результатов оценки заявок по балльной системе конкурсная комиссия принимает решение о признании муниципальных образований, набравших максимальное количество баллов, победителями конкурсного отбора и оформляет указанное решение протоколом, который подписывается всеми членами конкурсной комиссии не позднее трех рабочих дней </w:t>
      </w:r>
      <w:proofErr w:type="gramStart"/>
      <w:r w:rsidRPr="00FB08C1">
        <w:rPr>
          <w:rFonts w:ascii="Times New Roman" w:hAnsi="Times New Roman" w:cs="Times New Roman"/>
          <w:sz w:val="24"/>
          <w:szCs w:val="24"/>
        </w:rPr>
        <w:t>с даты проведения</w:t>
      </w:r>
      <w:proofErr w:type="gramEnd"/>
      <w:r w:rsidRPr="00FB08C1">
        <w:rPr>
          <w:rFonts w:ascii="Times New Roman" w:hAnsi="Times New Roman" w:cs="Times New Roman"/>
          <w:sz w:val="24"/>
          <w:szCs w:val="24"/>
        </w:rPr>
        <w:t xml:space="preserve"> заседания конкурсной комиссии. В протоколе указываются перечень муниципальных образований, признанных получателями субсидий, и размер предоставляемых им субсидий.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Победителями признаются муниципальные образования, заявки которых набрали наибольшее количество баллов. Заявки, набравшие одинаковое количество баллов, ранжируются по дате подачи заявки - </w:t>
      </w:r>
      <w:proofErr w:type="gramStart"/>
      <w:r w:rsidRPr="00FB08C1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FB08C1">
        <w:rPr>
          <w:rFonts w:ascii="Times New Roman" w:hAnsi="Times New Roman" w:cs="Times New Roman"/>
          <w:sz w:val="24"/>
          <w:szCs w:val="24"/>
        </w:rPr>
        <w:t xml:space="preserve"> более ранней к более поздней.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Количество победителей определяется исходя из объема бюджетных ассигнований, предусмотренных комитету на </w:t>
      </w:r>
      <w:proofErr w:type="spellStart"/>
      <w:r w:rsidRPr="00FB08C1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FB08C1">
        <w:rPr>
          <w:rFonts w:ascii="Times New Roman" w:hAnsi="Times New Roman" w:cs="Times New Roman"/>
          <w:sz w:val="24"/>
          <w:szCs w:val="24"/>
        </w:rPr>
        <w:t xml:space="preserve"> соответствующих расходных обязательств.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60"/>
      <w:bookmarkEnd w:id="7"/>
      <w:r w:rsidRPr="00FB08C1">
        <w:rPr>
          <w:rFonts w:ascii="Times New Roman" w:hAnsi="Times New Roman" w:cs="Times New Roman"/>
          <w:sz w:val="24"/>
          <w:szCs w:val="24"/>
        </w:rPr>
        <w:t>3.9. Основаниями для отказа в предоставлении субсидии являются: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61"/>
      <w:bookmarkEnd w:id="8"/>
      <w:r w:rsidRPr="00FB08C1">
        <w:rPr>
          <w:rFonts w:ascii="Times New Roman" w:hAnsi="Times New Roman" w:cs="Times New Roman"/>
          <w:sz w:val="24"/>
          <w:szCs w:val="24"/>
        </w:rPr>
        <w:t xml:space="preserve">а) несоответствие муниципального образования критериям, установленным </w:t>
      </w:r>
      <w:hyperlink w:anchor="P28" w:history="1">
        <w:r w:rsidRPr="00FB08C1">
          <w:rPr>
            <w:rFonts w:ascii="Times New Roman" w:hAnsi="Times New Roman" w:cs="Times New Roman"/>
            <w:color w:val="0000FF"/>
            <w:sz w:val="24"/>
            <w:szCs w:val="24"/>
          </w:rPr>
          <w:t>пунктом 2.4</w:t>
        </w:r>
      </w:hyperlink>
      <w:r w:rsidRPr="00FB08C1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б) непредставление (представление не в полном объеме) документов, указанных в </w:t>
      </w:r>
      <w:hyperlink w:anchor="P43" w:history="1">
        <w:r w:rsidRPr="00FB08C1">
          <w:rPr>
            <w:rFonts w:ascii="Times New Roman" w:hAnsi="Times New Roman" w:cs="Times New Roman"/>
            <w:color w:val="0000FF"/>
            <w:sz w:val="24"/>
            <w:szCs w:val="24"/>
          </w:rPr>
          <w:t>пункте 3.3</w:t>
        </w:r>
      </w:hyperlink>
      <w:r w:rsidRPr="00FB08C1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в) недостоверность представленной информации;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64"/>
      <w:bookmarkEnd w:id="9"/>
      <w:r w:rsidRPr="00FB08C1">
        <w:rPr>
          <w:rFonts w:ascii="Times New Roman" w:hAnsi="Times New Roman" w:cs="Times New Roman"/>
          <w:sz w:val="24"/>
          <w:szCs w:val="24"/>
        </w:rPr>
        <w:t xml:space="preserve">г) представление документов с нарушением срока, установленного в соответствии с </w:t>
      </w:r>
      <w:hyperlink w:anchor="P40" w:history="1">
        <w:r w:rsidRPr="00FB08C1">
          <w:rPr>
            <w:rFonts w:ascii="Times New Roman" w:hAnsi="Times New Roman" w:cs="Times New Roman"/>
            <w:color w:val="0000FF"/>
            <w:sz w:val="24"/>
            <w:szCs w:val="24"/>
          </w:rPr>
          <w:t>пунктом 3.2</w:t>
        </w:r>
      </w:hyperlink>
      <w:r w:rsidRPr="00FB08C1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д) отсутствие факта признания победителем конкурсного отбора в соответствии с </w:t>
      </w:r>
      <w:hyperlink w:anchor="P57" w:history="1">
        <w:r w:rsidRPr="00FB08C1">
          <w:rPr>
            <w:rFonts w:ascii="Times New Roman" w:hAnsi="Times New Roman" w:cs="Times New Roman"/>
            <w:color w:val="0000FF"/>
            <w:sz w:val="24"/>
            <w:szCs w:val="24"/>
          </w:rPr>
          <w:t>пунктом 3.8</w:t>
        </w:r>
      </w:hyperlink>
      <w:r w:rsidRPr="00FB08C1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3.10. Комитет в течение пяти рабочих дней после оформления протокола информирует участников конкурсного отбора о результатах рассмотрения заявок путем размещения информации на официальном сайте комитета в информационно-телекоммуникационной сети "Интернет".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3.11. При наличии оснований для отказа в предоставлении субсидии, предусмотренных </w:t>
      </w:r>
      <w:hyperlink w:anchor="P60" w:history="1">
        <w:r w:rsidRPr="00FB08C1">
          <w:rPr>
            <w:rFonts w:ascii="Times New Roman" w:hAnsi="Times New Roman" w:cs="Times New Roman"/>
            <w:color w:val="0000FF"/>
            <w:sz w:val="24"/>
            <w:szCs w:val="24"/>
          </w:rPr>
          <w:t>пунктом 3.9</w:t>
        </w:r>
      </w:hyperlink>
      <w:r w:rsidRPr="00FB08C1">
        <w:rPr>
          <w:rFonts w:ascii="Times New Roman" w:hAnsi="Times New Roman" w:cs="Times New Roman"/>
          <w:sz w:val="24"/>
          <w:szCs w:val="24"/>
        </w:rPr>
        <w:t xml:space="preserve"> настоящего Порядка, комитет уведомляет муниципальное образование об отказе в предоставлении субсидии в течение трех рабочих дней после оформления протокола, указанного в </w:t>
      </w:r>
      <w:hyperlink w:anchor="P57" w:history="1">
        <w:r w:rsidRPr="00FB08C1">
          <w:rPr>
            <w:rFonts w:ascii="Times New Roman" w:hAnsi="Times New Roman" w:cs="Times New Roman"/>
            <w:color w:val="0000FF"/>
            <w:sz w:val="24"/>
            <w:szCs w:val="24"/>
          </w:rPr>
          <w:t>пункте 3.8</w:t>
        </w:r>
      </w:hyperlink>
      <w:r w:rsidRPr="00FB08C1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4F3E93" w:rsidRPr="00FB08C1" w:rsidRDefault="004F3E9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3E93" w:rsidRPr="00FB08C1" w:rsidRDefault="004F3E9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4. Методика распределения субсидий</w:t>
      </w:r>
    </w:p>
    <w:p w:rsidR="004F3E93" w:rsidRPr="00FB08C1" w:rsidRDefault="004F3E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3E93" w:rsidRPr="00FB08C1" w:rsidRDefault="004F3E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4.1. Распределение субсидий между муниципальными образованиями осуществляется исходя из заявок муниципальных образований.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4.2. Общий объем субсидий бюджету i-</w:t>
      </w:r>
      <w:proofErr w:type="spellStart"/>
      <w:r w:rsidRPr="00FB08C1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FB08C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определяется по следующей формуле:</w:t>
      </w:r>
    </w:p>
    <w:p w:rsidR="004F3E93" w:rsidRPr="00FB08C1" w:rsidRDefault="004F3E9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3E93" w:rsidRPr="00FB08C1" w:rsidRDefault="004F3E9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B08C1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FB08C1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FB08C1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FB08C1">
        <w:rPr>
          <w:rFonts w:ascii="Times New Roman" w:hAnsi="Times New Roman" w:cs="Times New Roman"/>
          <w:sz w:val="24"/>
          <w:szCs w:val="24"/>
        </w:rPr>
        <w:t>ЗСi</w:t>
      </w:r>
      <w:proofErr w:type="spellEnd"/>
      <w:r w:rsidRPr="00FB08C1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FB08C1">
        <w:rPr>
          <w:rFonts w:ascii="Times New Roman" w:hAnsi="Times New Roman" w:cs="Times New Roman"/>
          <w:sz w:val="24"/>
          <w:szCs w:val="24"/>
        </w:rPr>
        <w:t>УСi</w:t>
      </w:r>
      <w:proofErr w:type="spellEnd"/>
      <w:r w:rsidRPr="00FB08C1">
        <w:rPr>
          <w:rFonts w:ascii="Times New Roman" w:hAnsi="Times New Roman" w:cs="Times New Roman"/>
          <w:sz w:val="24"/>
          <w:szCs w:val="24"/>
        </w:rPr>
        <w:t>,</w:t>
      </w:r>
    </w:p>
    <w:p w:rsidR="004F3E93" w:rsidRPr="00FB08C1" w:rsidRDefault="004F3E9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3E93" w:rsidRPr="00FB08C1" w:rsidRDefault="004F3E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где: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08C1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FB08C1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FB08C1">
        <w:rPr>
          <w:rFonts w:ascii="Times New Roman" w:hAnsi="Times New Roman" w:cs="Times New Roman"/>
          <w:sz w:val="24"/>
          <w:szCs w:val="24"/>
        </w:rPr>
        <w:t xml:space="preserve"> - объем субсидий бюджету i-</w:t>
      </w:r>
      <w:proofErr w:type="spellStart"/>
      <w:r w:rsidRPr="00FB08C1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FB08C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08C1">
        <w:rPr>
          <w:rFonts w:ascii="Times New Roman" w:hAnsi="Times New Roman" w:cs="Times New Roman"/>
          <w:sz w:val="24"/>
          <w:szCs w:val="24"/>
        </w:rPr>
        <w:t>ЗС</w:t>
      </w:r>
      <w:proofErr w:type="gramStart"/>
      <w:r w:rsidRPr="00FB08C1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FB08C1">
        <w:rPr>
          <w:rFonts w:ascii="Times New Roman" w:hAnsi="Times New Roman" w:cs="Times New Roman"/>
          <w:sz w:val="24"/>
          <w:szCs w:val="24"/>
        </w:rPr>
        <w:t xml:space="preserve"> - плановый общий объем расходов на исполнение </w:t>
      </w:r>
      <w:proofErr w:type="spellStart"/>
      <w:r w:rsidRPr="00FB08C1">
        <w:rPr>
          <w:rFonts w:ascii="Times New Roman" w:hAnsi="Times New Roman" w:cs="Times New Roman"/>
          <w:sz w:val="24"/>
          <w:szCs w:val="24"/>
        </w:rPr>
        <w:t>софинансируемых</w:t>
      </w:r>
      <w:proofErr w:type="spellEnd"/>
      <w:r w:rsidRPr="00FB08C1">
        <w:rPr>
          <w:rFonts w:ascii="Times New Roman" w:hAnsi="Times New Roman" w:cs="Times New Roman"/>
          <w:sz w:val="24"/>
          <w:szCs w:val="24"/>
        </w:rPr>
        <w:t xml:space="preserve"> обязательств в соответствии с заявкой (заявками) i-</w:t>
      </w:r>
      <w:proofErr w:type="spellStart"/>
      <w:r w:rsidRPr="00FB08C1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FB08C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для предоставления субсидий;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08C1">
        <w:rPr>
          <w:rFonts w:ascii="Times New Roman" w:hAnsi="Times New Roman" w:cs="Times New Roman"/>
          <w:sz w:val="24"/>
          <w:szCs w:val="24"/>
        </w:rPr>
        <w:t>УС</w:t>
      </w:r>
      <w:proofErr w:type="gramStart"/>
      <w:r w:rsidRPr="00FB08C1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FB08C1">
        <w:rPr>
          <w:rFonts w:ascii="Times New Roman" w:hAnsi="Times New Roman" w:cs="Times New Roman"/>
          <w:sz w:val="24"/>
          <w:szCs w:val="24"/>
        </w:rPr>
        <w:t xml:space="preserve"> - предельный уровень софинансирования для i-</w:t>
      </w:r>
      <w:proofErr w:type="spellStart"/>
      <w:r w:rsidRPr="00FB08C1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FB08C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4F3E93" w:rsidRPr="00FB08C1" w:rsidRDefault="004F3E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3E93" w:rsidRPr="00FB08C1" w:rsidRDefault="004F3E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4.3. Распределение субсидий утверждается в пределах бюджетных ассигнований, предусмотренных в установленном порядке комитету на очередной финансовый год и на плановый период.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Распределение субсидий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4.4. При увеличении ассигнований областного бюджета субсидии распределяются среди муниципальных образований, набравших наибольшее количество баллов, участвовавших в конкурсном отборе, но не признанных победителями в соответствии с </w:t>
      </w:r>
      <w:hyperlink w:anchor="P57" w:history="1">
        <w:r w:rsidRPr="00FB08C1">
          <w:rPr>
            <w:rFonts w:ascii="Times New Roman" w:hAnsi="Times New Roman" w:cs="Times New Roman"/>
            <w:color w:val="0000FF"/>
            <w:sz w:val="24"/>
            <w:szCs w:val="24"/>
          </w:rPr>
          <w:t>пунктом 3.8</w:t>
        </w:r>
      </w:hyperlink>
      <w:r w:rsidRPr="00FB08C1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В случае отсутствия не признанных победителями муниципальных образований </w:t>
      </w:r>
      <w:proofErr w:type="gramStart"/>
      <w:r w:rsidRPr="00FB08C1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FB08C1">
        <w:rPr>
          <w:rFonts w:ascii="Times New Roman" w:hAnsi="Times New Roman" w:cs="Times New Roman"/>
          <w:sz w:val="24"/>
          <w:szCs w:val="24"/>
        </w:rPr>
        <w:t xml:space="preserve">или) наличия нераспределенных бюджетных ассигнований по основаниям, указанным в </w:t>
      </w:r>
      <w:hyperlink w:anchor="P86" w:history="1">
        <w:r w:rsidRPr="00FB08C1">
          <w:rPr>
            <w:rFonts w:ascii="Times New Roman" w:hAnsi="Times New Roman" w:cs="Times New Roman"/>
            <w:color w:val="0000FF"/>
            <w:sz w:val="24"/>
            <w:szCs w:val="24"/>
          </w:rPr>
          <w:t>подпунктах "а"</w:t>
        </w:r>
      </w:hyperlink>
      <w:r w:rsidRPr="00FB08C1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89" w:history="1">
        <w:r w:rsidRPr="00FB08C1">
          <w:rPr>
            <w:rFonts w:ascii="Times New Roman" w:hAnsi="Times New Roman" w:cs="Times New Roman"/>
            <w:color w:val="0000FF"/>
            <w:sz w:val="24"/>
            <w:szCs w:val="24"/>
          </w:rPr>
          <w:t>"г"</w:t>
        </w:r>
      </w:hyperlink>
      <w:r w:rsidRPr="00FB08C1">
        <w:rPr>
          <w:rFonts w:ascii="Times New Roman" w:hAnsi="Times New Roman" w:cs="Times New Roman"/>
          <w:sz w:val="24"/>
          <w:szCs w:val="24"/>
        </w:rPr>
        <w:t xml:space="preserve"> настоящего пункта, проводится дополнительный конкурсный отбор муниципальных образований в соответствии с настоящим Порядком.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Основаниями для внесения изменений в утвержденный для муниципального образования объем субсидий могут являться: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86"/>
      <w:bookmarkEnd w:id="10"/>
      <w:r w:rsidRPr="00FB08C1">
        <w:rPr>
          <w:rFonts w:ascii="Times New Roman" w:hAnsi="Times New Roman" w:cs="Times New Roman"/>
          <w:sz w:val="24"/>
          <w:szCs w:val="24"/>
        </w:rPr>
        <w:t>а) распределение объема субсидии, образовавшегося в результате отказа одного или нескольких муниципальных образований от подписания соглашений;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б) расторжение соглашения;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в) распределение нераспределенного объема субсидии;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89"/>
      <w:bookmarkEnd w:id="11"/>
      <w:r w:rsidRPr="00FB08C1">
        <w:rPr>
          <w:rFonts w:ascii="Times New Roman" w:hAnsi="Times New Roman" w:cs="Times New Roman"/>
          <w:sz w:val="24"/>
          <w:szCs w:val="24"/>
        </w:rPr>
        <w:t>г) изменение общего объема бюджетных ассигнований областного бюджета, предусмотренного на предоставление субсидии.</w:t>
      </w:r>
    </w:p>
    <w:p w:rsidR="004F3E93" w:rsidRPr="00FB08C1" w:rsidRDefault="004F3E9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F3E93" w:rsidRPr="00FB08C1" w:rsidRDefault="004F3E9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5. Порядок предоставления и расходования субсидий</w:t>
      </w:r>
    </w:p>
    <w:p w:rsidR="004F3E93" w:rsidRPr="00FB08C1" w:rsidRDefault="004F3E9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F3E93" w:rsidRPr="00FB08C1" w:rsidRDefault="004F3E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5.1. Предоставление субсидии осуществляется на основании соглашения, заключаемого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Соглашение заключается на основании утвержденного распределения субсидий между муниципальными образованиями.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Соглашения заключаются на срок, который не может быть менее срока, на который в установленном порядке утверждено распределение субсидий между муниципальными </w:t>
      </w:r>
      <w:r w:rsidRPr="00FB08C1">
        <w:rPr>
          <w:rFonts w:ascii="Times New Roman" w:hAnsi="Times New Roman" w:cs="Times New Roman"/>
          <w:sz w:val="24"/>
          <w:szCs w:val="24"/>
        </w:rPr>
        <w:lastRenderedPageBreak/>
        <w:t>образованиями.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5.2. </w:t>
      </w:r>
      <w:proofErr w:type="gramStart"/>
      <w:r w:rsidRPr="00FB08C1">
        <w:rPr>
          <w:rFonts w:ascii="Times New Roman" w:hAnsi="Times New Roman" w:cs="Times New Roman"/>
          <w:sz w:val="24"/>
          <w:szCs w:val="24"/>
        </w:rPr>
        <w:t>При включении муниципального образования в перечень получателей субсидии в связи с увеличением объема бюджетных ассигнований областного бюджета на предоставление</w:t>
      </w:r>
      <w:proofErr w:type="gramEnd"/>
      <w:r w:rsidRPr="00FB08C1">
        <w:rPr>
          <w:rFonts w:ascii="Times New Roman" w:hAnsi="Times New Roman" w:cs="Times New Roman"/>
          <w:sz w:val="24"/>
          <w:szCs w:val="24"/>
        </w:rPr>
        <w:t xml:space="preserve"> субсидии, а также при изменении утвержденного для муниципального образования объема субсидии соглашение (дополнительное соглашение) заключается не позднее 10 рабочих дней после утверждения изменений в распределение субсидии.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5.3. </w:t>
      </w:r>
      <w:proofErr w:type="gramStart"/>
      <w:r w:rsidRPr="00FB08C1">
        <w:rPr>
          <w:rFonts w:ascii="Times New Roman" w:hAnsi="Times New Roman" w:cs="Times New Roman"/>
          <w:sz w:val="24"/>
          <w:szCs w:val="24"/>
        </w:rPr>
        <w:t>Муниципальное образование при заключении соглашения представляет в комитет выписку из бюджета муниципального образования (выписку из сводной бюджетной росписи бюджета муниципального образования), подтверждающую наличие в бюджете муниципального образования (сводной бюджетной росписи муниципального образования) бюджетных ассигнований на исполнение расходных обязательств муниципального образования, в целях софинансирования которых предоставляется субсидия, в объеме, необходимом для его исполнения, включая размер планируемой к предоставлению из областного бюджета</w:t>
      </w:r>
      <w:proofErr w:type="gramEnd"/>
      <w:r w:rsidRPr="00FB08C1">
        <w:rPr>
          <w:rFonts w:ascii="Times New Roman" w:hAnsi="Times New Roman" w:cs="Times New Roman"/>
          <w:sz w:val="24"/>
          <w:szCs w:val="24"/>
        </w:rPr>
        <w:t xml:space="preserve"> Ленинградской области субсидии, а также муниципальные программы, предусматривающие мероприятия, на </w:t>
      </w:r>
      <w:proofErr w:type="spellStart"/>
      <w:r w:rsidRPr="00FB08C1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FB08C1">
        <w:rPr>
          <w:rFonts w:ascii="Times New Roman" w:hAnsi="Times New Roman" w:cs="Times New Roman"/>
          <w:sz w:val="24"/>
          <w:szCs w:val="24"/>
        </w:rPr>
        <w:t xml:space="preserve"> которых предоставляются субсидии.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5.4. </w:t>
      </w:r>
      <w:proofErr w:type="gramStart"/>
      <w:r w:rsidRPr="00FB08C1">
        <w:rPr>
          <w:rFonts w:ascii="Times New Roman" w:hAnsi="Times New Roman" w:cs="Times New Roman"/>
          <w:sz w:val="24"/>
          <w:szCs w:val="24"/>
        </w:rPr>
        <w:t>Перечисление субсидий осуществляется комитетом на счета главных администраторов доходов бюджета муниципальных образований, открытые в территориальных отделах Управления Федерального казначейства по Ленинградской области, в пределах суммы, необходимой для оплаты денежных обязательств по расходам муниципального образования, источником финансового обеспечения которых они являются, на основании документов, подтверждающих потребность в оплате денежных обязательств по расходам муниципального образования.</w:t>
      </w:r>
      <w:proofErr w:type="gramEnd"/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Решение о перечислении субсидии из областного бюджета Ленинградской области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FB08C1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FB08C1">
        <w:rPr>
          <w:rFonts w:ascii="Times New Roman" w:hAnsi="Times New Roman" w:cs="Times New Roman"/>
          <w:sz w:val="24"/>
          <w:szCs w:val="24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5.5. Ответственность за достоверность представляемых в комитет сведений и целевое использование средств субсидии несет администрация муниципального образования в соответствии с заключенным соглашением и законодательством Российской Федерации.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5.6.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5.7. Принятие решения о подтверждении потребности в текущем году в остатках субсидии, предоставленной в отчетном году, допускается однократно в течение срока действия соглашения.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5.8.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08C1">
        <w:rPr>
          <w:rFonts w:ascii="Times New Roman" w:hAnsi="Times New Roman" w:cs="Times New Roman"/>
          <w:sz w:val="24"/>
          <w:szCs w:val="24"/>
        </w:rPr>
        <w:lastRenderedPageBreak/>
        <w:t>Контроль за</w:t>
      </w:r>
      <w:proofErr w:type="gramEnd"/>
      <w:r w:rsidRPr="00FB08C1">
        <w:rPr>
          <w:rFonts w:ascii="Times New Roman" w:hAnsi="Times New Roman" w:cs="Times New Roman"/>
          <w:sz w:val="24"/>
          <w:szCs w:val="24"/>
        </w:rPr>
        <w:t xml:space="preserve"> соблюдением целей, порядка и условий предоставления субсидий, а также за соблюдением условий соглашений об их предоставлении и условий контрактов (договоров, соглашений), источником финансового обеспечения которых являются субсидии,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>5.9.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законодательством Российской Федерации.</w:t>
      </w:r>
    </w:p>
    <w:p w:rsidR="004F3E93" w:rsidRPr="00FB08C1" w:rsidRDefault="004F3E9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08C1">
        <w:rPr>
          <w:rFonts w:ascii="Times New Roman" w:hAnsi="Times New Roman" w:cs="Times New Roman"/>
          <w:sz w:val="24"/>
          <w:szCs w:val="24"/>
        </w:rPr>
        <w:t xml:space="preserve">5.10. В случае </w:t>
      </w:r>
      <w:proofErr w:type="spellStart"/>
      <w:r w:rsidRPr="00FB08C1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FB08C1">
        <w:rPr>
          <w:rFonts w:ascii="Times New Roman" w:hAnsi="Times New Roman" w:cs="Times New Roman"/>
          <w:sz w:val="24"/>
          <w:szCs w:val="24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1" w:history="1">
        <w:r w:rsidRPr="00FB08C1">
          <w:rPr>
            <w:rFonts w:ascii="Times New Roman" w:hAnsi="Times New Roman" w:cs="Times New Roman"/>
            <w:color w:val="0000FF"/>
            <w:sz w:val="24"/>
            <w:szCs w:val="24"/>
          </w:rPr>
          <w:t>разделом 5</w:t>
        </w:r>
      </w:hyperlink>
      <w:r w:rsidRPr="00FB08C1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4F3E93" w:rsidRPr="00FB08C1" w:rsidRDefault="004F3E9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3E93" w:rsidRPr="00FB08C1" w:rsidRDefault="004F3E9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3E93" w:rsidRPr="00FB08C1" w:rsidRDefault="004F3E9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646613" w:rsidRPr="00FB08C1" w:rsidRDefault="00646613">
      <w:pPr>
        <w:rPr>
          <w:rFonts w:ascii="Times New Roman" w:hAnsi="Times New Roman" w:cs="Times New Roman"/>
          <w:sz w:val="24"/>
          <w:szCs w:val="24"/>
        </w:rPr>
      </w:pPr>
      <w:bookmarkStart w:id="12" w:name="_GoBack"/>
      <w:bookmarkEnd w:id="12"/>
    </w:p>
    <w:sectPr w:rsidR="00646613" w:rsidRPr="00FB08C1" w:rsidSect="00786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E93"/>
    <w:rsid w:val="004F3E93"/>
    <w:rsid w:val="00646613"/>
    <w:rsid w:val="00FB0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E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F3E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E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F3E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8B3310BD0A85B17D94A8666DDA82EC052F37963A47D65925D929646D3A8002901A5C225B4B231A36CE516936E7479309787DBC4F3B999EMB10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18B3310BD0A85B17D94B77778DA82EC042436933E42D65925D929646D3A8002901A5C225B4A251035CE516936E7479309787DBC4F3B999EMB10H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18B3310BD0A85B17D94B77778DA82EC042436933E42D65925D929646D3A8002901A5C24534F2D4C6481503573B4549207787FB453M318H" TargetMode="External"/><Relationship Id="rId11" Type="http://schemas.openxmlformats.org/officeDocument/2006/relationships/hyperlink" Target="consultantplus://offline/ref=618B3310BD0A85B17D94A8666DDA82EC052F37963A47D65925D929646D3A8002901A5C225B4B231C32CE516936E7479309787DBC4F3B999EMB10H" TargetMode="External"/><Relationship Id="rId5" Type="http://schemas.openxmlformats.org/officeDocument/2006/relationships/hyperlink" Target="consultantplus://offline/ref=618B3310BD0A85B17D94B46261DA82EC062B3D996B198902788E206E3A6FCF03DE5F573D5B43381A35C7M014H" TargetMode="External"/><Relationship Id="rId10" Type="http://schemas.openxmlformats.org/officeDocument/2006/relationships/hyperlink" Target="consultantplus://offline/ref=618B3310BD0A85B17D94A8666DDA82EC052F3795384CD65925D929646D3A8002901A5C225B48221C3CCE516936E7479309787DBC4F3B999EMB10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18B3310BD0A85B17D94A8666DDA82EC052F37963A47D65925D929646D3A8002901A5C225B4B221C3CCE516936E7479309787DBC4F3B999EMB1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2762</Words>
  <Characters>15744</Characters>
  <Application>Microsoft Office Word</Application>
  <DocSecurity>0</DocSecurity>
  <Lines>131</Lines>
  <Paragraphs>36</Paragraphs>
  <ScaleCrop>false</ScaleCrop>
  <Company/>
  <LinksUpToDate>false</LinksUpToDate>
  <CharactersWithSpaces>18470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Киселёв Алексей Сергеевич</dc:creator>
  <cp:lastModifiedBy>Елена Александровна Павлова</cp:lastModifiedBy>
  <cp:revision>2</cp:revision>
  <dcterms:created xsi:type="dcterms:W3CDTF">2021-08-16T07:53:00Z</dcterms:created>
  <dcterms:modified xsi:type="dcterms:W3CDTF">2021-08-27T13:47:00Z</dcterms:modified>
</cp:coreProperties>
</file>