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05" w:rsidRPr="00A41D48" w:rsidRDefault="00423505" w:rsidP="004235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sz w:val="28"/>
          <w:szCs w:val="28"/>
        </w:rPr>
        <w:t>МЕТОДИКА</w:t>
      </w:r>
    </w:p>
    <w:p w:rsidR="00423505" w:rsidRPr="00A41D48" w:rsidRDefault="00423505" w:rsidP="004235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ПОСТИНТЕРНАТНОМУ СОПРОВОЖДЕНИЮ</w:t>
      </w: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A41D48">
        <w:rPr>
          <w:rFonts w:ascii="Times New Roman" w:hAnsi="Times New Roman" w:cs="Times New Roman"/>
          <w:sz w:val="28"/>
          <w:szCs w:val="28"/>
        </w:rPr>
        <w:t>постинтернатному</w:t>
      </w:r>
      <w:proofErr w:type="spellEnd"/>
      <w:r w:rsidRPr="00A41D48">
        <w:rPr>
          <w:rFonts w:ascii="Times New Roman" w:hAnsi="Times New Roman" w:cs="Times New Roman"/>
          <w:sz w:val="28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5375EF9F" wp14:editId="6E767FB3">
            <wp:extent cx="781050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D4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A41D4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A41D48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A41D48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423505" w:rsidRPr="00A41D48" w:rsidRDefault="00423505" w:rsidP="0042350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D48">
        <w:rPr>
          <w:rFonts w:ascii="Times New Roman" w:hAnsi="Times New Roman" w:cs="Times New Roman"/>
          <w:sz w:val="28"/>
          <w:szCs w:val="28"/>
        </w:rPr>
        <w:t>S</w:t>
      </w:r>
      <w:r w:rsidRPr="00A41D4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A41D48">
        <w:rPr>
          <w:rFonts w:ascii="Times New Roman" w:hAnsi="Times New Roman" w:cs="Times New Roman"/>
          <w:sz w:val="28"/>
          <w:szCs w:val="28"/>
        </w:rPr>
        <w:t xml:space="preserve"> - размер субвенции i-</w:t>
      </w:r>
      <w:proofErr w:type="spellStart"/>
      <w:r w:rsidRPr="00A41D48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A41D48">
        <w:rPr>
          <w:rFonts w:ascii="Times New Roman" w:hAnsi="Times New Roman" w:cs="Times New Roman"/>
          <w:sz w:val="28"/>
          <w:szCs w:val="28"/>
        </w:rPr>
        <w:t xml:space="preserve"> муниципальному району (городскому округу) рассчитывается по формуле</w:t>
      </w:r>
    </w:p>
    <w:p w:rsidR="00423505" w:rsidRPr="00A41D48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3505" w:rsidRPr="00055C27" w:rsidRDefault="00423505" w:rsidP="004235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55C27">
        <w:rPr>
          <w:rFonts w:ascii="Times New Roman" w:hAnsi="Times New Roman" w:cs="Times New Roman"/>
          <w:sz w:val="28"/>
          <w:szCs w:val="28"/>
        </w:rPr>
        <w:t>S</w:t>
      </w:r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proofErr w:type="gramStart"/>
      <w:r w:rsidRPr="00055C27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55C27">
        <w:rPr>
          <w:rFonts w:ascii="Times New Roman" w:hAnsi="Times New Roman" w:cs="Times New Roman"/>
          <w:sz w:val="28"/>
          <w:szCs w:val="28"/>
        </w:rPr>
        <w:t>Ч</w:t>
      </w:r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>) x 12 мес. x E),</w:t>
      </w:r>
    </w:p>
    <w:p w:rsidR="00423505" w:rsidRPr="00055C27" w:rsidRDefault="00423505" w:rsidP="004235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C27" w:rsidRPr="00055C27" w:rsidRDefault="00055C27" w:rsidP="00055C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C27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055C27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возн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- норматив затрат, равный размеру ежемесячного вознаграждения, причитающегося наставнику, установленного областным </w:t>
      </w:r>
      <w:hyperlink r:id="rId6" w:history="1">
        <w:r w:rsidRPr="00055C2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55C27">
        <w:rPr>
          <w:rFonts w:ascii="Times New Roman" w:hAnsi="Times New Roman" w:cs="Times New Roman"/>
          <w:sz w:val="28"/>
          <w:szCs w:val="28"/>
        </w:rPr>
        <w:t xml:space="preserve"> от 16 июня 2015 года N 59-оз "О </w:t>
      </w:r>
      <w:proofErr w:type="spellStart"/>
      <w:r w:rsidRPr="00055C27">
        <w:rPr>
          <w:rFonts w:ascii="Times New Roman" w:hAnsi="Times New Roman" w:cs="Times New Roman"/>
          <w:sz w:val="28"/>
          <w:szCs w:val="28"/>
        </w:rPr>
        <w:t>постинтернатном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055C27" w:rsidRPr="00055C27" w:rsidRDefault="00055C27" w:rsidP="00055C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C27">
        <w:rPr>
          <w:rFonts w:ascii="Times New Roman" w:hAnsi="Times New Roman" w:cs="Times New Roman"/>
          <w:sz w:val="28"/>
          <w:szCs w:val="28"/>
        </w:rPr>
        <w:t>Ч</w:t>
      </w:r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055C27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 xml:space="preserve"> сопровождение в i-м муниципальном районе (городском округе);</w:t>
      </w:r>
    </w:p>
    <w:p w:rsidR="00055C27" w:rsidRPr="00055C27" w:rsidRDefault="00055C27" w:rsidP="00055C2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C27">
        <w:rPr>
          <w:rFonts w:ascii="Times New Roman" w:hAnsi="Times New Roman" w:cs="Times New Roman"/>
          <w:sz w:val="28"/>
          <w:szCs w:val="28"/>
        </w:rPr>
        <w:t>E - коэффициент начислений на фонд оплаты труда.</w:t>
      </w:r>
    </w:p>
    <w:p w:rsidR="00055C27" w:rsidRPr="00055C27" w:rsidRDefault="00055C27" w:rsidP="00055C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5C27" w:rsidRPr="00055C27" w:rsidRDefault="00055C27" w:rsidP="00055C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C27">
        <w:rPr>
          <w:rFonts w:ascii="Times New Roman" w:hAnsi="Times New Roman" w:cs="Times New Roman"/>
          <w:sz w:val="28"/>
          <w:szCs w:val="28"/>
        </w:rPr>
        <w:t xml:space="preserve">Показателем (критерием) распределения между муниципальными районами (городским округом) общего объема субвенций является показатель </w:t>
      </w:r>
      <w:proofErr w:type="spellStart"/>
      <w:r w:rsidRPr="00055C27">
        <w:rPr>
          <w:rFonts w:ascii="Times New Roman" w:hAnsi="Times New Roman" w:cs="Times New Roman"/>
          <w:sz w:val="28"/>
          <w:szCs w:val="28"/>
        </w:rPr>
        <w:t>Ч</w:t>
      </w:r>
      <w:r w:rsidRPr="00055C27">
        <w:rPr>
          <w:rFonts w:ascii="Times New Roman" w:hAnsi="Times New Roman" w:cs="Times New Roman"/>
          <w:sz w:val="28"/>
          <w:szCs w:val="28"/>
          <w:vertAlign w:val="subscript"/>
        </w:rPr>
        <w:t>вып</w:t>
      </w:r>
      <w:proofErr w:type="spellEnd"/>
      <w:r w:rsidRPr="00055C27">
        <w:rPr>
          <w:rFonts w:ascii="Times New Roman" w:hAnsi="Times New Roman" w:cs="Times New Roman"/>
          <w:sz w:val="28"/>
          <w:szCs w:val="28"/>
        </w:rPr>
        <w:t>.</w:t>
      </w:r>
    </w:p>
    <w:p w:rsidR="00EF2ED9" w:rsidRDefault="00EF2ED9" w:rsidP="00055C27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</w:p>
    <w:sectPr w:rsidR="00EF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6A8"/>
    <w:rsid w:val="00055C27"/>
    <w:rsid w:val="001C16A8"/>
    <w:rsid w:val="00423505"/>
    <w:rsid w:val="00E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3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28D5276C8DDA0E4ABA99BC47E4125343719B4A3770F240F56AC76E8C6652C24C1A5703183ABA3F2C7F36E65FlCU6W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 Александр Львович</dc:creator>
  <cp:lastModifiedBy>Елена Владимировна Бойцова</cp:lastModifiedBy>
  <cp:revision>3</cp:revision>
  <dcterms:created xsi:type="dcterms:W3CDTF">2020-07-31T11:40:00Z</dcterms:created>
  <dcterms:modified xsi:type="dcterms:W3CDTF">2021-07-24T22:21:00Z</dcterms:modified>
</cp:coreProperties>
</file>