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530" w:rsidRPr="00DA0530" w:rsidRDefault="00DA05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A0530">
        <w:rPr>
          <w:rFonts w:ascii="Times New Roman" w:hAnsi="Times New Roman" w:cs="Times New Roman"/>
          <w:sz w:val="28"/>
          <w:szCs w:val="28"/>
        </w:rPr>
        <w:t>ПОРЯДОК</w:t>
      </w:r>
    </w:p>
    <w:p w:rsidR="00DA0530" w:rsidRPr="00DA0530" w:rsidRDefault="00DA05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A0530">
        <w:rPr>
          <w:rFonts w:ascii="Times New Roman" w:hAnsi="Times New Roman" w:cs="Times New Roman"/>
          <w:sz w:val="28"/>
          <w:szCs w:val="28"/>
        </w:rPr>
        <w:t>РАСПРЕДЕЛЕНИЯ СУБВЕНЦИЙ БЮДЖЕТАМ МУНИЦИПАЛЬНЫХ ОБРАЗОВАНИЙ</w:t>
      </w:r>
    </w:p>
    <w:p w:rsidR="00DA0530" w:rsidRPr="00DA0530" w:rsidRDefault="00DA05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A0530">
        <w:rPr>
          <w:rFonts w:ascii="Times New Roman" w:hAnsi="Times New Roman" w:cs="Times New Roman"/>
          <w:sz w:val="28"/>
          <w:szCs w:val="28"/>
        </w:rPr>
        <w:t>НА ОБЕСПЕЧЕНИЕ ГОСУДАРСТВЕННЫХ ГАРАНТИЙ РЕАЛИЗАЦИИ ПРАВ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0530">
        <w:rPr>
          <w:rFonts w:ascii="Times New Roman" w:hAnsi="Times New Roman" w:cs="Times New Roman"/>
          <w:sz w:val="28"/>
          <w:szCs w:val="28"/>
        </w:rPr>
        <w:t>НА ПОЛУЧЕНИЕ ОБЩЕДОСТУПНОГО И БЕСПЛАТНОГО НАЧАЛЬНОГО ОБЩЕГО,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0530">
        <w:rPr>
          <w:rFonts w:ascii="Times New Roman" w:hAnsi="Times New Roman" w:cs="Times New Roman"/>
          <w:sz w:val="28"/>
          <w:szCs w:val="28"/>
        </w:rPr>
        <w:t>ОСНОВНОГО ОБЩЕГО, СРЕДНЕГО ОБЩЕГО ОБРАЗОВАНИЯ</w:t>
      </w:r>
    </w:p>
    <w:p w:rsidR="00DA0530" w:rsidRPr="00DA0530" w:rsidRDefault="00DA05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A0530">
        <w:rPr>
          <w:rFonts w:ascii="Times New Roman" w:hAnsi="Times New Roman" w:cs="Times New Roman"/>
          <w:sz w:val="28"/>
          <w:szCs w:val="28"/>
        </w:rPr>
        <w:t>В МУНИЦИПАЛЬНЫХ ОБЩЕОБРАЗОВАТЕЛЬНЫХ ОРГАНИЗАЦИЯХ,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0530">
        <w:rPr>
          <w:rFonts w:ascii="Times New Roman" w:hAnsi="Times New Roman" w:cs="Times New Roman"/>
          <w:sz w:val="28"/>
          <w:szCs w:val="28"/>
        </w:rPr>
        <w:t>ОБЕСПЕЧЕНИЕ ДОПОЛНИТЕЛЬНОГО ОБРАЗОВАНИЯ ДЕТЕЙ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0530">
        <w:rPr>
          <w:rFonts w:ascii="Times New Roman" w:hAnsi="Times New Roman" w:cs="Times New Roman"/>
          <w:sz w:val="28"/>
          <w:szCs w:val="28"/>
        </w:rPr>
        <w:t>В МУНИЦИПАЛЬНЫХ ОБЩЕОБРАЗОВАТЕЛЬНЫХ ОРГАНИЗАЦИЯХ, ВКЛЮЧАЯ</w:t>
      </w:r>
    </w:p>
    <w:p w:rsidR="00DA0530" w:rsidRPr="00DA0530" w:rsidRDefault="00DA05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A0530">
        <w:rPr>
          <w:rFonts w:ascii="Times New Roman" w:hAnsi="Times New Roman" w:cs="Times New Roman"/>
          <w:sz w:val="28"/>
          <w:szCs w:val="28"/>
        </w:rPr>
        <w:t>РАСХОДЫ НА ОПЛАТУ ТРУДА, ПРИОБРЕТЕНИЕ УЧЕБНИКОВ И УЧЕБНЫХ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0530">
        <w:rPr>
          <w:rFonts w:ascii="Times New Roman" w:hAnsi="Times New Roman" w:cs="Times New Roman"/>
          <w:sz w:val="28"/>
          <w:szCs w:val="28"/>
        </w:rPr>
        <w:t>ПОСОБИЙ, СРЕДСТВ ОБУЧЕНИЯ (ЗА ИСКЛЮЧЕНИЕМ РАСХОДОВ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DA0530">
        <w:rPr>
          <w:rFonts w:ascii="Times New Roman" w:hAnsi="Times New Roman" w:cs="Times New Roman"/>
          <w:sz w:val="28"/>
          <w:szCs w:val="28"/>
        </w:rPr>
        <w:t>НА СОДЕРЖАНИЕ ЗДАНИЙ И ОПЛАТУ КОММУНАЛЬНЫХ УСЛУГ)</w:t>
      </w:r>
    </w:p>
    <w:p w:rsidR="00DA0530" w:rsidRPr="00DA0530" w:rsidRDefault="00DA0530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A0530" w:rsidRPr="00DA0530" w:rsidRDefault="00DA05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0530">
        <w:rPr>
          <w:rFonts w:ascii="Times New Roman" w:hAnsi="Times New Roman" w:cs="Times New Roman"/>
          <w:sz w:val="28"/>
          <w:szCs w:val="28"/>
        </w:rPr>
        <w:t>Размер субвенций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услуг), на планируемый год определяется по формуле</w:t>
      </w:r>
    </w:p>
    <w:p w:rsidR="00DA0530" w:rsidRPr="00DA0530" w:rsidRDefault="00DA053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0530" w:rsidRPr="00DA0530" w:rsidRDefault="00DA053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A0530">
        <w:rPr>
          <w:rFonts w:ascii="Times New Roman" w:hAnsi="Times New Roman" w:cs="Times New Roman"/>
          <w:position w:val="-11"/>
          <w:sz w:val="28"/>
          <w:szCs w:val="28"/>
        </w:rPr>
        <w:pict>
          <v:shape id="_x0000_i1025" style="width:105.4pt;height:22.45pt" coordsize="" o:spt="100" adj="0,,0" path="" filled="f" stroked="f">
            <v:stroke joinstyle="miter"/>
            <v:imagedata r:id="rId5" o:title="base_25_243942_32769"/>
            <v:formulas/>
            <v:path o:connecttype="segments"/>
          </v:shape>
        </w:pict>
      </w:r>
    </w:p>
    <w:p w:rsidR="00DA0530" w:rsidRPr="00DA0530" w:rsidRDefault="00DA053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A0530" w:rsidRPr="00DA0530" w:rsidRDefault="00DA05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0530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DA0530">
        <w:rPr>
          <w:rFonts w:ascii="Times New Roman" w:hAnsi="Times New Roman" w:cs="Times New Roman"/>
          <w:sz w:val="28"/>
          <w:szCs w:val="28"/>
        </w:rPr>
        <w:t>С</w:t>
      </w:r>
      <w:r w:rsidRPr="00DA053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A0530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DA053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A053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DA0530" w:rsidRPr="00DA0530" w:rsidRDefault="00DA053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0530">
        <w:rPr>
          <w:rFonts w:ascii="Times New Roman" w:hAnsi="Times New Roman" w:cs="Times New Roman"/>
          <w:sz w:val="28"/>
          <w:szCs w:val="28"/>
        </w:rPr>
        <w:t>s - вид основной образовательной программы, форма обучения и месторасположение общеобразовательной организации;</w:t>
      </w:r>
    </w:p>
    <w:p w:rsidR="00DA0530" w:rsidRPr="00DA0530" w:rsidRDefault="00DA053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0530">
        <w:rPr>
          <w:rFonts w:ascii="Times New Roman" w:hAnsi="Times New Roman" w:cs="Times New Roman"/>
          <w:sz w:val="28"/>
          <w:szCs w:val="28"/>
        </w:rPr>
        <w:t>n - ступень общего образования;</w:t>
      </w:r>
    </w:p>
    <w:p w:rsidR="00DA0530" w:rsidRPr="00DA0530" w:rsidRDefault="00DA053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0530">
        <w:rPr>
          <w:rFonts w:ascii="Times New Roman" w:hAnsi="Times New Roman" w:cs="Times New Roman"/>
          <w:sz w:val="28"/>
          <w:szCs w:val="28"/>
        </w:rPr>
        <w:t>Н</w:t>
      </w:r>
      <w:r w:rsidRPr="00DA0530">
        <w:rPr>
          <w:rFonts w:ascii="Times New Roman" w:hAnsi="Times New Roman" w:cs="Times New Roman"/>
          <w:sz w:val="28"/>
          <w:szCs w:val="28"/>
          <w:vertAlign w:val="subscript"/>
        </w:rPr>
        <w:t>sn</w:t>
      </w:r>
      <w:proofErr w:type="spellEnd"/>
      <w:r w:rsidRPr="00DA0530">
        <w:rPr>
          <w:rFonts w:ascii="Times New Roman" w:hAnsi="Times New Roman" w:cs="Times New Roman"/>
          <w:sz w:val="28"/>
          <w:szCs w:val="28"/>
        </w:rPr>
        <w:t xml:space="preserve"> - норматив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в расчете на одного обучающегося по s-</w:t>
      </w:r>
      <w:proofErr w:type="spellStart"/>
      <w:r w:rsidRPr="00DA0530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DA0530">
        <w:rPr>
          <w:rFonts w:ascii="Times New Roman" w:hAnsi="Times New Roman" w:cs="Times New Roman"/>
          <w:sz w:val="28"/>
          <w:szCs w:val="28"/>
        </w:rPr>
        <w:t xml:space="preserve"> виду, n-й ступени в год;</w:t>
      </w:r>
    </w:p>
    <w:p w:rsidR="00DA0530" w:rsidRPr="00DA0530" w:rsidRDefault="00DA053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0530">
        <w:rPr>
          <w:rFonts w:ascii="Times New Roman" w:hAnsi="Times New Roman" w:cs="Times New Roman"/>
          <w:sz w:val="28"/>
          <w:szCs w:val="28"/>
        </w:rPr>
        <w:t>Ч</w:t>
      </w:r>
      <w:r w:rsidRPr="00DA0530">
        <w:rPr>
          <w:rFonts w:ascii="Times New Roman" w:hAnsi="Times New Roman" w:cs="Times New Roman"/>
          <w:sz w:val="28"/>
          <w:szCs w:val="28"/>
          <w:vertAlign w:val="subscript"/>
        </w:rPr>
        <w:t>sni</w:t>
      </w:r>
      <w:proofErr w:type="spellEnd"/>
      <w:r w:rsidRPr="00DA0530">
        <w:rPr>
          <w:rFonts w:ascii="Times New Roman" w:hAnsi="Times New Roman" w:cs="Times New Roman"/>
          <w:sz w:val="28"/>
          <w:szCs w:val="28"/>
        </w:rPr>
        <w:t xml:space="preserve"> - планируемая среднегодовая численность обучающихся по s-</w:t>
      </w:r>
      <w:proofErr w:type="spellStart"/>
      <w:r w:rsidRPr="00DA0530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DA0530">
        <w:rPr>
          <w:rFonts w:ascii="Times New Roman" w:hAnsi="Times New Roman" w:cs="Times New Roman"/>
          <w:sz w:val="28"/>
          <w:szCs w:val="28"/>
        </w:rPr>
        <w:t xml:space="preserve"> виду, n-й ступени в i-м муниципальном образовании.</w:t>
      </w:r>
    </w:p>
    <w:p w:rsidR="00DA0530" w:rsidRPr="00DA0530" w:rsidRDefault="00DA05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0530" w:rsidRPr="00DA0530" w:rsidRDefault="00DA053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0530">
        <w:rPr>
          <w:rFonts w:ascii="Times New Roman" w:hAnsi="Times New Roman" w:cs="Times New Roman"/>
          <w:sz w:val="28"/>
          <w:szCs w:val="28"/>
        </w:rPr>
        <w:t>При расчете объема средств субвенции для финансового обеспечения общеобразовательной программы образовательной организации, находящейся в структуре центра образования, используется норматив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по месту фактического нахождения здания, в котором осуществляется реализация общеобразовательной программы общего образования.</w:t>
      </w:r>
    </w:p>
    <w:p w:rsidR="00DA0530" w:rsidRPr="00DA0530" w:rsidRDefault="00DA053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0530">
        <w:rPr>
          <w:rFonts w:ascii="Times New Roman" w:hAnsi="Times New Roman" w:cs="Times New Roman"/>
          <w:sz w:val="28"/>
          <w:szCs w:val="28"/>
        </w:rPr>
        <w:t xml:space="preserve">Показатель </w:t>
      </w:r>
      <w:proofErr w:type="spellStart"/>
      <w:r w:rsidRPr="00DA0530">
        <w:rPr>
          <w:rFonts w:ascii="Times New Roman" w:hAnsi="Times New Roman" w:cs="Times New Roman"/>
          <w:sz w:val="28"/>
          <w:szCs w:val="28"/>
        </w:rPr>
        <w:t>Ч</w:t>
      </w:r>
      <w:r w:rsidRPr="00DA0530">
        <w:rPr>
          <w:rFonts w:ascii="Times New Roman" w:hAnsi="Times New Roman" w:cs="Times New Roman"/>
          <w:sz w:val="28"/>
          <w:szCs w:val="28"/>
          <w:vertAlign w:val="subscript"/>
        </w:rPr>
        <w:t>sni</w:t>
      </w:r>
      <w:proofErr w:type="spellEnd"/>
      <w:r w:rsidRPr="00DA0530">
        <w:rPr>
          <w:rFonts w:ascii="Times New Roman" w:hAnsi="Times New Roman" w:cs="Times New Roman"/>
          <w:sz w:val="28"/>
          <w:szCs w:val="28"/>
        </w:rPr>
        <w:t xml:space="preserve"> является показателем (критерием) распределения между муниципальными образованиями Ленинградской области общего объема субвенций.</w:t>
      </w:r>
    </w:p>
    <w:p w:rsidR="00DA0530" w:rsidRDefault="00DA0530">
      <w:pPr>
        <w:pStyle w:val="ConsPlusNormal"/>
      </w:pPr>
      <w:hyperlink r:id="rId6" w:history="1">
        <w:r>
          <w:rPr>
            <w:i/>
            <w:color w:val="0000FF"/>
          </w:rPr>
          <w:br/>
        </w:r>
      </w:hyperlink>
      <w:r>
        <w:br/>
      </w:r>
    </w:p>
    <w:p w:rsidR="007577B6" w:rsidRDefault="007577B6"/>
    <w:sectPr w:rsidR="007577B6" w:rsidSect="00504A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530"/>
    <w:rsid w:val="007577B6"/>
    <w:rsid w:val="00DA0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05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05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05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05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7512CA5D6ACCF35E1D213A75ACA50D70FFF30F3BF3D689625D99101A1A7F7B378A352DC8C6EA08CB0C779772C16097F4534EFEAFDC15474j5r9I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Елена Владимировна Бойцова</cp:lastModifiedBy>
  <cp:revision>1</cp:revision>
  <dcterms:created xsi:type="dcterms:W3CDTF">2021-07-26T08:43:00Z</dcterms:created>
  <dcterms:modified xsi:type="dcterms:W3CDTF">2021-07-26T08:44:00Z</dcterms:modified>
</cp:coreProperties>
</file>