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2CC" w:rsidRPr="003B3142" w:rsidRDefault="009E02CC" w:rsidP="009E02C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3B3142">
        <w:rPr>
          <w:rFonts w:ascii="Times New Roman" w:hAnsi="Times New Roman"/>
          <w:sz w:val="24"/>
          <w:szCs w:val="24"/>
        </w:rPr>
        <w:t>Проект</w:t>
      </w:r>
    </w:p>
    <w:p w:rsidR="009E02CC" w:rsidRPr="003B3142" w:rsidRDefault="009E02CC" w:rsidP="009E02C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3B3142"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9E02CC" w:rsidRPr="003B3142" w:rsidRDefault="009E02CC" w:rsidP="009E02C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3B3142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9E02CC" w:rsidRPr="003B3142" w:rsidRDefault="009E02CC" w:rsidP="009E02C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3B3142">
        <w:rPr>
          <w:rFonts w:ascii="Times New Roman" w:hAnsi="Times New Roman"/>
          <w:sz w:val="24"/>
          <w:szCs w:val="24"/>
        </w:rPr>
        <w:t>Ленинградской области</w:t>
      </w:r>
    </w:p>
    <w:p w:rsidR="009E02CC" w:rsidRPr="00825D5B" w:rsidRDefault="003B3142" w:rsidP="009E02CC">
      <w:pPr>
        <w:pStyle w:val="a4"/>
        <w:jc w:val="right"/>
      </w:pPr>
      <w:r w:rsidRPr="003B3142">
        <w:rPr>
          <w:rFonts w:ascii="Times New Roman" w:hAnsi="Times New Roman"/>
          <w:sz w:val="24"/>
          <w:szCs w:val="24"/>
        </w:rPr>
        <w:t>С.Л.Потапова</w:t>
      </w:r>
    </w:p>
    <w:p w:rsidR="009E02CC" w:rsidRDefault="009E02CC" w:rsidP="009E02CC">
      <w:pPr>
        <w:jc w:val="right"/>
        <w:rPr>
          <w:b/>
          <w:sz w:val="28"/>
          <w:szCs w:val="28"/>
        </w:rPr>
      </w:pPr>
    </w:p>
    <w:p w:rsidR="009E02CC" w:rsidRDefault="009E02CC" w:rsidP="009E02CC">
      <w:pPr>
        <w:jc w:val="right"/>
        <w:rPr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Pr="00825D5B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9E02CC" w:rsidRDefault="009E02CC" w:rsidP="009E02CC">
      <w:pPr>
        <w:jc w:val="center"/>
      </w:pPr>
    </w:p>
    <w:p w:rsidR="003B3142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 в статьи 1 и 4  областного закона 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 Законодательным собранием Ленинградской области</w:t>
      </w:r>
    </w:p>
    <w:p w:rsidR="009E02CC" w:rsidRPr="00825D5B" w:rsidRDefault="009E02CC" w:rsidP="009E02CC">
      <w:pPr>
        <w:pStyle w:val="a3"/>
        <w:spacing w:before="0" w:beforeAutospacing="0" w:after="0" w:afterAutospacing="0"/>
        <w:jc w:val="center"/>
      </w:pPr>
      <w:r>
        <w:rPr>
          <w:color w:val="000000"/>
        </w:rPr>
        <w:t xml:space="preserve">  __  ______ 2021 года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9E02CC" w:rsidRDefault="009E02CC" w:rsidP="009E02CC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 областной закон от 2 декабря 2005 года № 107-оз «Об отдельных вопросах оборота земель сельскохозяйственного назначения на территории Ленинградской области» (с последующими изменениями) следующие изменения:</w:t>
      </w:r>
    </w:p>
    <w:p w:rsidR="009E02CC" w:rsidRPr="00820327" w:rsidRDefault="009E02CC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пункт 2 статьи 1</w:t>
      </w:r>
      <w:r w:rsidRPr="00475C9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после слов «недвижимого имущества» дополнить словами «(за исключением жилых домов,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деятельности). </w:t>
      </w:r>
      <w:r w:rsidRPr="00820327">
        <w:rPr>
          <w:rFonts w:eastAsia="Calibri"/>
          <w:sz w:val="28"/>
          <w:szCs w:val="28"/>
          <w:lang w:eastAsia="en-US"/>
        </w:rPr>
        <w:t xml:space="preserve">Оборот указанных земельных участков регулируется Земельным </w:t>
      </w:r>
      <w:hyperlink r:id="rId4" w:history="1">
        <w:r w:rsidRPr="00820327">
          <w:rPr>
            <w:rFonts w:eastAsia="Calibri"/>
            <w:sz w:val="28"/>
            <w:szCs w:val="28"/>
            <w:lang w:eastAsia="en-US"/>
          </w:rPr>
          <w:t>кодексом</w:t>
        </w:r>
      </w:hyperlink>
      <w:r w:rsidRPr="00820327">
        <w:rPr>
          <w:rFonts w:eastAsia="Calibri"/>
          <w:sz w:val="28"/>
          <w:szCs w:val="28"/>
          <w:lang w:eastAsia="en-US"/>
        </w:rPr>
        <w:t xml:space="preserve"> Российской Федерации</w:t>
      </w:r>
      <w:proofErr w:type="gramStart"/>
      <w:r w:rsidRPr="00820327">
        <w:rPr>
          <w:rFonts w:eastAsia="Calibri"/>
          <w:sz w:val="28"/>
          <w:szCs w:val="28"/>
          <w:lang w:eastAsia="en-US"/>
        </w:rPr>
        <w:t xml:space="preserve">.»; </w:t>
      </w:r>
      <w:proofErr w:type="gramEnd"/>
    </w:p>
    <w:p w:rsidR="009E02CC" w:rsidRDefault="009E02CC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пункт 2 статьи 4  после слов «в рамках» дополнить словом «федерального».</w:t>
      </w:r>
    </w:p>
    <w:p w:rsidR="009E02CC" w:rsidRDefault="009E02CC" w:rsidP="009E02C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E02CC" w:rsidRDefault="009E02CC" w:rsidP="009E02C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Статья 2 </w:t>
      </w:r>
    </w:p>
    <w:p w:rsidR="009E02CC" w:rsidRDefault="009E02CC" w:rsidP="009E02C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9E02CC" w:rsidRPr="00E942F3" w:rsidRDefault="009E02CC" w:rsidP="009E02C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Настоящий областной закон вступает в силу со  дня  его официального  опубликования, за исключением </w:t>
      </w:r>
      <w:r w:rsidRPr="00E942F3">
        <w:rPr>
          <w:rFonts w:eastAsia="Calibri"/>
          <w:bCs/>
          <w:sz w:val="28"/>
          <w:szCs w:val="28"/>
          <w:lang w:eastAsia="en-US"/>
        </w:rPr>
        <w:t xml:space="preserve"> пункта </w:t>
      </w:r>
      <w:r>
        <w:rPr>
          <w:rFonts w:eastAsia="Calibri"/>
          <w:bCs/>
          <w:sz w:val="28"/>
          <w:szCs w:val="28"/>
          <w:lang w:eastAsia="en-US"/>
        </w:rPr>
        <w:t xml:space="preserve">1 </w:t>
      </w:r>
      <w:r w:rsidRPr="00E942F3">
        <w:rPr>
          <w:rFonts w:eastAsia="Calibri"/>
          <w:bCs/>
          <w:sz w:val="28"/>
          <w:szCs w:val="28"/>
          <w:lang w:eastAsia="en-US"/>
        </w:rPr>
        <w:t xml:space="preserve"> статьи 1, который вступает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942F3">
        <w:rPr>
          <w:rFonts w:eastAsia="Calibri"/>
          <w:bCs/>
          <w:sz w:val="28"/>
          <w:szCs w:val="28"/>
          <w:lang w:eastAsia="en-US"/>
        </w:rPr>
        <w:t xml:space="preserve"> в 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942F3">
        <w:rPr>
          <w:rFonts w:eastAsia="Calibri"/>
          <w:bCs/>
          <w:sz w:val="28"/>
          <w:szCs w:val="28"/>
          <w:lang w:eastAsia="en-US"/>
        </w:rPr>
        <w:t xml:space="preserve">силу с 1 марта 2022 года. </w:t>
      </w:r>
    </w:p>
    <w:p w:rsidR="009E02CC" w:rsidRDefault="009E02CC" w:rsidP="009E02CC">
      <w:pPr>
        <w:pStyle w:val="ConsPlusNormal"/>
        <w:tabs>
          <w:tab w:val="left" w:pos="851"/>
        </w:tabs>
        <w:ind w:firstLine="568"/>
        <w:jc w:val="both"/>
      </w:pPr>
    </w:p>
    <w:p w:rsidR="009E02CC" w:rsidRDefault="009E02CC" w:rsidP="003B3142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E02CC" w:rsidRDefault="009E02CC" w:rsidP="009E02C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9E02CC" w:rsidRDefault="009E02CC" w:rsidP="009E02C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  А.Дрозденко</w:t>
      </w:r>
    </w:p>
    <w:p w:rsidR="009E02CC" w:rsidRDefault="009E02CC" w:rsidP="009E02C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3B3142" w:rsidRDefault="003B3142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AE495D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E495D">
        <w:rPr>
          <w:rFonts w:ascii="Times New Roman" w:hAnsi="Times New Roman"/>
          <w:sz w:val="28"/>
          <w:szCs w:val="28"/>
        </w:rPr>
        <w:t>к проекту 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E495D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 в  статьи 1 и 4 областного закона 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color w:val="000000"/>
          <w:sz w:val="28"/>
        </w:rPr>
        <w:t xml:space="preserve">Проект областного </w:t>
      </w:r>
      <w:r>
        <w:rPr>
          <w:color w:val="000000"/>
          <w:sz w:val="28"/>
          <w:szCs w:val="28"/>
        </w:rPr>
        <w:t xml:space="preserve">закона </w:t>
      </w:r>
      <w:r>
        <w:rPr>
          <w:sz w:val="28"/>
          <w:szCs w:val="28"/>
        </w:rPr>
        <w:t xml:space="preserve">«О внесении изменений в статьи 1 и 4 областного закона «Об отдельных вопросах оборота земель сельскохозяйственного назначения на территории Ленинградской области» (далее – законопроект) подготовлен  в целях реализации федеральных  законов  </w:t>
      </w:r>
      <w:r>
        <w:rPr>
          <w:rFonts w:eastAsia="Calibri"/>
          <w:sz w:val="28"/>
          <w:szCs w:val="28"/>
          <w:lang w:eastAsia="en-US"/>
        </w:rPr>
        <w:t>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в Российской Федерации» (далее – Федеральный закон № 170-ФЗ)  и от 2 июля 2021 года № 299-ФЗ «О внесении изменений в статью 77 Земельного кодекса Российской Федерации и отдельные законодательные акты Российской Федерации» (далее – Федеральный закон № 299-ФЗ).</w:t>
      </w:r>
    </w:p>
    <w:p w:rsidR="009E02CC" w:rsidRPr="0026058B" w:rsidRDefault="009E02CC" w:rsidP="009E02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058B">
        <w:rPr>
          <w:sz w:val="28"/>
          <w:szCs w:val="28"/>
        </w:rPr>
        <w:t>Согласно</w:t>
      </w:r>
      <w:r w:rsidR="00AE495D">
        <w:rPr>
          <w:sz w:val="28"/>
          <w:szCs w:val="28"/>
        </w:rPr>
        <w:t xml:space="preserve"> </w:t>
      </w:r>
      <w:r w:rsidRPr="0026058B">
        <w:rPr>
          <w:sz w:val="28"/>
          <w:szCs w:val="28"/>
        </w:rPr>
        <w:t xml:space="preserve"> абзацу</w:t>
      </w:r>
      <w:r w:rsidR="00AE495D">
        <w:rPr>
          <w:sz w:val="28"/>
          <w:szCs w:val="28"/>
        </w:rPr>
        <w:t xml:space="preserve"> </w:t>
      </w:r>
      <w:r w:rsidRPr="0026058B">
        <w:rPr>
          <w:sz w:val="28"/>
          <w:szCs w:val="28"/>
        </w:rPr>
        <w:t xml:space="preserve"> второму </w:t>
      </w:r>
      <w:r w:rsidR="00AE495D">
        <w:rPr>
          <w:sz w:val="28"/>
          <w:szCs w:val="28"/>
        </w:rPr>
        <w:t xml:space="preserve"> </w:t>
      </w:r>
      <w:r w:rsidRPr="0026058B">
        <w:rPr>
          <w:sz w:val="28"/>
          <w:szCs w:val="28"/>
        </w:rPr>
        <w:t xml:space="preserve">пункта </w:t>
      </w:r>
      <w:r w:rsidR="00AE495D">
        <w:rPr>
          <w:sz w:val="28"/>
          <w:szCs w:val="28"/>
        </w:rPr>
        <w:t xml:space="preserve"> </w:t>
      </w:r>
      <w:r w:rsidRPr="0026058B">
        <w:rPr>
          <w:sz w:val="28"/>
          <w:szCs w:val="28"/>
        </w:rPr>
        <w:t>1</w:t>
      </w:r>
      <w:r w:rsidR="00AE495D">
        <w:rPr>
          <w:sz w:val="28"/>
          <w:szCs w:val="28"/>
        </w:rPr>
        <w:t xml:space="preserve"> </w:t>
      </w:r>
      <w:r w:rsidRPr="0026058B">
        <w:rPr>
          <w:sz w:val="28"/>
          <w:szCs w:val="28"/>
        </w:rPr>
        <w:t xml:space="preserve"> статьи 1 Федерального закона от 24 июля 2002 года № 101-ФЗ «Об обороте земель сельскохозяйственного назначения» </w:t>
      </w:r>
      <w:r w:rsidRPr="0026058B">
        <w:rPr>
          <w:rFonts w:eastAsia="Calibri"/>
          <w:sz w:val="28"/>
          <w:szCs w:val="28"/>
          <w:lang w:eastAsia="en-US"/>
        </w:rPr>
        <w:t>(далее – Федеральный закон № 101-ФЗ)</w:t>
      </w:r>
      <w:r w:rsidRPr="0026058B">
        <w:rPr>
          <w:sz w:val="28"/>
          <w:szCs w:val="28"/>
        </w:rPr>
        <w:t xml:space="preserve"> действие указанного федерального закона не распространяется на земельные участки, на которых расположены объекты недвижимого имущества.</w:t>
      </w:r>
    </w:p>
    <w:p w:rsidR="009E02CC" w:rsidRPr="0026058B" w:rsidRDefault="009E02CC" w:rsidP="009E02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058B">
        <w:rPr>
          <w:sz w:val="28"/>
          <w:szCs w:val="28"/>
        </w:rPr>
        <w:t>Указанная норма продублирована в пункте 2 статьи 1 областного закона</w:t>
      </w:r>
      <w:r w:rsidRPr="0026058B">
        <w:rPr>
          <w:rFonts w:eastAsia="Calibri"/>
          <w:sz w:val="28"/>
          <w:szCs w:val="28"/>
          <w:lang w:eastAsia="en-US"/>
        </w:rPr>
        <w:t xml:space="preserve"> от 2 декабря 2005 года № 107-оз «Об отдельных вопросах оборота земель сельскохозяйственного назначения на территории Ленинградской области» (далее – областной закон № 107-оз).</w:t>
      </w:r>
    </w:p>
    <w:p w:rsidR="009E02CC" w:rsidRPr="0026058B" w:rsidRDefault="009E02CC" w:rsidP="009E02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058B">
        <w:rPr>
          <w:rFonts w:eastAsia="Calibri"/>
          <w:sz w:val="28"/>
          <w:szCs w:val="28"/>
          <w:lang w:eastAsia="en-US"/>
        </w:rPr>
        <w:t xml:space="preserve">В соответствии со статьей 2  </w:t>
      </w:r>
      <w:r w:rsidRPr="0026058B">
        <w:rPr>
          <w:sz w:val="28"/>
          <w:szCs w:val="28"/>
        </w:rPr>
        <w:t xml:space="preserve">Федерального  </w:t>
      </w:r>
      <w:r w:rsidRPr="0026058B">
        <w:rPr>
          <w:rFonts w:eastAsia="Calibri"/>
          <w:sz w:val="28"/>
          <w:szCs w:val="28"/>
          <w:lang w:eastAsia="en-US"/>
        </w:rPr>
        <w:t>закона  № 299-ФЗ указанную норму предлагается дополнить словами «</w:t>
      </w:r>
      <w:r w:rsidRPr="0026058B">
        <w:rPr>
          <w:sz w:val="28"/>
          <w:szCs w:val="28"/>
        </w:rPr>
        <w:t>за исключением жилых домов,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деятельности».</w:t>
      </w:r>
    </w:p>
    <w:p w:rsidR="009E02CC" w:rsidRPr="0026058B" w:rsidRDefault="009E02CC" w:rsidP="009E02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26058B">
        <w:rPr>
          <w:sz w:val="28"/>
          <w:szCs w:val="28"/>
        </w:rPr>
        <w:t xml:space="preserve">Таким образом, с 1 марта 2022 года (дня вступления в силу Федерального закона № 299-ФЗ) Федеральный закон № 101-ФЗ будет </w:t>
      </w:r>
      <w:proofErr w:type="gramStart"/>
      <w:r w:rsidRPr="0026058B">
        <w:rPr>
          <w:sz w:val="28"/>
          <w:szCs w:val="28"/>
        </w:rPr>
        <w:t>распространяться</w:t>
      </w:r>
      <w:proofErr w:type="gramEnd"/>
      <w:r w:rsidRPr="0026058B">
        <w:rPr>
          <w:sz w:val="28"/>
          <w:szCs w:val="28"/>
        </w:rPr>
        <w:t xml:space="preserve"> в том числе и на те используемые крестьянскими (фермерскими) хозяйствами для осуществления своей деятельности земельные участки, на которых расположены объекты недвижимости (жилые дома).</w:t>
      </w:r>
    </w:p>
    <w:p w:rsidR="009E02CC" w:rsidRPr="0026058B" w:rsidRDefault="009E02CC" w:rsidP="009E02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26058B">
        <w:rPr>
          <w:rFonts w:eastAsia="Calibri"/>
          <w:sz w:val="28"/>
          <w:szCs w:val="28"/>
          <w:lang w:eastAsia="en-US"/>
        </w:rPr>
        <w:t xml:space="preserve">Учитывая изложенное, аналогичные изменения предлагается внести в пункт 2 статьи 1  областного закона № 107-оз с целью приведения его в соответствие с требованиями федерального законодательства. </w:t>
      </w:r>
    </w:p>
    <w:p w:rsidR="009E02CC" w:rsidRPr="0026058B" w:rsidRDefault="009E02CC" w:rsidP="009E02C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6058B">
        <w:rPr>
          <w:rFonts w:eastAsia="Calibri"/>
          <w:sz w:val="28"/>
          <w:szCs w:val="28"/>
          <w:lang w:eastAsia="en-US"/>
        </w:rPr>
        <w:t xml:space="preserve">Кроме того, в соответствии с пунктом 1 статьи 50  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</w:t>
      </w:r>
      <w:r w:rsidRPr="0026058B">
        <w:rPr>
          <w:rFonts w:eastAsia="Calibri"/>
          <w:sz w:val="28"/>
          <w:szCs w:val="28"/>
          <w:lang w:eastAsia="en-US"/>
        </w:rPr>
        <w:lastRenderedPageBreak/>
        <w:t>муниципальном контроле в Российской Федерации» (далее – Федеральный закон № 170-ФЗ) «государственный земельный надзор»  переименован  в «федеральный государственный земельный надзор», при этом статьей 54 указанного</w:t>
      </w:r>
      <w:proofErr w:type="gramEnd"/>
      <w:r w:rsidRPr="0026058B">
        <w:rPr>
          <w:rFonts w:eastAsia="Calibri"/>
          <w:sz w:val="28"/>
          <w:szCs w:val="28"/>
          <w:lang w:eastAsia="en-US"/>
        </w:rPr>
        <w:t xml:space="preserve"> федерального закона  корреспондирующие  изменения внесены и в статью 6   Федерального  закона № 101-ФЗ, в  которой  определен порядок действий уполномоченного органа исполнительной власти по осуществлению федерального государственного земельного надзора, если земельный участок сельскохозяйственного назначения используется с нарушением требований, установленных законодательством Российской Федерации. </w:t>
      </w:r>
    </w:p>
    <w:p w:rsidR="009E02CC" w:rsidRPr="0026058B" w:rsidRDefault="009E02CC" w:rsidP="009E02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26058B">
        <w:rPr>
          <w:rFonts w:eastAsia="Calibri"/>
          <w:sz w:val="28"/>
          <w:szCs w:val="28"/>
          <w:lang w:eastAsia="en-US"/>
        </w:rPr>
        <w:t xml:space="preserve"> Поскольку в пункте 2 статьи 4  областного  закона   № 107-оз  используется  понятие «государственный земельный надзор», указанную структурную единицу также предлагается привести в соответствие с  федеральным законодательством. </w:t>
      </w:r>
    </w:p>
    <w:p w:rsidR="009E02CC" w:rsidRDefault="009E02CC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AE495D" w:rsidRDefault="00AE495D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AE495D" w:rsidRPr="0026058B" w:rsidRDefault="00AE495D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AE495D" w:rsidRPr="00AC5778" w:rsidRDefault="00AE495D" w:rsidP="00AE495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C577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AE495D" w:rsidRDefault="00AE495D" w:rsidP="00AE49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5778">
        <w:rPr>
          <w:sz w:val="28"/>
          <w:szCs w:val="28"/>
        </w:rPr>
        <w:t xml:space="preserve">Ленинградской области                                  </w:t>
      </w:r>
      <w:r>
        <w:rPr>
          <w:sz w:val="28"/>
          <w:szCs w:val="28"/>
        </w:rPr>
        <w:t xml:space="preserve">                              С.Л. Потапова</w:t>
      </w:r>
    </w:p>
    <w:p w:rsidR="009E02CC" w:rsidRPr="0026058B" w:rsidRDefault="009E02CC" w:rsidP="00AE49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/>
    <w:p w:rsidR="009E02CC" w:rsidRDefault="009E02CC" w:rsidP="009E02C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A1841">
        <w:rPr>
          <w:rFonts w:ascii="Times New Roman" w:hAnsi="Times New Roman"/>
          <w:sz w:val="28"/>
          <w:szCs w:val="28"/>
        </w:rPr>
        <w:t>к проекту 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 в  статьи 1 и 4 областного закона 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</w:p>
    <w:p w:rsidR="009E02CC" w:rsidRDefault="009E02CC" w:rsidP="009E02CC">
      <w:pPr>
        <w:jc w:val="both"/>
        <w:rPr>
          <w:sz w:val="28"/>
          <w:szCs w:val="28"/>
        </w:rPr>
      </w:pPr>
    </w:p>
    <w:p w:rsidR="009E02CC" w:rsidRDefault="009E02CC" w:rsidP="009E02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«О внесении изменений в статьи 1 и 4 областного закона </w:t>
      </w:r>
      <w:r>
        <w:rPr>
          <w:rFonts w:eastAsia="Calibri"/>
          <w:sz w:val="28"/>
          <w:szCs w:val="28"/>
          <w:lang w:eastAsia="en-US"/>
        </w:rPr>
        <w:t>«Об отдельных вопросах оборота земель сельскохозяйственного назначения на территории Ленинградской области»</w:t>
      </w:r>
      <w:r>
        <w:rPr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9E02CC" w:rsidRDefault="009E02CC" w:rsidP="009E02CC">
      <w:pPr>
        <w:ind w:firstLine="567"/>
        <w:jc w:val="both"/>
        <w:rPr>
          <w:sz w:val="28"/>
          <w:szCs w:val="28"/>
        </w:rPr>
      </w:pPr>
    </w:p>
    <w:p w:rsidR="009E02CC" w:rsidRDefault="009E02CC" w:rsidP="00AE495D">
      <w:pPr>
        <w:jc w:val="both"/>
        <w:rPr>
          <w:sz w:val="28"/>
          <w:szCs w:val="28"/>
        </w:rPr>
      </w:pPr>
    </w:p>
    <w:p w:rsidR="00AE495D" w:rsidRPr="00AC5778" w:rsidRDefault="00AE495D" w:rsidP="00AE495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C577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AE495D" w:rsidRDefault="00AE495D" w:rsidP="00AE49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5778">
        <w:rPr>
          <w:sz w:val="28"/>
          <w:szCs w:val="28"/>
        </w:rPr>
        <w:t xml:space="preserve">Ленинградской области                                  </w:t>
      </w:r>
      <w:r>
        <w:rPr>
          <w:sz w:val="28"/>
          <w:szCs w:val="28"/>
        </w:rPr>
        <w:t xml:space="preserve">                              С.Л. Потапова</w:t>
      </w:r>
    </w:p>
    <w:p w:rsidR="00AE495D" w:rsidRDefault="00AE495D" w:rsidP="00AE495D">
      <w:pPr>
        <w:jc w:val="both"/>
        <w:rPr>
          <w:sz w:val="28"/>
          <w:szCs w:val="28"/>
        </w:rPr>
      </w:pPr>
    </w:p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A1841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A1841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A1841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 в  статьи 1 и 4 областного закона 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E02CC" w:rsidRDefault="009E02CC" w:rsidP="009E02C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«О внесении изменений в статьи 1 и 4 областного закона </w:t>
      </w:r>
      <w:r>
        <w:rPr>
          <w:rFonts w:eastAsia="Calibri"/>
          <w:sz w:val="28"/>
          <w:szCs w:val="28"/>
          <w:lang w:eastAsia="en-US"/>
        </w:rPr>
        <w:t>«Об отдельных вопросах оборота земель сельскохозяйственного назначения на территории Ленинградской области»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9E02CC" w:rsidRDefault="009E02CC" w:rsidP="009E02C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E02CC" w:rsidRDefault="009E02CC" w:rsidP="00AE495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E495D" w:rsidRPr="00AC5778" w:rsidRDefault="00AE495D" w:rsidP="00AE495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C577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AE495D" w:rsidRDefault="00AE495D" w:rsidP="00AE49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5778">
        <w:rPr>
          <w:sz w:val="28"/>
          <w:szCs w:val="28"/>
        </w:rPr>
        <w:t xml:space="preserve">Ленинградской области                                  </w:t>
      </w:r>
      <w:r>
        <w:rPr>
          <w:sz w:val="28"/>
          <w:szCs w:val="28"/>
        </w:rPr>
        <w:t xml:space="preserve">                              С.Л. Потапова</w:t>
      </w:r>
    </w:p>
    <w:p w:rsidR="00AE495D" w:rsidRDefault="00AE495D" w:rsidP="00AE495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E02CC" w:rsidRDefault="009E02CC" w:rsidP="009E02CC"/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A1841">
        <w:rPr>
          <w:rFonts w:ascii="Times New Roman" w:hAnsi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A1841">
        <w:rPr>
          <w:rFonts w:ascii="Times New Roman" w:hAnsi="Times New Roman"/>
          <w:sz w:val="28"/>
          <w:szCs w:val="28"/>
        </w:rPr>
        <w:t>потребует принятие 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A1841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 в  статьи 1 и 4 областного закона 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</w:p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«О внесении изменений в статьи 1 и 4 областного закона </w:t>
      </w:r>
      <w:r>
        <w:rPr>
          <w:rFonts w:eastAsia="Calibri"/>
          <w:sz w:val="28"/>
          <w:szCs w:val="28"/>
          <w:lang w:eastAsia="en-US"/>
        </w:rPr>
        <w:t>«Об отдельных вопросах оборота земель сельскохозяйственного назначения на территории Ленинградской области»</w:t>
      </w:r>
      <w:r>
        <w:rPr>
          <w:sz w:val="28"/>
          <w:szCs w:val="28"/>
        </w:rPr>
        <w:t xml:space="preserve"> 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9E02CC" w:rsidRDefault="009E02CC" w:rsidP="009E02CC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9E02CC" w:rsidRDefault="009E02CC" w:rsidP="009E02CC">
      <w:pPr>
        <w:ind w:firstLine="567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AE495D" w:rsidRPr="00AC5778" w:rsidRDefault="00AE495D" w:rsidP="00AE495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C577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AE495D" w:rsidRDefault="00AE495D" w:rsidP="00AE49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5778">
        <w:rPr>
          <w:sz w:val="28"/>
          <w:szCs w:val="28"/>
        </w:rPr>
        <w:t xml:space="preserve">Ленинградской области                                  </w:t>
      </w:r>
      <w:r>
        <w:rPr>
          <w:sz w:val="28"/>
          <w:szCs w:val="28"/>
        </w:rPr>
        <w:t xml:space="preserve">                              С.Л. Потапова</w:t>
      </w:r>
    </w:p>
    <w:p w:rsidR="00AE495D" w:rsidRDefault="00AE495D" w:rsidP="00AE495D">
      <w:pPr>
        <w:jc w:val="both"/>
        <w:rPr>
          <w:rFonts w:eastAsia="Calibri"/>
          <w:sz w:val="28"/>
          <w:szCs w:val="28"/>
        </w:rPr>
      </w:pPr>
    </w:p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>
      <w:pPr>
        <w:jc w:val="center"/>
        <w:rPr>
          <w:b/>
          <w:sz w:val="28"/>
          <w:szCs w:val="28"/>
        </w:rPr>
      </w:pPr>
    </w:p>
    <w:p w:rsidR="009E02CC" w:rsidRDefault="009E02CC" w:rsidP="009E02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70726B" w:rsidRDefault="009E02CC" w:rsidP="009E02C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0726B">
        <w:rPr>
          <w:rFonts w:ascii="Times New Roman" w:hAnsi="Times New Roman"/>
          <w:sz w:val="28"/>
          <w:szCs w:val="28"/>
        </w:rPr>
        <w:t xml:space="preserve">о состоянии законодательства </w:t>
      </w:r>
    </w:p>
    <w:p w:rsidR="0070726B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0726B">
        <w:rPr>
          <w:rFonts w:ascii="Times New Roman" w:hAnsi="Times New Roman"/>
          <w:sz w:val="28"/>
          <w:szCs w:val="28"/>
        </w:rPr>
        <w:t>в сфере правового регулирования 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0726B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 в  статьи 1 и 4 областного закона </w:t>
      </w:r>
    </w:p>
    <w:p w:rsidR="009E02CC" w:rsidRDefault="009E02CC" w:rsidP="009E02C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</w:p>
    <w:p w:rsidR="009E02CC" w:rsidRDefault="009E02CC" w:rsidP="009E02CC">
      <w:pPr>
        <w:jc w:val="center"/>
        <w:rPr>
          <w:sz w:val="28"/>
          <w:szCs w:val="28"/>
        </w:rPr>
      </w:pPr>
    </w:p>
    <w:p w:rsidR="009E02CC" w:rsidRPr="00097394" w:rsidRDefault="009E02CC" w:rsidP="009E02C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1.  </w:t>
      </w:r>
      <w:r>
        <w:rPr>
          <w:rFonts w:eastAsia="Calibri"/>
          <w:sz w:val="28"/>
          <w:szCs w:val="28"/>
          <w:lang w:eastAsia="en-US"/>
        </w:rPr>
        <w:t>Федеральный закон от 24  июля 2002 года  № 101-ФЗ «Об  обороте земель сельскохозяйственного назначения»;</w:t>
      </w:r>
    </w:p>
    <w:p w:rsidR="009E02CC" w:rsidRDefault="009E02CC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2. </w:t>
      </w:r>
      <w:r>
        <w:rPr>
          <w:rFonts w:eastAsia="Calibri"/>
          <w:sz w:val="28"/>
          <w:szCs w:val="28"/>
          <w:lang w:eastAsia="en-US"/>
        </w:rPr>
        <w:t>Федеральный закон</w:t>
      </w:r>
      <w:r w:rsidRPr="00D514E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</w:t>
      </w:r>
    </w:p>
    <w:p w:rsidR="009E02CC" w:rsidRDefault="009E02CC" w:rsidP="009E02C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sz w:val="28"/>
          <w:szCs w:val="28"/>
        </w:rPr>
        <w:t xml:space="preserve">Федеральный закон </w:t>
      </w:r>
      <w:r>
        <w:rPr>
          <w:rFonts w:eastAsia="Calibri"/>
          <w:sz w:val="28"/>
          <w:szCs w:val="28"/>
          <w:lang w:eastAsia="en-US"/>
        </w:rPr>
        <w:t>от 2 июля 2021 года № 299-ФЗ «О внесении изменений в статью 77 Земельного кодекса Российской Федерации и отдельные законодательные акты Российской Федерации»;</w:t>
      </w:r>
    </w:p>
    <w:p w:rsidR="009E02CC" w:rsidRDefault="009E02CC" w:rsidP="009E0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>
        <w:rPr>
          <w:rFonts w:eastAsia="Calibri"/>
          <w:sz w:val="28"/>
          <w:szCs w:val="28"/>
          <w:lang w:eastAsia="en-US"/>
        </w:rPr>
        <w:t>Областной  закон  от 2 декабря 2005 года № 107-оз «Об отдельных вопросах оборота земель сельскохозяйственного назначения на территории Ленинградской области».</w:t>
      </w:r>
    </w:p>
    <w:p w:rsidR="009E02CC" w:rsidRDefault="009E02CC" w:rsidP="009E02CC">
      <w:pPr>
        <w:ind w:firstLine="709"/>
        <w:jc w:val="both"/>
        <w:rPr>
          <w:sz w:val="28"/>
          <w:szCs w:val="28"/>
        </w:rPr>
      </w:pPr>
    </w:p>
    <w:p w:rsidR="009E02CC" w:rsidRDefault="009E02CC" w:rsidP="00AE495D">
      <w:pPr>
        <w:jc w:val="both"/>
        <w:rPr>
          <w:sz w:val="28"/>
          <w:szCs w:val="28"/>
        </w:rPr>
      </w:pPr>
    </w:p>
    <w:p w:rsidR="00AE495D" w:rsidRPr="00AC5778" w:rsidRDefault="00AE495D" w:rsidP="00AE495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C577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AE495D" w:rsidRDefault="00AE495D" w:rsidP="00AE495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5778">
        <w:rPr>
          <w:sz w:val="28"/>
          <w:szCs w:val="28"/>
        </w:rPr>
        <w:t xml:space="preserve">Ленинградской области                                  </w:t>
      </w:r>
      <w:r>
        <w:rPr>
          <w:sz w:val="28"/>
          <w:szCs w:val="28"/>
        </w:rPr>
        <w:t xml:space="preserve">                              С.Л. Потапова</w:t>
      </w:r>
    </w:p>
    <w:p w:rsidR="00AE495D" w:rsidRDefault="00AE495D" w:rsidP="00AE495D">
      <w:pPr>
        <w:jc w:val="both"/>
        <w:rPr>
          <w:sz w:val="28"/>
          <w:szCs w:val="28"/>
        </w:rPr>
      </w:pPr>
    </w:p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9E02CC" w:rsidRDefault="009E02CC" w:rsidP="009E02CC"/>
    <w:p w:rsidR="000E7343" w:rsidRPr="009E02CC" w:rsidRDefault="000E7343" w:rsidP="009E02CC"/>
    <w:sectPr w:rsidR="000E7343" w:rsidRPr="009E02CC" w:rsidSect="00532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2C5"/>
    <w:rsid w:val="000E7343"/>
    <w:rsid w:val="001F1206"/>
    <w:rsid w:val="003B3142"/>
    <w:rsid w:val="00554E23"/>
    <w:rsid w:val="00595757"/>
    <w:rsid w:val="0070726B"/>
    <w:rsid w:val="007148D6"/>
    <w:rsid w:val="008A1841"/>
    <w:rsid w:val="009E02CC"/>
    <w:rsid w:val="00AE16C9"/>
    <w:rsid w:val="00AE495D"/>
    <w:rsid w:val="00C240AF"/>
    <w:rsid w:val="00CA4309"/>
    <w:rsid w:val="00CB3AD3"/>
    <w:rsid w:val="00E33CD2"/>
    <w:rsid w:val="00E558EB"/>
    <w:rsid w:val="00F262C5"/>
    <w:rsid w:val="00F42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2C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F262C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F262C5"/>
    <w:pPr>
      <w:ind w:left="720"/>
      <w:contextualSpacing/>
    </w:pPr>
  </w:style>
  <w:style w:type="paragraph" w:customStyle="1" w:styleId="ConsPlusNormal">
    <w:name w:val="ConsPlusNormal"/>
    <w:rsid w:val="00F2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6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D975464B646EC78A0B741B2EC68E6B9BFDFB7D0B81CF342386CF4A0293890B16BF9A0E34FA2086D7304DB43EFSB5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1255</Words>
  <Characters>7160</Characters>
  <Application>Microsoft Office Word</Application>
  <DocSecurity>0</DocSecurity>
  <Lines>59</Lines>
  <Paragraphs>16</Paragraphs>
  <ScaleCrop>false</ScaleCrop>
  <Company>OEM</Company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2021-09-28T11:44:00Z</dcterms:created>
  <dcterms:modified xsi:type="dcterms:W3CDTF">2021-10-01T07:23:00Z</dcterms:modified>
</cp:coreProperties>
</file>