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A5A12" w:rsidRDefault="002A5A12" w:rsidP="002A5A12">
      <w:pPr>
        <w:pStyle w:val="a5"/>
        <w:ind w:left="5103" w:firstLine="0"/>
        <w:jc w:val="center"/>
      </w:pPr>
    </w:p>
    <w:p w:rsidR="002A5A12" w:rsidRDefault="002A5A12" w:rsidP="002A5A12">
      <w:pPr>
        <w:pStyle w:val="a5"/>
        <w:ind w:left="5103" w:firstLine="0"/>
        <w:jc w:val="center"/>
      </w:pPr>
      <w:bookmarkStart w:id="0" w:name="_GoBack"/>
      <w:bookmarkEnd w:id="0"/>
    </w:p>
    <w:p w:rsidR="002A5A12" w:rsidRPr="002A5A12" w:rsidRDefault="002A5A12" w:rsidP="002A5A12">
      <w:pPr>
        <w:pStyle w:val="a5"/>
        <w:ind w:left="5103" w:firstLine="0"/>
        <w:jc w:val="center"/>
        <w:rPr>
          <w:sz w:val="27"/>
          <w:szCs w:val="27"/>
        </w:rPr>
      </w:pPr>
      <w:r w:rsidRPr="002A5A12">
        <w:rPr>
          <w:sz w:val="27"/>
          <w:szCs w:val="27"/>
        </w:rPr>
        <w:t>Председателю</w:t>
      </w:r>
    </w:p>
    <w:p w:rsidR="002A5A12" w:rsidRPr="002A5A12" w:rsidRDefault="002A5A12" w:rsidP="002A5A12">
      <w:pPr>
        <w:pStyle w:val="a5"/>
        <w:ind w:left="5103" w:firstLine="0"/>
        <w:jc w:val="center"/>
        <w:rPr>
          <w:sz w:val="27"/>
          <w:szCs w:val="27"/>
        </w:rPr>
      </w:pPr>
      <w:r w:rsidRPr="002A5A12">
        <w:rPr>
          <w:sz w:val="27"/>
          <w:szCs w:val="27"/>
        </w:rPr>
        <w:t>Законодательного собрания Ленинградской области</w:t>
      </w:r>
    </w:p>
    <w:p w:rsidR="002A5A12" w:rsidRPr="002A5A12" w:rsidRDefault="002A5A12" w:rsidP="002A5A12">
      <w:pPr>
        <w:pStyle w:val="a5"/>
        <w:ind w:left="5103" w:firstLine="0"/>
        <w:jc w:val="center"/>
        <w:rPr>
          <w:sz w:val="27"/>
          <w:szCs w:val="27"/>
        </w:rPr>
      </w:pPr>
    </w:p>
    <w:p w:rsidR="00D5450C" w:rsidRPr="002A5A12" w:rsidRDefault="002A5A12" w:rsidP="002A5A12">
      <w:pPr>
        <w:pStyle w:val="a5"/>
        <w:tabs>
          <w:tab w:val="clear" w:pos="4153"/>
          <w:tab w:val="clear" w:pos="8306"/>
        </w:tabs>
        <w:ind w:left="5103" w:firstLine="0"/>
        <w:jc w:val="center"/>
        <w:rPr>
          <w:b/>
          <w:sz w:val="27"/>
          <w:szCs w:val="27"/>
        </w:rPr>
      </w:pPr>
      <w:proofErr w:type="spellStart"/>
      <w:r w:rsidRPr="002A5A12">
        <w:rPr>
          <w:b/>
          <w:sz w:val="27"/>
          <w:szCs w:val="27"/>
        </w:rPr>
        <w:t>С.М.Бебенину</w:t>
      </w:r>
      <w:proofErr w:type="spellEnd"/>
    </w:p>
    <w:p w:rsidR="00D5450C" w:rsidRPr="002A5A12" w:rsidRDefault="00D5450C">
      <w:pPr>
        <w:rPr>
          <w:sz w:val="27"/>
          <w:szCs w:val="27"/>
        </w:rPr>
      </w:pPr>
    </w:p>
    <w:p w:rsidR="00D5450C" w:rsidRPr="002A5A12" w:rsidRDefault="00D5450C">
      <w:pPr>
        <w:rPr>
          <w:sz w:val="27"/>
          <w:szCs w:val="27"/>
        </w:rPr>
      </w:pPr>
    </w:p>
    <w:p w:rsidR="00D5450C" w:rsidRPr="002A5A12" w:rsidRDefault="00D5450C">
      <w:pPr>
        <w:rPr>
          <w:sz w:val="27"/>
          <w:szCs w:val="27"/>
        </w:rPr>
      </w:pPr>
    </w:p>
    <w:p w:rsidR="00D5450C" w:rsidRPr="002A5A12" w:rsidRDefault="00D5450C">
      <w:pPr>
        <w:rPr>
          <w:sz w:val="27"/>
          <w:szCs w:val="27"/>
        </w:rPr>
      </w:pPr>
    </w:p>
    <w:p w:rsidR="00D5450C" w:rsidRPr="002A5A12" w:rsidRDefault="00D5450C">
      <w:pPr>
        <w:rPr>
          <w:sz w:val="27"/>
          <w:szCs w:val="27"/>
        </w:rPr>
      </w:pPr>
    </w:p>
    <w:p w:rsidR="00D5450C" w:rsidRPr="002A5A12" w:rsidRDefault="00D5450C">
      <w:pPr>
        <w:rPr>
          <w:sz w:val="27"/>
          <w:szCs w:val="27"/>
        </w:rPr>
      </w:pPr>
    </w:p>
    <w:p w:rsidR="00D5450C" w:rsidRPr="002A5A12" w:rsidRDefault="00D5450C">
      <w:pPr>
        <w:rPr>
          <w:sz w:val="27"/>
          <w:szCs w:val="27"/>
        </w:rPr>
      </w:pPr>
    </w:p>
    <w:tbl>
      <w:tblPr>
        <w:tblW w:w="0" w:type="auto"/>
        <w:tblInd w:w="6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938"/>
      </w:tblGrid>
      <w:tr w:rsidR="00D5450C" w:rsidRPr="002A5A12">
        <w:tc>
          <w:tcPr>
            <w:tcW w:w="7938" w:type="dxa"/>
            <w:tcBorders>
              <w:top w:val="nil"/>
              <w:left w:val="nil"/>
              <w:bottom w:val="nil"/>
              <w:right w:val="nil"/>
            </w:tcBorders>
          </w:tcPr>
          <w:p w:rsidR="00D5450C" w:rsidRPr="002A5A12" w:rsidRDefault="002A5A12">
            <w:pPr>
              <w:pStyle w:val="a8"/>
              <w:jc w:val="center"/>
              <w:rPr>
                <w:sz w:val="27"/>
                <w:szCs w:val="27"/>
              </w:rPr>
            </w:pPr>
            <w:r w:rsidRPr="002A5A12">
              <w:rPr>
                <w:sz w:val="27"/>
                <w:szCs w:val="27"/>
              </w:rPr>
              <w:t>Уважаемый Сергей Михайлович!</w:t>
            </w:r>
          </w:p>
        </w:tc>
      </w:tr>
    </w:tbl>
    <w:p w:rsidR="00D5450C" w:rsidRPr="002A5A12" w:rsidRDefault="00D5450C">
      <w:pPr>
        <w:rPr>
          <w:sz w:val="27"/>
          <w:szCs w:val="27"/>
        </w:rPr>
      </w:pPr>
    </w:p>
    <w:p w:rsidR="002A5A12" w:rsidRPr="002A5A12" w:rsidRDefault="002A5A12" w:rsidP="002A5A12">
      <w:pPr>
        <w:pStyle w:val="ConsTitle"/>
        <w:widowControl/>
        <w:ind w:right="0" w:firstLine="709"/>
        <w:jc w:val="both"/>
        <w:rPr>
          <w:rFonts w:ascii="Times New Roman" w:hAnsi="Times New Roman" w:cs="Times New Roman"/>
          <w:b w:val="0"/>
          <w:bCs w:val="0"/>
          <w:sz w:val="27"/>
          <w:szCs w:val="27"/>
        </w:rPr>
      </w:pPr>
      <w:proofErr w:type="gramStart"/>
      <w:r w:rsidRPr="002A5A12">
        <w:rPr>
          <w:rFonts w:ascii="Times New Roman" w:hAnsi="Times New Roman" w:cs="Times New Roman"/>
          <w:b w:val="0"/>
          <w:sz w:val="27"/>
          <w:szCs w:val="27"/>
        </w:rPr>
        <w:t>В соответствии со статьей 20 Устава Ленинградской области направляю на рассмотрение Законодательного собрания Ленинградской области проект областного закона "О внесении изменения в областной закон "О Перечне государственных должностей Ленинградской области, денежном содержании лиц, замещающих государственные должности Ленинградской области, Реестре должностей государственной гражданской службы Ленинградской области и денежном содержании государственных гражданских служащих Ленинградской области".</w:t>
      </w:r>
      <w:proofErr w:type="gramEnd"/>
    </w:p>
    <w:p w:rsidR="002A5A12" w:rsidRPr="002A5A12" w:rsidRDefault="002A5A12" w:rsidP="002A5A12">
      <w:pPr>
        <w:pStyle w:val="ConsTitle"/>
        <w:widowControl/>
        <w:ind w:right="0" w:firstLine="709"/>
        <w:rPr>
          <w:rFonts w:ascii="Times New Roman" w:hAnsi="Times New Roman" w:cs="Times New Roman"/>
          <w:b w:val="0"/>
          <w:sz w:val="27"/>
          <w:szCs w:val="27"/>
        </w:rPr>
      </w:pPr>
    </w:p>
    <w:p w:rsidR="002A5A12" w:rsidRPr="002A5A12" w:rsidRDefault="002A5A12" w:rsidP="002A5A12">
      <w:pPr>
        <w:ind w:firstLine="709"/>
        <w:rPr>
          <w:sz w:val="27"/>
          <w:szCs w:val="27"/>
        </w:rPr>
      </w:pPr>
      <w:r w:rsidRPr="002A5A12">
        <w:rPr>
          <w:sz w:val="27"/>
          <w:szCs w:val="27"/>
        </w:rPr>
        <w:t>Приложения:</w:t>
      </w:r>
    </w:p>
    <w:p w:rsidR="002A5A12" w:rsidRPr="002A5A12" w:rsidRDefault="002A5A12" w:rsidP="002A5A12">
      <w:pPr>
        <w:pStyle w:val="ConsTitle"/>
        <w:widowControl/>
        <w:ind w:right="0" w:firstLine="709"/>
        <w:jc w:val="both"/>
        <w:rPr>
          <w:rFonts w:ascii="Times New Roman" w:hAnsi="Times New Roman" w:cs="Times New Roman"/>
          <w:b w:val="0"/>
          <w:bCs w:val="0"/>
          <w:sz w:val="27"/>
          <w:szCs w:val="27"/>
        </w:rPr>
      </w:pPr>
      <w:r w:rsidRPr="002A5A12">
        <w:rPr>
          <w:rFonts w:ascii="Times New Roman" w:hAnsi="Times New Roman" w:cs="Times New Roman"/>
          <w:b w:val="0"/>
          <w:sz w:val="27"/>
          <w:szCs w:val="27"/>
        </w:rPr>
        <w:t xml:space="preserve">1. Проект областного закона "О внесении изменения в областной закон </w:t>
      </w:r>
      <w:r w:rsidRPr="002A5A12">
        <w:rPr>
          <w:rFonts w:ascii="Times New Roman" w:hAnsi="Times New Roman" w:cs="Times New Roman"/>
          <w:b w:val="0"/>
          <w:sz w:val="27"/>
          <w:szCs w:val="27"/>
        </w:rPr>
        <w:br/>
        <w:t>"О Перечне государственных должностей Ленинградской области, денежном содержании лиц, замещающих государственные должности Ленинградской области, Реестре должностей государственной гражданской службы Ленинградской области и денежном содержании государственных гражданских служащих Ленинградской области" на 1 л.</w:t>
      </w:r>
    </w:p>
    <w:p w:rsidR="002A5A12" w:rsidRPr="002A5A12" w:rsidRDefault="002A5A12" w:rsidP="002A5A12">
      <w:pPr>
        <w:ind w:firstLine="709"/>
        <w:rPr>
          <w:sz w:val="27"/>
          <w:szCs w:val="27"/>
        </w:rPr>
      </w:pPr>
      <w:r w:rsidRPr="002A5A12">
        <w:rPr>
          <w:sz w:val="27"/>
          <w:szCs w:val="27"/>
        </w:rPr>
        <w:t xml:space="preserve">2. Обоснование необходимости принятия областного закона на 1 л. </w:t>
      </w:r>
    </w:p>
    <w:p w:rsidR="002A5A12" w:rsidRPr="002A5A12" w:rsidRDefault="002A5A12" w:rsidP="002A5A12">
      <w:pPr>
        <w:ind w:firstLine="709"/>
        <w:rPr>
          <w:sz w:val="27"/>
          <w:szCs w:val="27"/>
        </w:rPr>
      </w:pPr>
      <w:r w:rsidRPr="002A5A12">
        <w:rPr>
          <w:sz w:val="27"/>
          <w:szCs w:val="27"/>
        </w:rPr>
        <w:t>3. Справка о состоянии законодательства в данной сфере правового регулирования на 1 л.</w:t>
      </w:r>
    </w:p>
    <w:p w:rsidR="002A5A12" w:rsidRPr="002A5A12" w:rsidRDefault="002A5A12" w:rsidP="002A5A12">
      <w:pPr>
        <w:ind w:firstLine="709"/>
        <w:rPr>
          <w:sz w:val="27"/>
          <w:szCs w:val="27"/>
        </w:rPr>
      </w:pPr>
      <w:r w:rsidRPr="002A5A12">
        <w:rPr>
          <w:sz w:val="27"/>
          <w:szCs w:val="27"/>
        </w:rPr>
        <w:t>4. Перечень областных законов и иных действующих нормативных правовых актов Ленинградской области, отмены, изменения или дополнения которых потребует принятие областного закона, на 1 л.</w:t>
      </w:r>
    </w:p>
    <w:p w:rsidR="002A5A12" w:rsidRPr="002A5A12" w:rsidRDefault="002A5A12" w:rsidP="002A5A12">
      <w:pPr>
        <w:ind w:firstLine="709"/>
        <w:rPr>
          <w:sz w:val="27"/>
          <w:szCs w:val="27"/>
        </w:rPr>
      </w:pPr>
      <w:r w:rsidRPr="002A5A12">
        <w:rPr>
          <w:sz w:val="27"/>
          <w:szCs w:val="27"/>
        </w:rPr>
        <w:t>5. Предложения о разработке нормативных правовых актов Ленинградской области, принятие которых необходимо для реализации областного закона, на 1л.</w:t>
      </w:r>
    </w:p>
    <w:p w:rsidR="002A5A12" w:rsidRDefault="002A5A12" w:rsidP="002A5A12">
      <w:pPr>
        <w:ind w:firstLine="709"/>
        <w:rPr>
          <w:sz w:val="27"/>
          <w:szCs w:val="27"/>
        </w:rPr>
      </w:pPr>
      <w:r w:rsidRPr="002A5A12">
        <w:rPr>
          <w:sz w:val="27"/>
          <w:szCs w:val="27"/>
        </w:rPr>
        <w:t>6. Финансов</w:t>
      </w:r>
      <w:r w:rsidR="003D41F8">
        <w:rPr>
          <w:sz w:val="27"/>
          <w:szCs w:val="27"/>
        </w:rPr>
        <w:t>о-экономическое обоснование на 3</w:t>
      </w:r>
      <w:r w:rsidRPr="002A5A12">
        <w:rPr>
          <w:sz w:val="27"/>
          <w:szCs w:val="27"/>
        </w:rPr>
        <w:t xml:space="preserve"> л.</w:t>
      </w:r>
    </w:p>
    <w:p w:rsidR="003D41F8" w:rsidRPr="002A5A12" w:rsidRDefault="003D41F8" w:rsidP="002A5A12">
      <w:pPr>
        <w:ind w:firstLine="709"/>
        <w:rPr>
          <w:sz w:val="27"/>
          <w:szCs w:val="27"/>
        </w:rPr>
      </w:pPr>
    </w:p>
    <w:p w:rsidR="00D5450C" w:rsidRPr="002A5A12" w:rsidRDefault="00D5450C">
      <w:pPr>
        <w:rPr>
          <w:sz w:val="27"/>
          <w:szCs w:val="27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644"/>
        <w:gridCol w:w="4644"/>
      </w:tblGrid>
      <w:tr w:rsidR="00D5450C" w:rsidRPr="002A5A12">
        <w:tc>
          <w:tcPr>
            <w:tcW w:w="4644" w:type="dxa"/>
          </w:tcPr>
          <w:p w:rsidR="00D5450C" w:rsidRPr="002A5A12" w:rsidRDefault="00D5450C" w:rsidP="002A5A12">
            <w:pPr>
              <w:ind w:firstLine="0"/>
              <w:rPr>
                <w:sz w:val="27"/>
                <w:szCs w:val="27"/>
              </w:rPr>
            </w:pPr>
            <w:r w:rsidRPr="002A5A12">
              <w:rPr>
                <w:sz w:val="27"/>
                <w:szCs w:val="27"/>
              </w:rPr>
              <w:t>Губернатор области</w:t>
            </w:r>
          </w:p>
        </w:tc>
        <w:tc>
          <w:tcPr>
            <w:tcW w:w="4644" w:type="dxa"/>
          </w:tcPr>
          <w:p w:rsidR="00D5450C" w:rsidRPr="002A5A12" w:rsidRDefault="004625E5">
            <w:pPr>
              <w:ind w:firstLine="0"/>
              <w:jc w:val="right"/>
              <w:rPr>
                <w:sz w:val="27"/>
                <w:szCs w:val="27"/>
              </w:rPr>
            </w:pPr>
            <w:proofErr w:type="spellStart"/>
            <w:r w:rsidRPr="002A5A12">
              <w:rPr>
                <w:sz w:val="27"/>
                <w:szCs w:val="27"/>
              </w:rPr>
              <w:t>А</w:t>
            </w:r>
            <w:r w:rsidR="00D5450C" w:rsidRPr="002A5A12">
              <w:rPr>
                <w:sz w:val="27"/>
                <w:szCs w:val="27"/>
              </w:rPr>
              <w:t>.</w:t>
            </w:r>
            <w:r w:rsidRPr="002A5A12">
              <w:rPr>
                <w:sz w:val="27"/>
                <w:szCs w:val="27"/>
              </w:rPr>
              <w:t>Дрозденко</w:t>
            </w:r>
            <w:proofErr w:type="spellEnd"/>
          </w:p>
        </w:tc>
      </w:tr>
    </w:tbl>
    <w:p w:rsidR="00D5450C" w:rsidRDefault="00D5450C" w:rsidP="00FD6BA7"/>
    <w:sectPr w:rsidR="00D5450C">
      <w:headerReference w:type="even" r:id="rId8"/>
      <w:headerReference w:type="default" r:id="rId9"/>
      <w:pgSz w:w="11907" w:h="16840" w:code="9"/>
      <w:pgMar w:top="1134" w:right="1134" w:bottom="1134" w:left="1701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25A0A" w:rsidRDefault="00A25A0A">
      <w:r>
        <w:separator/>
      </w:r>
    </w:p>
  </w:endnote>
  <w:endnote w:type="continuationSeparator" w:id="0">
    <w:p w:rsidR="00A25A0A" w:rsidRDefault="00A25A0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25A0A" w:rsidRDefault="00A25A0A">
      <w:r>
        <w:separator/>
      </w:r>
    </w:p>
  </w:footnote>
  <w:footnote w:type="continuationSeparator" w:id="0">
    <w:p w:rsidR="00A25A0A" w:rsidRDefault="00A25A0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21E02" w:rsidRDefault="00C21E02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C21E02" w:rsidRDefault="00C21E02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21E02" w:rsidRDefault="00C21E02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 w:rsidR="00FD6BA7">
      <w:rPr>
        <w:rStyle w:val="a7"/>
        <w:noProof/>
      </w:rPr>
      <w:t>2</w:t>
    </w:r>
    <w:r>
      <w:rPr>
        <w:rStyle w:val="a7"/>
      </w:rPr>
      <w:fldChar w:fldCharType="end"/>
    </w:r>
  </w:p>
  <w:p w:rsidR="00C21E02" w:rsidRDefault="00C21E02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D"/>
    <w:multiLevelType w:val="singleLevel"/>
    <w:tmpl w:val="0C6CFEB0"/>
    <w:lvl w:ilvl="0">
      <w:start w:val="1"/>
      <w:numFmt w:val="decimal"/>
      <w:pStyle w:val="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1">
    <w:nsid w:val="FFFFFF7E"/>
    <w:multiLevelType w:val="singleLevel"/>
    <w:tmpl w:val="0AA260D4"/>
    <w:lvl w:ilvl="0">
      <w:start w:val="1"/>
      <w:numFmt w:val="decimal"/>
      <w:pStyle w:val="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2">
    <w:nsid w:val="FFFFFF7F"/>
    <w:multiLevelType w:val="singleLevel"/>
    <w:tmpl w:val="9A346D1A"/>
    <w:lvl w:ilvl="0">
      <w:start w:val="1"/>
      <w:numFmt w:val="decimal"/>
      <w:pStyle w:val="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3">
    <w:nsid w:val="FFFFFF81"/>
    <w:multiLevelType w:val="singleLevel"/>
    <w:tmpl w:val="10FE3902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4">
    <w:nsid w:val="FFFFFF82"/>
    <w:multiLevelType w:val="singleLevel"/>
    <w:tmpl w:val="81B80D56"/>
    <w:lvl w:ilvl="0">
      <w:start w:val="1"/>
      <w:numFmt w:val="bullet"/>
      <w:pStyle w:val="30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5">
    <w:nsid w:val="FFFFFF83"/>
    <w:multiLevelType w:val="singleLevel"/>
    <w:tmpl w:val="D3B460D4"/>
    <w:lvl w:ilvl="0">
      <w:start w:val="1"/>
      <w:numFmt w:val="bullet"/>
      <w:pStyle w:val="20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6">
    <w:nsid w:val="FFFFFF88"/>
    <w:multiLevelType w:val="singleLevel"/>
    <w:tmpl w:val="12C08DAA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7">
    <w:nsid w:val="FFFFFF89"/>
    <w:multiLevelType w:val="singleLevel"/>
    <w:tmpl w:val="900A4C06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5"/>
  </w:num>
  <w:num w:numId="2">
    <w:abstractNumId w:val="4"/>
  </w:num>
  <w:num w:numId="3">
    <w:abstractNumId w:val="3"/>
  </w:num>
  <w:num w:numId="4">
    <w:abstractNumId w:val="7"/>
  </w:num>
  <w:num w:numId="5">
    <w:abstractNumId w:val="6"/>
  </w:num>
  <w:num w:numId="6">
    <w:abstractNumId w:val="2"/>
  </w:num>
  <w:num w:numId="7">
    <w:abstractNumId w:val="1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BossProviderVariable" w:val="25_01_2006!377a09ae-8ef9-469a-a4ae-71ebf227bc9c"/>
  </w:docVars>
  <w:rsids>
    <w:rsidRoot w:val="00D1204D"/>
    <w:rsid w:val="002A5A12"/>
    <w:rsid w:val="00304B3D"/>
    <w:rsid w:val="003A5E6B"/>
    <w:rsid w:val="003D41F8"/>
    <w:rsid w:val="004625E5"/>
    <w:rsid w:val="005B7040"/>
    <w:rsid w:val="007C10FC"/>
    <w:rsid w:val="00A25A0A"/>
    <w:rsid w:val="00A814E3"/>
    <w:rsid w:val="00BD3B60"/>
    <w:rsid w:val="00C21E02"/>
    <w:rsid w:val="00D1204D"/>
    <w:rsid w:val="00D317FC"/>
    <w:rsid w:val="00D5450C"/>
    <w:rsid w:val="00F37C04"/>
    <w:rsid w:val="00FD6B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1">
    <w:name w:val="Normal"/>
    <w:qFormat/>
    <w:pPr>
      <w:ind w:firstLine="720"/>
      <w:jc w:val="both"/>
    </w:pPr>
    <w:rPr>
      <w:sz w:val="28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pPr>
      <w:tabs>
        <w:tab w:val="center" w:pos="4153"/>
        <w:tab w:val="right" w:pos="8306"/>
      </w:tabs>
    </w:pPr>
  </w:style>
  <w:style w:type="paragraph" w:styleId="a6">
    <w:name w:val="footer"/>
    <w:basedOn w:val="a1"/>
    <w:pPr>
      <w:tabs>
        <w:tab w:val="center" w:pos="4153"/>
        <w:tab w:val="right" w:pos="8306"/>
      </w:tabs>
      <w:ind w:firstLine="0"/>
    </w:pPr>
    <w:rPr>
      <w:sz w:val="24"/>
    </w:rPr>
  </w:style>
  <w:style w:type="character" w:styleId="a7">
    <w:name w:val="page number"/>
    <w:basedOn w:val="a2"/>
  </w:style>
  <w:style w:type="paragraph" w:styleId="20">
    <w:name w:val="List Bullet 2"/>
    <w:basedOn w:val="a1"/>
    <w:autoRedefine/>
    <w:pPr>
      <w:numPr>
        <w:numId w:val="1"/>
      </w:numPr>
      <w:ind w:left="0" w:firstLine="641"/>
    </w:pPr>
  </w:style>
  <w:style w:type="paragraph" w:styleId="30">
    <w:name w:val="List Bullet 3"/>
    <w:basedOn w:val="a1"/>
    <w:autoRedefine/>
    <w:pPr>
      <w:numPr>
        <w:numId w:val="2"/>
      </w:numPr>
      <w:ind w:left="0" w:firstLine="720"/>
    </w:pPr>
  </w:style>
  <w:style w:type="paragraph" w:styleId="a0">
    <w:name w:val="List Bullet"/>
    <w:basedOn w:val="a1"/>
    <w:autoRedefine/>
    <w:pPr>
      <w:numPr>
        <w:numId w:val="4"/>
      </w:numPr>
      <w:ind w:left="0" w:firstLine="680"/>
    </w:pPr>
  </w:style>
  <w:style w:type="paragraph" w:styleId="a">
    <w:name w:val="List Number"/>
    <w:basedOn w:val="a1"/>
    <w:pPr>
      <w:numPr>
        <w:numId w:val="5"/>
      </w:numPr>
      <w:ind w:left="0" w:firstLine="680"/>
    </w:pPr>
  </w:style>
  <w:style w:type="paragraph" w:styleId="2">
    <w:name w:val="List Number 2"/>
    <w:basedOn w:val="a1"/>
    <w:pPr>
      <w:numPr>
        <w:numId w:val="6"/>
      </w:numPr>
      <w:ind w:left="0" w:firstLine="680"/>
    </w:pPr>
  </w:style>
  <w:style w:type="paragraph" w:styleId="3">
    <w:name w:val="List Number 3"/>
    <w:basedOn w:val="a1"/>
    <w:pPr>
      <w:numPr>
        <w:numId w:val="7"/>
      </w:numPr>
      <w:ind w:left="0" w:firstLine="709"/>
    </w:pPr>
  </w:style>
  <w:style w:type="paragraph" w:styleId="4">
    <w:name w:val="List Number 4"/>
    <w:basedOn w:val="a1"/>
    <w:pPr>
      <w:numPr>
        <w:numId w:val="8"/>
      </w:numPr>
      <w:ind w:left="0" w:firstLine="709"/>
    </w:pPr>
  </w:style>
  <w:style w:type="paragraph" w:styleId="a8">
    <w:name w:val="Body Text"/>
    <w:basedOn w:val="a1"/>
    <w:pPr>
      <w:shd w:val="clear" w:color="auto" w:fill="FFFFFF"/>
      <w:ind w:firstLine="0"/>
    </w:pPr>
    <w:rPr>
      <w:b/>
      <w:snapToGrid w:val="0"/>
      <w:color w:val="000000"/>
      <w:sz w:val="24"/>
    </w:rPr>
  </w:style>
  <w:style w:type="paragraph" w:customStyle="1" w:styleId="ConsTitle">
    <w:name w:val="ConsTitle"/>
    <w:rsid w:val="002A5A12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1">
    <w:name w:val="Normal"/>
    <w:qFormat/>
    <w:pPr>
      <w:ind w:firstLine="720"/>
      <w:jc w:val="both"/>
    </w:pPr>
    <w:rPr>
      <w:sz w:val="28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pPr>
      <w:tabs>
        <w:tab w:val="center" w:pos="4153"/>
        <w:tab w:val="right" w:pos="8306"/>
      </w:tabs>
    </w:pPr>
  </w:style>
  <w:style w:type="paragraph" w:styleId="a6">
    <w:name w:val="footer"/>
    <w:basedOn w:val="a1"/>
    <w:pPr>
      <w:tabs>
        <w:tab w:val="center" w:pos="4153"/>
        <w:tab w:val="right" w:pos="8306"/>
      </w:tabs>
      <w:ind w:firstLine="0"/>
    </w:pPr>
    <w:rPr>
      <w:sz w:val="24"/>
    </w:rPr>
  </w:style>
  <w:style w:type="character" w:styleId="a7">
    <w:name w:val="page number"/>
    <w:basedOn w:val="a2"/>
  </w:style>
  <w:style w:type="paragraph" w:styleId="20">
    <w:name w:val="List Bullet 2"/>
    <w:basedOn w:val="a1"/>
    <w:autoRedefine/>
    <w:pPr>
      <w:numPr>
        <w:numId w:val="1"/>
      </w:numPr>
      <w:ind w:left="0" w:firstLine="641"/>
    </w:pPr>
  </w:style>
  <w:style w:type="paragraph" w:styleId="30">
    <w:name w:val="List Bullet 3"/>
    <w:basedOn w:val="a1"/>
    <w:autoRedefine/>
    <w:pPr>
      <w:numPr>
        <w:numId w:val="2"/>
      </w:numPr>
      <w:ind w:left="0" w:firstLine="720"/>
    </w:pPr>
  </w:style>
  <w:style w:type="paragraph" w:styleId="a0">
    <w:name w:val="List Bullet"/>
    <w:basedOn w:val="a1"/>
    <w:autoRedefine/>
    <w:pPr>
      <w:numPr>
        <w:numId w:val="4"/>
      </w:numPr>
      <w:ind w:left="0" w:firstLine="680"/>
    </w:pPr>
  </w:style>
  <w:style w:type="paragraph" w:styleId="a">
    <w:name w:val="List Number"/>
    <w:basedOn w:val="a1"/>
    <w:pPr>
      <w:numPr>
        <w:numId w:val="5"/>
      </w:numPr>
      <w:ind w:left="0" w:firstLine="680"/>
    </w:pPr>
  </w:style>
  <w:style w:type="paragraph" w:styleId="2">
    <w:name w:val="List Number 2"/>
    <w:basedOn w:val="a1"/>
    <w:pPr>
      <w:numPr>
        <w:numId w:val="6"/>
      </w:numPr>
      <w:ind w:left="0" w:firstLine="680"/>
    </w:pPr>
  </w:style>
  <w:style w:type="paragraph" w:styleId="3">
    <w:name w:val="List Number 3"/>
    <w:basedOn w:val="a1"/>
    <w:pPr>
      <w:numPr>
        <w:numId w:val="7"/>
      </w:numPr>
      <w:ind w:left="0" w:firstLine="709"/>
    </w:pPr>
  </w:style>
  <w:style w:type="paragraph" w:styleId="4">
    <w:name w:val="List Number 4"/>
    <w:basedOn w:val="a1"/>
    <w:pPr>
      <w:numPr>
        <w:numId w:val="8"/>
      </w:numPr>
      <w:ind w:left="0" w:firstLine="709"/>
    </w:pPr>
  </w:style>
  <w:style w:type="paragraph" w:styleId="a8">
    <w:name w:val="Body Text"/>
    <w:basedOn w:val="a1"/>
    <w:pPr>
      <w:shd w:val="clear" w:color="auto" w:fill="FFFFFF"/>
      <w:ind w:firstLine="0"/>
    </w:pPr>
    <w:rPr>
      <w:b/>
      <w:snapToGrid w:val="0"/>
      <w:color w:val="000000"/>
      <w:sz w:val="24"/>
    </w:rPr>
  </w:style>
  <w:style w:type="paragraph" w:customStyle="1" w:styleId="ConsTitle">
    <w:name w:val="ConsTitle"/>
    <w:rsid w:val="002A5A12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oa_vasinskaja\AppData\Local\Temp\bdttmp\410736be-b925-46da-915f-36630d409ed6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410736be-b925-46da-915f-36630d409ed6</Template>
  <TotalTime>0</TotalTime>
  <Pages>1</Pages>
  <Words>178</Words>
  <Characters>1400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Об оказании единовременной материальной помощи Михайлову В</vt:lpstr>
    </vt:vector>
  </TitlesOfParts>
  <Company>Ajax</Company>
  <LinksUpToDate>false</LinksUpToDate>
  <CharactersWithSpaces>1575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 оказании единовременной материальной помощи Михайлову В</dc:title>
  <dc:creator>Ольга Анатольевна ВАСИНСКАЯ</dc:creator>
  <cp:lastModifiedBy>Алена Михайловна Этель</cp:lastModifiedBy>
  <cp:revision>3</cp:revision>
  <cp:lastPrinted>2021-08-30T11:21:00Z</cp:lastPrinted>
  <dcterms:created xsi:type="dcterms:W3CDTF">2021-08-30T12:59:00Z</dcterms:created>
  <dcterms:modified xsi:type="dcterms:W3CDTF">2021-09-03T07:47:00Z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ossProviderVariable">
    <vt:lpwstr>377a09ae-8ef9-469a-a4ae-71ebf227bc9c</vt:lpwstr>
  </property>
</Properties>
</file>