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Вносится Губернатором  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left="80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ЛЕНИНГРАДСКАЯ ОБЛАСТЬ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ОБЛАСТНОЙ ЗАКОН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ОБЛАСТНОЙ ЗАКОН «</w:t>
      </w:r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ПРОВЕДЕНИИ </w:t>
      </w:r>
      <w:proofErr w:type="gramStart"/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ЭКСПЕРТИЗЫ НОРМАТИВНЫХ ПРАВОВЫХ АКТОВ ЛЕНИНГРАДСКОЙ ОБЛАСТИ»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before="120"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областной закон от 16 февраля 2015 года № 5-оз «</w:t>
      </w:r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О проведении </w:t>
      </w:r>
      <w:proofErr w:type="gramStart"/>
      <w:r w:rsidRPr="0037333F">
        <w:rPr>
          <w:rFonts w:ascii="Times New Roman" w:eastAsia="Calibri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Pr="0037333F">
        <w:rPr>
          <w:rFonts w:ascii="Times New Roman" w:eastAsia="Calibri" w:hAnsi="Times New Roman" w:cs="Times New Roman"/>
          <w:sz w:val="28"/>
          <w:szCs w:val="28"/>
        </w:rPr>
        <w:t>с последующими изменениями</w:t>
      </w:r>
      <w:r w:rsidRPr="00373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37333F">
        <w:rPr>
          <w:rFonts w:ascii="Times New Roman" w:eastAsia="Times New Roman" w:hAnsi="Times New Roman" w:cs="Times New Roman"/>
          <w:sz w:val="28"/>
          <w:szCs w:val="24"/>
          <w:lang w:eastAsia="ru-RU"/>
        </w:rPr>
        <w:t>следующие изменения:</w:t>
      </w:r>
    </w:p>
    <w:p w:rsidR="0037333F" w:rsidRPr="0037333F" w:rsidRDefault="0037333F" w:rsidP="0037333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часть 2 статьи 1 изложить в следующей редакции: 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«2. </w:t>
      </w:r>
      <w:proofErr w:type="gramStart"/>
      <w:r w:rsidRPr="0037333F">
        <w:rPr>
          <w:rFonts w:ascii="Times New Roman" w:eastAsia="Times New Roman" w:hAnsi="Times New Roman" w:cs="Times New Roman"/>
          <w:sz w:val="28"/>
          <w:szCs w:val="24"/>
          <w:lang w:eastAsia="ru-RU"/>
        </w:rPr>
        <w:t>Оценка регулирующего воздействия проектов нормативных правовых актов Ленинградской области (далее – оценка регулирующего воздействия) проводится в целях выявления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областного бюджета Ленинградской области.»;</w:t>
      </w:r>
      <w:proofErr w:type="gramEnd"/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4"/>
          <w:lang w:eastAsia="ru-RU"/>
        </w:rPr>
        <w:t>3) часть 4 статьи 1 признать утратившей силу;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4"/>
          <w:lang w:eastAsia="ru-RU"/>
        </w:rPr>
        <w:t>4) часть 1 статьи 2 изложить в следующей редакции: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37333F">
        <w:rPr>
          <w:rFonts w:ascii="Times New Roman" w:eastAsia="Calibri" w:hAnsi="Times New Roman" w:cs="Times New Roman"/>
          <w:sz w:val="28"/>
          <w:szCs w:val="24"/>
        </w:rPr>
        <w:t>«1. Оценке регулирующего воздействия подлежат проекты нормативных правовых актов Ленинградской области (далее – проект акта):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37333F">
        <w:rPr>
          <w:rFonts w:ascii="Times New Roman" w:eastAsia="Calibri" w:hAnsi="Times New Roman" w:cs="Times New Roman"/>
          <w:sz w:val="28"/>
          <w:szCs w:val="24"/>
        </w:rPr>
        <w:t xml:space="preserve">1) устанавливающие новые, изменяющие или отменяющие ранее предусмотренные нормативными правовыми актами Ленинградской области обязательные требования, связанные с осуществлением предпринимательской и иной экономической деятельности, оценка </w:t>
      </w:r>
      <w:r w:rsidRPr="0037333F">
        <w:rPr>
          <w:rFonts w:ascii="Times New Roman" w:eastAsia="Calibri" w:hAnsi="Times New Roman" w:cs="Times New Roman"/>
          <w:sz w:val="28"/>
          <w:szCs w:val="24"/>
        </w:rPr>
        <w:lastRenderedPageBreak/>
        <w:t>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</w:t>
      </w:r>
      <w:proofErr w:type="gramEnd"/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4"/>
        </w:rPr>
      </w:pPr>
      <w:proofErr w:type="gramStart"/>
      <w:r w:rsidRPr="0037333F">
        <w:rPr>
          <w:rFonts w:ascii="Times New Roman" w:eastAsia="Calibri" w:hAnsi="Times New Roman" w:cs="Times New Roman"/>
          <w:sz w:val="28"/>
          <w:szCs w:val="24"/>
        </w:rPr>
        <w:t>2) устанавливающие новые, изменяющие или отменяющие ранее предусмотренные нормативными правовыми актами Ленинградской области обязанности и запреты для субъектов предпринимательской и инвестиционной деятельности;</w:t>
      </w:r>
      <w:proofErr w:type="gramEnd"/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37333F">
        <w:rPr>
          <w:rFonts w:ascii="Times New Roman" w:eastAsia="Calibri" w:hAnsi="Times New Roman" w:cs="Times New Roman"/>
          <w:sz w:val="28"/>
          <w:szCs w:val="24"/>
        </w:rPr>
        <w:t>3) устанавливающие, изменяющие или отменяющие ответственность за нарушение нормативных правовых актов Ленинградской области, затрагивающих вопросы осуществления предпринимательской и иной экономической деятельности</w:t>
      </w:r>
      <w:proofErr w:type="gramStart"/>
      <w:r w:rsidRPr="0037333F">
        <w:rPr>
          <w:rFonts w:ascii="Times New Roman" w:eastAsia="Calibri" w:hAnsi="Times New Roman" w:cs="Times New Roman"/>
          <w:sz w:val="28"/>
          <w:szCs w:val="24"/>
        </w:rPr>
        <w:t>.»;</w:t>
      </w:r>
      <w:proofErr w:type="gramEnd"/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>5) статью 2 дополнить частью 1</w:t>
      </w:r>
      <w:r w:rsidRPr="0037333F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1 </w:t>
      </w:r>
      <w:r w:rsidRPr="0037333F">
        <w:rPr>
          <w:rFonts w:ascii="Times New Roman" w:eastAsia="Calibri" w:hAnsi="Times New Roman" w:cs="Times New Roman"/>
          <w:sz w:val="28"/>
          <w:szCs w:val="28"/>
        </w:rPr>
        <w:t>следующего содержания: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>«1</w:t>
      </w:r>
      <w:r w:rsidRPr="0037333F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37333F">
        <w:rPr>
          <w:rFonts w:ascii="Times New Roman" w:eastAsia="Calibri" w:hAnsi="Times New Roman" w:cs="Times New Roman"/>
          <w:sz w:val="28"/>
          <w:szCs w:val="28"/>
        </w:rPr>
        <w:t>. Оценка регулирующего воздействия не проводится в отношении: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>1) проектов областных законов, устанавливающих, изменяющих, приостанавливающих, отменяющих региональные налоги, а также налоговые ставки по федеральным налогам;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>2) проектов областных законов, регулирующих бюджетные правоотношения;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>3) проектов нормативных правовых актов Ленинградской области: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7333F">
        <w:rPr>
          <w:rFonts w:ascii="Times New Roman" w:eastAsia="Calibri" w:hAnsi="Times New Roman" w:cs="Times New Roman"/>
          <w:sz w:val="28"/>
          <w:szCs w:val="28"/>
        </w:rPr>
        <w:t>устанавливающих, изменяющих, отменяющих подлежащие государственному регулированию цены (тарифы) на продукцию (товары, услуги), торговые надбавки (наценки) к таким ценам (тарифам) в соответствии с федеральными законами, определяющими порядок ценообразования в области регулируемых цен (тарифов) на продукцию (товары, услуги), торговых надбавок (наценок) к таким ценам (тарифам);</w:t>
      </w:r>
      <w:proofErr w:type="gramEnd"/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>разработанных в целях ликвидации чрезвычайных ситуаций природного и техногенного характера на период действия режимов чрезвычайных ситуаций</w:t>
      </w:r>
      <w:proofErr w:type="gramStart"/>
      <w:r w:rsidRPr="0037333F">
        <w:rPr>
          <w:rFonts w:ascii="Times New Roman" w:eastAsia="Calibri" w:hAnsi="Times New Roman" w:cs="Times New Roman"/>
          <w:sz w:val="28"/>
          <w:szCs w:val="28"/>
        </w:rPr>
        <w:t>.»;</w:t>
      </w:r>
      <w:proofErr w:type="gramEnd"/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6) абзац </w:t>
      </w:r>
      <w:r w:rsidR="00804A58">
        <w:rPr>
          <w:rFonts w:ascii="Times New Roman" w:eastAsia="Calibri" w:hAnsi="Times New Roman" w:cs="Times New Roman"/>
          <w:sz w:val="28"/>
          <w:szCs w:val="28"/>
        </w:rPr>
        <w:t>первый</w:t>
      </w:r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 части 4 статьи 2 изложить в следующей редакции: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«4. </w:t>
      </w:r>
      <w:proofErr w:type="gramStart"/>
      <w:r w:rsidRPr="0037333F">
        <w:rPr>
          <w:rFonts w:ascii="Times New Roman" w:eastAsia="Calibri" w:hAnsi="Times New Roman" w:cs="Times New Roman"/>
          <w:sz w:val="28"/>
          <w:szCs w:val="28"/>
        </w:rPr>
        <w:t>Проекты областных законов, подлежащие оценке регулирующего воздействия в соответствии с частью 1 статьи 2 настоящего областного закона, внесенные в Законодательное собрание Ленинградской области депутатами Законодательного собрания Ленинградской области, Избирательной комиссией Ленинградской области, представительными органами местного самоуправления, прокурором Ленинградской области, председателем Ленинградского областного суда, председателем Контрольно-счетной палаты Ленинградской области, направляются для проведения оценки регулирующего воздействия в Уполномоченный орган в порядке и</w:t>
      </w:r>
      <w:proofErr w:type="gramEnd"/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 сроки, установленные Законодательным собранием Ленинградской области</w:t>
      </w:r>
      <w:proofErr w:type="gramStart"/>
      <w:r w:rsidRPr="0037333F">
        <w:rPr>
          <w:rFonts w:ascii="Times New Roman" w:eastAsia="Calibri" w:hAnsi="Times New Roman" w:cs="Times New Roman"/>
          <w:sz w:val="28"/>
          <w:szCs w:val="28"/>
        </w:rPr>
        <w:t>.»;</w:t>
      </w:r>
      <w:proofErr w:type="gramEnd"/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>7) часть 1 статьи 3 изложить в следующей редакции: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«1. </w:t>
      </w:r>
      <w:proofErr w:type="gramStart"/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Нормативные правовые акты Ленинградской области, затрагивающие вопросы осуществления предпринимательской и инвестиционной деятельности, за исключением актов, определенных пунктом 5 статьи </w:t>
      </w:r>
      <w:hyperlink r:id="rId6" w:history="1">
        <w:r w:rsidRPr="0037333F">
          <w:rPr>
            <w:rFonts w:ascii="Times New Roman" w:eastAsia="Calibri" w:hAnsi="Times New Roman" w:cs="Times New Roman"/>
            <w:sz w:val="28"/>
            <w:szCs w:val="28"/>
          </w:rPr>
          <w:t>26.3-3</w:t>
        </w:r>
      </w:hyperlink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6 октября 1999 года № 184-</w:t>
      </w:r>
      <w:r w:rsidRPr="0037333F">
        <w:rPr>
          <w:rFonts w:ascii="Times New Roman" w:eastAsia="Calibri" w:hAnsi="Times New Roman" w:cs="Times New Roman"/>
          <w:sz w:val="28"/>
          <w:szCs w:val="28"/>
        </w:rPr>
        <w:lastRenderedPageBreak/>
        <w:t>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в целях выявления положений, необоснованно затрудняющих осуществление предпринимательской и инвестиционной деятельности, подлежат экспертизе, р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 о проведении которой</w:t>
      </w:r>
      <w:proofErr w:type="gramEnd"/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принимается Уполномоченным органом в соответствии с порядком, установленным Правительством Ленинградской области</w:t>
      </w:r>
      <w:proofErr w:type="gramStart"/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8) </w:t>
      </w:r>
      <w:r w:rsidR="00804A58">
        <w:rPr>
          <w:rFonts w:ascii="Times New Roman" w:eastAsia="Calibri" w:hAnsi="Times New Roman" w:cs="Times New Roman"/>
          <w:sz w:val="28"/>
          <w:szCs w:val="28"/>
        </w:rPr>
        <w:t>часть 2</w:t>
      </w:r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 статьи 3 изложить в следующей редакции:</w:t>
      </w:r>
    </w:p>
    <w:p w:rsidR="0037333F" w:rsidRPr="0037333F" w:rsidRDefault="00BB71CC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71CC">
        <w:rPr>
          <w:rFonts w:ascii="Times New Roman" w:eastAsia="Calibri" w:hAnsi="Times New Roman" w:cs="Times New Roman"/>
          <w:sz w:val="28"/>
          <w:szCs w:val="28"/>
        </w:rPr>
        <w:t>«3. Принятие решения о проведении экспертизы и проведение экспертизы нормативных правовых актов Ленинградской области, затрагивающих вопросы осуществления предпринимательской и инвестиционной деятельности, осуществляется Уполномоченным органом в порядке, установленном Правительством Ленинградской области</w:t>
      </w:r>
      <w:proofErr w:type="gramStart"/>
      <w:r w:rsidRPr="00BB71CC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BB71CC" w:rsidRDefault="00BB71CC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333F">
        <w:rPr>
          <w:rFonts w:ascii="Times New Roman" w:eastAsia="Calibri" w:hAnsi="Times New Roman" w:cs="Times New Roman"/>
          <w:b/>
          <w:sz w:val="28"/>
          <w:szCs w:val="28"/>
        </w:rPr>
        <w:t xml:space="preserve">Статья 2           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областной закон вступает в силу через 10 дней после его официального опубликования.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Губернатор </w:t>
      </w:r>
    </w:p>
    <w:p w:rsidR="0037333F" w:rsidRPr="0037333F" w:rsidRDefault="0037333F" w:rsidP="0037333F">
      <w:pPr>
        <w:tabs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 Дрозденко</w:t>
      </w:r>
    </w:p>
    <w:p w:rsidR="0037333F" w:rsidRPr="0037333F" w:rsidRDefault="0037333F" w:rsidP="003733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826D7D" w:rsidRDefault="00826D7D" w:rsidP="003733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необходимости принятия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областной закон «</w:t>
      </w:r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проведении </w:t>
      </w:r>
      <w:proofErr w:type="gramStart"/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экспертизы нормативных правовых актов Ленинградской области»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областного закона «О внесении изменений в областной закон «</w:t>
      </w:r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О проведении </w:t>
      </w:r>
      <w:proofErr w:type="gramStart"/>
      <w:r w:rsidRPr="0037333F">
        <w:rPr>
          <w:rFonts w:ascii="Times New Roman" w:eastAsia="Calibri" w:hAnsi="Times New Roman" w:cs="Times New Roman"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</w:t>
      </w:r>
      <w:r w:rsidRPr="003733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(далее – проект) подготовлен в целях приведения в соответствие федеральному законодательству.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</w:r>
      <w:r w:rsidRPr="003733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37333F">
        <w:rPr>
          <w:rFonts w:ascii="Times New Roman" w:eastAsia="Calibri" w:hAnsi="Times New Roman" w:cs="Times New Roman"/>
          <w:sz w:val="28"/>
          <w:szCs w:val="28"/>
        </w:rPr>
        <w:t>(далее – Федеральный закон № 170-ФЗ) были внесены изменения, расширяющие сферу применения оценки регулирующего воздействия, перечень нормативных правовых актов субъектов Российской Федерации, подлежащих оценке регулирующего воздействия (далее – ОРВ).</w:t>
      </w:r>
      <w:proofErr w:type="gramEnd"/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7333F">
        <w:rPr>
          <w:rFonts w:ascii="Times New Roman" w:eastAsia="Calibri" w:hAnsi="Times New Roman" w:cs="Times New Roman"/>
          <w:sz w:val="28"/>
          <w:szCs w:val="28"/>
        </w:rPr>
        <w:t>Указанный перечень дополнен необходимостью проведения ОРВ в отношении проектов нормативных правовых актов, устанавливающих новые, изменяющих или отменяющих ранее предусмотренными нормативными правовыми актами Ленинградской области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</w:t>
      </w:r>
      <w:proofErr w:type="gramEnd"/>
      <w:r w:rsidRPr="0037333F">
        <w:rPr>
          <w:rFonts w:ascii="Times New Roman" w:eastAsia="Calibri" w:hAnsi="Times New Roman" w:cs="Times New Roman"/>
          <w:sz w:val="28"/>
          <w:szCs w:val="28"/>
        </w:rPr>
        <w:t xml:space="preserve"> экспертиз.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>В части 4 статьи 2 проекта внесено уточнение в части формулировки «проекты областных законов, подлежащие оценке регулирующего воздействия».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>Часть 1 статьи 3 проекта приведена в соответствие пункту 6 статьи 26.3-3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37333F" w:rsidRPr="0037333F" w:rsidRDefault="0037333F" w:rsidP="0037333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255D9" w:rsidRP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Первый заместитель </w:t>
      </w:r>
    </w:p>
    <w:p w:rsid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председателя комитета</w:t>
      </w: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</w:p>
    <w:p w:rsid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экономического развития  и </w:t>
      </w:r>
      <w:proofErr w:type="gramStart"/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инвестиционной</w:t>
      </w:r>
      <w:proofErr w:type="gramEnd"/>
    </w:p>
    <w:p w:rsidR="0037333F" w:rsidRPr="0037333F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деятельности  Ленинградской области        </w:t>
      </w: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                   </w:t>
      </w: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Е. Мищеряков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 о состоянии законодательства в сфере правового регулирования областного закона  «О внесении изменений в областной закон «</w:t>
      </w:r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проведении </w:t>
      </w:r>
      <w:proofErr w:type="gramStart"/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экспертизы нормативных правовых актов Ленинградской области</w:t>
      </w: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7333F" w:rsidRPr="0037333F" w:rsidRDefault="0037333F" w:rsidP="0037333F">
      <w:pP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 </w:t>
      </w:r>
      <w:r w:rsidRPr="0037333F">
        <w:rPr>
          <w:rFonts w:ascii="Times New Roman" w:eastAsia="Calibri" w:hAnsi="Times New Roman" w:cs="Times New Roman"/>
          <w:sz w:val="28"/>
          <w:szCs w:val="28"/>
        </w:rPr>
        <w:t>Федеральный закон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333F">
        <w:rPr>
          <w:rFonts w:ascii="Times New Roman" w:eastAsia="Calibri" w:hAnsi="Times New Roman" w:cs="Times New Roman"/>
          <w:sz w:val="28"/>
          <w:szCs w:val="28"/>
        </w:rPr>
        <w:t>2. 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37333F" w:rsidRPr="0037333F" w:rsidRDefault="0037333F" w:rsidP="0037333F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55D9" w:rsidRP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Первый заместитель </w:t>
      </w:r>
    </w:p>
    <w:p w:rsid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председателя комитета</w:t>
      </w: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</w:p>
    <w:p w:rsid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экономического развития  и </w:t>
      </w:r>
      <w:proofErr w:type="gramStart"/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инвестиционной</w:t>
      </w:r>
      <w:proofErr w:type="gramEnd"/>
    </w:p>
    <w:p w:rsidR="00E255D9" w:rsidRPr="0037333F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деятельности  Ленинградской области        </w:t>
      </w: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                   </w:t>
      </w: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Е. Мищеряков</w:t>
      </w:r>
    </w:p>
    <w:p w:rsidR="00E255D9" w:rsidRDefault="00E255D9" w:rsidP="003733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826D7D" w:rsidRDefault="00826D7D" w:rsidP="003733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областных законов 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областной закон «</w:t>
      </w:r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проведении </w:t>
      </w:r>
      <w:proofErr w:type="gramStart"/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экспертизы нормативных правовых актов Ленинградской области</w:t>
      </w: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Принятие областного закона 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областной закон «</w:t>
      </w:r>
      <w:r w:rsidRPr="0037333F">
        <w:rPr>
          <w:rFonts w:ascii="Times New Roman" w:eastAsia="Calibri" w:hAnsi="Times New Roman" w:cs="Times New Roman"/>
          <w:bCs/>
          <w:sz w:val="28"/>
          <w:szCs w:val="28"/>
        </w:rPr>
        <w:t xml:space="preserve">О проведении </w:t>
      </w:r>
      <w:proofErr w:type="gramStart"/>
      <w:r w:rsidRPr="0037333F">
        <w:rPr>
          <w:rFonts w:ascii="Times New Roman" w:eastAsia="Calibri" w:hAnsi="Times New Roman" w:cs="Times New Roman"/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37333F">
        <w:rPr>
          <w:rFonts w:ascii="Times New Roman" w:eastAsia="Calibri" w:hAnsi="Times New Roman" w:cs="Times New Roman"/>
          <w:bCs/>
          <w:sz w:val="28"/>
          <w:szCs w:val="28"/>
        </w:rPr>
        <w:t xml:space="preserve"> и экспертизы нормативных правовых актов Ленинградской области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733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 внесения изменений в: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Постановление Правительства Ленинградской области от 23.04.2015 № 124 (ред. от 22.06.2020) «Об утверждении </w:t>
      </w:r>
      <w:proofErr w:type="gramStart"/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проведения процедур оценки регулирующего воздействия проектов нормативных правовых актов Ленинградской области</w:t>
      </w:r>
      <w:proofErr w:type="gramEnd"/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экспертизы нормативных правовых актов Ленинградской области»;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Приказ комитета экономического развития и инвестиционной деятельности Ленинградской области от 13.08.2020 № 30 «Об утверждении </w:t>
      </w:r>
      <w:proofErr w:type="gramStart"/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Методики проведения процедур оценки регулирующего воздействия проектов нормативных правовых актов Ленинградской</w:t>
      </w:r>
      <w:proofErr w:type="gramEnd"/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экспертизы нормативных правовых актов Ленинградской области и оценки фактического воздействия нормативных правовых актов Ленинградской области»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55D9" w:rsidRP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Первый заместитель </w:t>
      </w:r>
    </w:p>
    <w:p w:rsid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председателя комитета</w:t>
      </w: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</w:p>
    <w:p w:rsid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экономического развития  и </w:t>
      </w:r>
      <w:proofErr w:type="gramStart"/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инвестиционной</w:t>
      </w:r>
      <w:proofErr w:type="gramEnd"/>
    </w:p>
    <w:p w:rsidR="00E255D9" w:rsidRPr="0037333F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деятельности  Ленинградской области        </w:t>
      </w: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                   </w:t>
      </w: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Е. Мищеряков</w:t>
      </w:r>
    </w:p>
    <w:p w:rsidR="0037333F" w:rsidRPr="0037333F" w:rsidRDefault="0037333F" w:rsidP="003733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826D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5 статьи 2 Федерального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31.07.2020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247-ФЗ (ред. от 11.06.2021) «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обязательных тре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бованиях в Российской Федерации» необходимо принять п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установления и оценки применения обязательных требований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55D9" w:rsidRP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Первый заместитель </w:t>
      </w:r>
    </w:p>
    <w:p w:rsid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председателя комитета</w:t>
      </w: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</w:p>
    <w:p w:rsid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экономического развития  и </w:t>
      </w:r>
      <w:proofErr w:type="gramStart"/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инвестиционной</w:t>
      </w:r>
      <w:proofErr w:type="gramEnd"/>
    </w:p>
    <w:p w:rsidR="00E255D9" w:rsidRPr="0037333F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деятельности  Ленинградской области        </w:t>
      </w: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                   </w:t>
      </w: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Е. Мищеряков</w:t>
      </w:r>
    </w:p>
    <w:p w:rsidR="00826D7D" w:rsidRPr="00826D7D" w:rsidRDefault="00826D7D" w:rsidP="00826D7D">
      <w:pPr>
        <w:spacing w:line="240" w:lineRule="auto"/>
        <w:ind w:right="-11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Default="0037333F" w:rsidP="0037333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Финансово-экономическое обоснование  </w:t>
      </w:r>
    </w:p>
    <w:p w:rsidR="0037333F" w:rsidRPr="0037333F" w:rsidRDefault="0037333F" w:rsidP="003733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областного закона «О внесении изменений в областной закон «</w:t>
      </w:r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проведении </w:t>
      </w:r>
      <w:proofErr w:type="gramStart"/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37333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экспертизы нормативных правовых актов Ленинградской области</w:t>
      </w:r>
      <w:r w:rsidRPr="003733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7333F" w:rsidRPr="0037333F" w:rsidRDefault="0037333F" w:rsidP="003733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областного закона «О внесении изменений в областной закон «</w:t>
      </w:r>
      <w:r w:rsidRPr="0037333F">
        <w:rPr>
          <w:rFonts w:ascii="Times New Roman" w:eastAsia="Calibri" w:hAnsi="Times New Roman" w:cs="Times New Roman"/>
          <w:bCs/>
          <w:sz w:val="28"/>
          <w:szCs w:val="28"/>
        </w:rPr>
        <w:t xml:space="preserve">О проведении </w:t>
      </w:r>
      <w:proofErr w:type="gramStart"/>
      <w:r w:rsidRPr="0037333F">
        <w:rPr>
          <w:rFonts w:ascii="Times New Roman" w:eastAsia="Calibri" w:hAnsi="Times New Roman" w:cs="Times New Roman"/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37333F">
        <w:rPr>
          <w:rFonts w:ascii="Times New Roman" w:eastAsia="Calibri" w:hAnsi="Times New Roman" w:cs="Times New Roman"/>
          <w:bCs/>
          <w:sz w:val="28"/>
          <w:szCs w:val="28"/>
        </w:rPr>
        <w:t xml:space="preserve"> и экспертизы нормативных правовых актов Ленинградской области</w:t>
      </w:r>
      <w:r w:rsidRPr="003733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733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потребует увеличения расходной части областного бюджета Ленинградской области.</w:t>
      </w: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33F" w:rsidRPr="0037333F" w:rsidRDefault="0037333F" w:rsidP="003733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55D9" w:rsidRP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Первый заместитель </w:t>
      </w:r>
    </w:p>
    <w:p w:rsid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председателя комитета</w:t>
      </w: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</w:t>
      </w:r>
    </w:p>
    <w:p w:rsidR="00E255D9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экономического развития  и </w:t>
      </w:r>
      <w:proofErr w:type="gramStart"/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>инвестиционной</w:t>
      </w:r>
      <w:proofErr w:type="gramEnd"/>
    </w:p>
    <w:p w:rsidR="00E255D9" w:rsidRPr="0037333F" w:rsidRDefault="00E255D9" w:rsidP="00E255D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деятельности  Ленинградской области        </w:t>
      </w: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                   </w:t>
      </w:r>
      <w:r w:rsidRPr="00E255D9">
        <w:rPr>
          <w:rFonts w:ascii="Times New Roman" w:eastAsia="Times New Roman" w:hAnsi="Times New Roman" w:cs="Times New Roman"/>
          <w:iCs/>
          <w:sz w:val="27"/>
          <w:szCs w:val="27"/>
          <w:lang w:eastAsia="ru-RU"/>
        </w:rPr>
        <w:t xml:space="preserve">     Е. Мищеряков</w:t>
      </w: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33F" w:rsidRPr="0037333F" w:rsidRDefault="0037333F" w:rsidP="0037333F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7B3F" w:rsidRDefault="00E255D9"/>
    <w:sectPr w:rsidR="00AC7B3F" w:rsidSect="00826D7D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B23"/>
    <w:multiLevelType w:val="hybridMultilevel"/>
    <w:tmpl w:val="B9906D98"/>
    <w:lvl w:ilvl="0" w:tplc="5DF62A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1BDD29F7"/>
    <w:multiLevelType w:val="hybridMultilevel"/>
    <w:tmpl w:val="6C822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33F"/>
    <w:rsid w:val="00364541"/>
    <w:rsid w:val="0037333F"/>
    <w:rsid w:val="00804A58"/>
    <w:rsid w:val="00826D7D"/>
    <w:rsid w:val="00932514"/>
    <w:rsid w:val="00BB71CC"/>
    <w:rsid w:val="00CE662B"/>
    <w:rsid w:val="00E2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3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A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3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A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4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92D34784F36D5D20E1ABFA60A9A116CBA57107A79BA33E4263FAE8EEA29435E47183E155F98C88579F1AA86C16803118399C3AE2Dv8V9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1717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Сергеевна Кривопуст</dc:creator>
  <cp:lastModifiedBy>Анастасия Валерьевна Александрова</cp:lastModifiedBy>
  <cp:revision>3</cp:revision>
  <cp:lastPrinted>2021-08-26T08:14:00Z</cp:lastPrinted>
  <dcterms:created xsi:type="dcterms:W3CDTF">2021-08-17T14:16:00Z</dcterms:created>
  <dcterms:modified xsi:type="dcterms:W3CDTF">2021-08-26T08:14:00Z</dcterms:modified>
</cp:coreProperties>
</file>