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18" w:rsidRDefault="004C7FC7" w:rsidP="004C7FC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7FC7" w:rsidRPr="00676655" w:rsidRDefault="004C7FC7" w:rsidP="004C7FC7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А.Ю. Дрозденко</w:t>
      </w:r>
    </w:p>
    <w:p w:rsidR="004C7FC7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27541" w:rsidRDefault="00527541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C7FC7" w:rsidRPr="007A11E2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A11E2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проекте областного закона</w:t>
      </w:r>
    </w:p>
    <w:p w:rsidR="004C7FC7" w:rsidRPr="00676655" w:rsidRDefault="004C7FC7" w:rsidP="004C7F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6655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 Александр Юрьевич!</w:t>
      </w:r>
    </w:p>
    <w:p w:rsidR="004C7FC7" w:rsidRPr="00676655" w:rsidRDefault="004C7FC7" w:rsidP="004C7F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835CF" w:rsidRPr="007835CF" w:rsidRDefault="007835CF" w:rsidP="00783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5CF">
        <w:rPr>
          <w:rFonts w:ascii="Times New Roman" w:eastAsia="Calibri" w:hAnsi="Times New Roman" w:cs="Times New Roman"/>
          <w:sz w:val="28"/>
          <w:szCs w:val="28"/>
        </w:rPr>
        <w:t>В соответствии со статьей 13 Закона РФ от 18.10.1991 № 1761-1 «О реабилитации жертв политических репрессий»  (далее – Закон РФ № 1761-1)в случае возвращения на прежнее место жительства реабилитированные лица и члены их семей принимаются на учет и обеспечиваются жилыми помещениями в порядке, предусмотренном законодательством субъектов Российской Федерации.</w:t>
      </w: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10 декабря 2019 года  Конституционным судом РФ принято решение, согласно которому законодательство субъектов РФ не должно препятствовать постановке на учет нуждающихся в улучшении жилищных условий вышеуказанной категории граждан (Постановление Конституционного Суда РФ от 10.12.2019 № 39-П).  </w:t>
      </w:r>
      <w:proofErr w:type="gramStart"/>
      <w:r w:rsidRPr="007835CF">
        <w:rPr>
          <w:rFonts w:ascii="Times New Roman" w:eastAsia="Calibri" w:hAnsi="Times New Roman" w:cs="Times New Roman"/>
          <w:sz w:val="28"/>
          <w:szCs w:val="28"/>
        </w:rPr>
        <w:t>Признаны не соответствующими Конституции Российской Федерации взаимосвязанные положения статьи 13 Закона Российской Федерации «О реабилитации жертв политических репрессий» и положения Закона города Москвы «Об обеспечении права жителей города Москвы на жилые помещения» в той мере, в какой их нормы в силу неопределенности порядка принятия на учет и обеспечения жилыми помещениями препятствуют возмещению вреда реабилитированным</w:t>
      </w:r>
      <w:proofErr w:type="gramEnd"/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 лицам. </w:t>
      </w: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5CF">
        <w:rPr>
          <w:rFonts w:ascii="Times New Roman" w:eastAsia="Calibri" w:hAnsi="Times New Roman" w:cs="Times New Roman"/>
          <w:sz w:val="28"/>
          <w:szCs w:val="28"/>
        </w:rPr>
        <w:t>Признание не соответствующими Конституции Российской Федерации нормативного акта субъекта Российской Федерации или отдельных его положений является основанием для отмены или изменения в установленном порядке органами государственной власти других субъектов Российской Федерации положений принятых ими нормативных актов, содержащих такие же нормы, какие были признаны неконституционными.</w:t>
      </w: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835CF">
        <w:rPr>
          <w:rFonts w:ascii="Times New Roman" w:eastAsia="Calibri" w:hAnsi="Times New Roman" w:cs="Times New Roman"/>
          <w:sz w:val="28"/>
          <w:szCs w:val="28"/>
        </w:rPr>
        <w:t>Согласно правовой позиции, изложенной Конституционным судом РФ в постановлении от 10.12.2019 № 39-П, положения статьи 13 Закона РФ № 1761-1 не закрепляют необходимость установления законодательством субъекта Российской Федерации специального порядка принятия на учет и обеспечения жилыми помещениями рассматриваемой категории лиц в части соблюдения во всех случаях условий и оснований признания их нуждающимися в жилых помещениях и, по существу, не конкретизируют пределы усмотрения</w:t>
      </w:r>
      <w:proofErr w:type="gramEnd"/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 органов законодательной власти субъектов Российской Федерации при решении этого вопроса.     </w:t>
      </w: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5CF">
        <w:rPr>
          <w:rFonts w:ascii="Times New Roman" w:eastAsia="Calibri" w:hAnsi="Times New Roman" w:cs="Times New Roman"/>
          <w:sz w:val="28"/>
          <w:szCs w:val="28"/>
        </w:rPr>
        <w:t>При этом Конституционным Судом РФ также отмечается, что неопределенность порядка принятия на учет и обеспечения жилыми помещениями данной категории лиц препятствует возмещению вреда в признанном государством объеме.</w:t>
      </w:r>
    </w:p>
    <w:p w:rsidR="007835CF" w:rsidRPr="007835CF" w:rsidRDefault="007835CF" w:rsidP="007835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835CF">
        <w:rPr>
          <w:rFonts w:ascii="Times New Roman" w:eastAsia="Calibri" w:hAnsi="Times New Roman" w:cs="Times New Roman"/>
          <w:sz w:val="28"/>
          <w:szCs w:val="28"/>
        </w:rPr>
        <w:lastRenderedPageBreak/>
        <w:t>В соответствии со статьей 1 областного закона Ленинградской области от 26.10.2005 № 89-оз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(далее – Областной закон № 89-оз) состоять на учете в качестве нуждающихся в жилых помещениях имеют право как малоимущие граждане, так и иные граждане, которые в силу требований федерального</w:t>
      </w:r>
      <w:proofErr w:type="gramEnd"/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 законодательства могут быть признаны нуждающимися в жилых помещениях.</w:t>
      </w:r>
    </w:p>
    <w:p w:rsidR="00FA5CAB" w:rsidRDefault="007835CF" w:rsidP="00FA5C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Таким образом, граждане, которым гарантировано право предоставления жилого помещения в силу положений Закона РФ № 1761-1, встают на учет в порядке, предусмотренном Областным законом  № 89-оз. </w:t>
      </w:r>
    </w:p>
    <w:p w:rsidR="00FA5CAB" w:rsidRDefault="007835CF" w:rsidP="00B5146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Проектом областного закона </w:t>
      </w:r>
      <w:r w:rsidR="00FA5CAB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FA5CAB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FA5CAB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FA5CAB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FA5CAB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="00FA5C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предлагается внести изменения в Областной закон  № 89-оз, предусматривающие постановку на учет реабилитированных лиц, членов их семей </w:t>
      </w:r>
      <w:r w:rsidRPr="007835CF">
        <w:rPr>
          <w:rFonts w:ascii="Times New Roman" w:hAnsi="Times New Roman"/>
          <w:bCs/>
          <w:sz w:val="28"/>
          <w:szCs w:val="28"/>
        </w:rPr>
        <w:t>и других родственников, проживавших  совместно  с  репрессированными  лицами  до  применения  к ним репрессий, а</w:t>
      </w:r>
      <w:proofErr w:type="gramEnd"/>
      <w:r w:rsidRPr="007835CF">
        <w:rPr>
          <w:rFonts w:ascii="Times New Roman" w:hAnsi="Times New Roman"/>
          <w:bCs/>
          <w:sz w:val="28"/>
          <w:szCs w:val="28"/>
        </w:rPr>
        <w:t xml:space="preserve"> также  детей,  родившихся в местах лишения свободы, в ссылке, высылке, на </w:t>
      </w:r>
      <w:proofErr w:type="spellStart"/>
      <w:r w:rsidRPr="007835CF">
        <w:rPr>
          <w:rFonts w:ascii="Times New Roman" w:hAnsi="Times New Roman"/>
          <w:bCs/>
          <w:sz w:val="28"/>
          <w:szCs w:val="28"/>
        </w:rPr>
        <w:t>спецпоселени</w:t>
      </w:r>
      <w:proofErr w:type="spellEnd"/>
      <w:r w:rsidRPr="007835CF">
        <w:rPr>
          <w:rFonts w:ascii="Times New Roman" w:hAnsi="Times New Roman"/>
          <w:bCs/>
          <w:sz w:val="28"/>
          <w:szCs w:val="28"/>
        </w:rPr>
        <w:t xml:space="preserve">, </w:t>
      </w:r>
      <w:r w:rsidRPr="007835CF">
        <w:rPr>
          <w:rFonts w:ascii="Times New Roman" w:eastAsia="Calibri" w:hAnsi="Times New Roman" w:cs="Times New Roman"/>
          <w:sz w:val="28"/>
          <w:szCs w:val="28"/>
        </w:rPr>
        <w:t xml:space="preserve">без предъявления к ним условий – без признания малоимущими, без подтверждения нуждаемости в жилье и с возможностью вставать на учет гражданам, не проживающим в Ленинградской области. </w:t>
      </w:r>
    </w:p>
    <w:p w:rsidR="00B51469" w:rsidRPr="003973B1" w:rsidRDefault="00B51469" w:rsidP="00B5146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Принятие таких граждан на учет в качестве нуждающихся в жилых помещениях</w:t>
      </w:r>
      <w:r w:rsidRPr="003973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предлагается осуществлять органами местного самоуправления того муниципального образования, в котором граждане утратили жилое помещение в результате репрессий. </w:t>
      </w:r>
    </w:p>
    <w:p w:rsidR="004C7FC7" w:rsidRDefault="004C7FC7" w:rsidP="004C7FC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письма Председателю Законодательного собрания Ленинградской области  С.М. </w:t>
      </w:r>
      <w:proofErr w:type="spellStart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>Бебенину</w:t>
      </w:r>
      <w:proofErr w:type="spellEnd"/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прилагается.</w:t>
      </w:r>
    </w:p>
    <w:p w:rsidR="004C7FC7" w:rsidRPr="00347B66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 Ваше решение.</w:t>
      </w:r>
    </w:p>
    <w:p w:rsidR="004C7FC7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C7FC7" w:rsidRPr="00347B66" w:rsidRDefault="004C7FC7" w:rsidP="004C7FC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Приложение: на </w:t>
      </w:r>
      <w:r w:rsidR="00B51469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347B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л. в 1 экз.</w:t>
      </w: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7FC7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73C5">
        <w:rPr>
          <w:rFonts w:ascii="Times New Roman" w:eastAsia="Times New Roman" w:hAnsi="Times New Roman" w:cs="Times New Roman"/>
          <w:sz w:val="28"/>
          <w:szCs w:val="28"/>
        </w:rPr>
        <w:t xml:space="preserve">по строительству и </w:t>
      </w:r>
    </w:p>
    <w:p w:rsidR="004C7FC7" w:rsidRPr="002D73C5" w:rsidRDefault="004C7FC7" w:rsidP="004C7F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</w:rPr>
        <w:t>жилищно-коммунальному хозяйству                                                         М.И. Москвин</w:t>
      </w: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4C7FC7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835CF" w:rsidRDefault="007835CF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014106" w:rsidRDefault="00014106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4C7FC7" w:rsidP="004C7FC7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bookmarkStart w:id="0" w:name="_GoBack"/>
      <w:bookmarkEnd w:id="0"/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FC7"/>
    <w:rsid w:val="00014106"/>
    <w:rsid w:val="002C4918"/>
    <w:rsid w:val="004C7FC7"/>
    <w:rsid w:val="00527541"/>
    <w:rsid w:val="00774C45"/>
    <w:rsid w:val="007835CF"/>
    <w:rsid w:val="00945A70"/>
    <w:rsid w:val="00B51469"/>
    <w:rsid w:val="00C76BFB"/>
    <w:rsid w:val="00ED0029"/>
    <w:rsid w:val="00FA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2021-03-17T06:56:00Z</dcterms:created>
  <dcterms:modified xsi:type="dcterms:W3CDTF">2021-05-24T14:16:00Z</dcterms:modified>
</cp:coreProperties>
</file>