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66" w:type="dxa"/>
        <w:tblInd w:w="-318" w:type="dxa"/>
        <w:tblLook w:val="01E0"/>
      </w:tblPr>
      <w:tblGrid>
        <w:gridCol w:w="6467"/>
        <w:gridCol w:w="4399"/>
      </w:tblGrid>
      <w:tr w:rsidR="00017FA9" w:rsidRPr="008A2E1F" w:rsidTr="00C320A3">
        <w:tc>
          <w:tcPr>
            <w:tcW w:w="6467" w:type="dxa"/>
          </w:tcPr>
          <w:p w:rsidR="00017FA9" w:rsidRPr="008A2E1F" w:rsidRDefault="00017FA9" w:rsidP="00017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</w:tcPr>
          <w:p w:rsidR="00017FA9" w:rsidRDefault="00C320A3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Утверждено </w:t>
            </w:r>
          </w:p>
          <w:p w:rsidR="00C320A3" w:rsidRDefault="00C320A3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</w:t>
            </w:r>
            <w:r w:rsidR="00017FA9"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C320A3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Законодательного собрания </w:t>
            </w:r>
          </w:p>
          <w:p w:rsidR="00C320A3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Ленинградской области </w:t>
            </w:r>
          </w:p>
          <w:p w:rsidR="00C320A3" w:rsidRDefault="003C24E7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__________2021</w:t>
            </w:r>
            <w:r w:rsidR="00C320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_____</w:t>
            </w:r>
          </w:p>
          <w:p w:rsidR="00017FA9" w:rsidRPr="008A2E1F" w:rsidRDefault="00C320A3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(приложение)</w:t>
            </w:r>
          </w:p>
        </w:tc>
      </w:tr>
    </w:tbl>
    <w:p w:rsidR="00017FA9" w:rsidRPr="008A2E1F" w:rsidRDefault="00017FA9" w:rsidP="001B3027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02F9D" w:rsidRPr="008A2E1F" w:rsidRDefault="009B7DD2" w:rsidP="009B7DD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2E1F">
        <w:rPr>
          <w:rFonts w:ascii="Times New Roman" w:eastAsia="Calibri" w:hAnsi="Times New Roman" w:cs="Times New Roman"/>
          <w:b/>
          <w:sz w:val="28"/>
          <w:szCs w:val="28"/>
        </w:rPr>
        <w:t>ОБРАЩЕНИЕ</w:t>
      </w:r>
    </w:p>
    <w:p w:rsidR="00017FA9" w:rsidRPr="00812D74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Законодательного собрания Ленинградской области </w:t>
      </w:r>
    </w:p>
    <w:p w:rsidR="0067166D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к </w:t>
      </w:r>
      <w:r w:rsidR="00C320A3"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Министру </w:t>
      </w:r>
      <w:r w:rsidR="0067166D">
        <w:rPr>
          <w:rFonts w:ascii="Times New Roman" w:eastAsia="Calibri" w:hAnsi="Times New Roman" w:cs="Times New Roman"/>
          <w:b/>
          <w:sz w:val="28"/>
          <w:szCs w:val="28"/>
        </w:rPr>
        <w:t>юстиции Российской Федерации К.А</w:t>
      </w:r>
      <w:r w:rsidR="00C320A3"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67166D">
        <w:rPr>
          <w:rFonts w:ascii="Times New Roman" w:eastAsia="Calibri" w:hAnsi="Times New Roman" w:cs="Times New Roman"/>
          <w:b/>
          <w:sz w:val="28"/>
          <w:szCs w:val="28"/>
        </w:rPr>
        <w:t>Чуйченко</w:t>
      </w:r>
      <w:r w:rsidR="00C320A3"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320A3" w:rsidRPr="00812D74" w:rsidRDefault="00D62D66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по вопросу </w:t>
      </w:r>
      <w:r w:rsidR="00C320A3" w:rsidRPr="00812D74">
        <w:rPr>
          <w:rFonts w:ascii="Times New Roman" w:eastAsia="Calibri" w:hAnsi="Times New Roman" w:cs="Times New Roman"/>
          <w:b/>
          <w:sz w:val="28"/>
          <w:szCs w:val="28"/>
        </w:rPr>
        <w:t>внесения изменений</w:t>
      </w:r>
      <w:r w:rsidR="00DB7AA1">
        <w:rPr>
          <w:rFonts w:ascii="Times New Roman" w:eastAsia="Calibri" w:hAnsi="Times New Roman" w:cs="Times New Roman"/>
          <w:b/>
          <w:sz w:val="28"/>
          <w:szCs w:val="28"/>
        </w:rPr>
        <w:t xml:space="preserve"> в</w:t>
      </w:r>
    </w:p>
    <w:p w:rsidR="0067166D" w:rsidRDefault="0067166D" w:rsidP="0067166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«Правил</w:t>
      </w:r>
      <w:r w:rsidR="00DB7AA1">
        <w:rPr>
          <w:rFonts w:ascii="Times New Roman" w:eastAsia="Calibri" w:hAnsi="Times New Roman" w:cs="Times New Roman"/>
          <w:b/>
          <w:sz w:val="28"/>
          <w:szCs w:val="28"/>
        </w:rPr>
        <w:t>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внутреннего распорядка следственных изоляторов </w:t>
      </w:r>
    </w:p>
    <w:p w:rsidR="00812D74" w:rsidRPr="00812D74" w:rsidRDefault="0067166D" w:rsidP="0067166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уголовно-исполнительной системы</w:t>
      </w:r>
      <w:r w:rsidR="00812D74"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», </w:t>
      </w:r>
    </w:p>
    <w:p w:rsidR="00812D74" w:rsidRPr="00812D74" w:rsidRDefault="0067166D" w:rsidP="00812D74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утвержденных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Приказом от 14 октября 2005 года </w:t>
      </w:r>
      <w:r w:rsidR="00812D74" w:rsidRPr="00812D74">
        <w:rPr>
          <w:rFonts w:ascii="Times New Roman" w:eastAsia="Calibri" w:hAnsi="Times New Roman" w:cs="Times New Roman"/>
          <w:b/>
          <w:sz w:val="28"/>
          <w:szCs w:val="28"/>
          <w:lang w:val="en-US"/>
        </w:rPr>
        <w:t>N</w:t>
      </w:r>
      <w:r w:rsidR="00E7665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189</w:t>
      </w:r>
      <w:r w:rsidR="00812D74"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812D74" w:rsidRDefault="00812D74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17FA9" w:rsidRPr="008A2E1F" w:rsidRDefault="0067166D" w:rsidP="005F1699">
      <w:pPr>
        <w:spacing w:after="0"/>
        <w:ind w:left="4" w:right="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Константин Анатолье</w:t>
      </w:r>
      <w:r w:rsidR="005F1699" w:rsidRPr="008A2E1F">
        <w:rPr>
          <w:rFonts w:ascii="Times New Roman" w:hAnsi="Times New Roman" w:cs="Times New Roman"/>
          <w:sz w:val="28"/>
          <w:szCs w:val="28"/>
        </w:rPr>
        <w:t>вич!</w:t>
      </w:r>
    </w:p>
    <w:p w:rsidR="008A2E1F" w:rsidRDefault="00017FA9" w:rsidP="00812D74">
      <w:pPr>
        <w:spacing w:after="0"/>
        <w:ind w:left="4" w:right="14"/>
        <w:rPr>
          <w:rFonts w:ascii="Times New Roman" w:eastAsia="Calibri" w:hAnsi="Times New Roman" w:cs="Times New Roman"/>
          <w:sz w:val="28"/>
          <w:szCs w:val="28"/>
        </w:rPr>
      </w:pPr>
      <w:r w:rsidRPr="008A2E1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45008" w:rsidRDefault="001E4123" w:rsidP="00375ECE">
      <w:pPr>
        <w:shd w:val="clear" w:color="auto" w:fill="FFFFFF"/>
        <w:spacing w:after="144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</w:t>
      </w:r>
      <w:r w:rsidR="007B3C9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Согласно пункта</w:t>
      </w:r>
      <w:r w:rsidR="0067166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33 Главы </w:t>
      </w:r>
      <w:r w:rsidR="0067166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 w:eastAsia="ru-RU"/>
        </w:rPr>
        <w:t>IV</w:t>
      </w:r>
      <w:r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«Правил </w:t>
      </w:r>
      <w:r w:rsidR="0014500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внутреннего распорядка следственных изоляторов уголовно-исполнительной системы</w:t>
      </w:r>
      <w:r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» (далее по тексту – Правила), утвержденных П</w:t>
      </w:r>
      <w:r w:rsidR="0014500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риказом Министерства юстиции РФ от 14.10</w:t>
      </w:r>
      <w:r w:rsidR="00812D74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.2</w:t>
      </w:r>
      <w:r w:rsidR="0014500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005 N 189</w:t>
      </w:r>
      <w:r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«</w:t>
      </w:r>
      <w:r w:rsidR="00812D74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</w:t>
      </w:r>
      <w:r w:rsidR="0014500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б утверждении правил внутреннего распорядка следственных изоляторов уголовно-исполнительной системы</w:t>
      </w:r>
      <w:r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»</w:t>
      </w:r>
      <w:r w:rsidR="007B3C9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r w:rsidR="00145008" w:rsidRPr="0014500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часы всех видов и марок</w:t>
      </w:r>
      <w:r w:rsidR="0014500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 отнесены к ценностям</w:t>
      </w:r>
      <w:r w:rsidR="00B509C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</w:t>
      </w:r>
      <w:r w:rsidR="0014500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наряду с драгоценными камнями, жемчугом и изделиям из них, а также ценными бумагами и валютой.</w:t>
      </w:r>
    </w:p>
    <w:p w:rsidR="00B725CD" w:rsidRDefault="00145008" w:rsidP="00375ECE">
      <w:pPr>
        <w:shd w:val="clear" w:color="auto" w:fill="FFFFFF"/>
        <w:spacing w:after="144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В соответствии с Приложением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2 к Правилам, в</w:t>
      </w:r>
      <w:r w:rsidR="00B725C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и</w:t>
      </w:r>
      <w:r w:rsidR="00DB7AA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счерпывающий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B725CD" w:rsidRPr="00DB7AA1">
        <w:rPr>
          <w:rFonts w:ascii="Times New Roman" w:eastAsia="Times New Roman" w:hAnsi="Times New Roman" w:cs="Times New Roman"/>
          <w:bCs/>
          <w:i/>
          <w:color w:val="000000"/>
          <w:kern w:val="36"/>
          <w:sz w:val="28"/>
          <w:szCs w:val="28"/>
          <w:lang w:eastAsia="ru-RU"/>
        </w:rPr>
        <w:t>«Перече</w:t>
      </w:r>
      <w:r w:rsidR="00DB7AA1" w:rsidRPr="00DB7AA1">
        <w:rPr>
          <w:rFonts w:ascii="Times New Roman" w:eastAsia="Times New Roman" w:hAnsi="Times New Roman" w:cs="Times New Roman"/>
          <w:bCs/>
          <w:i/>
          <w:color w:val="000000"/>
          <w:kern w:val="36"/>
          <w:sz w:val="28"/>
          <w:szCs w:val="28"/>
          <w:lang w:eastAsia="ru-RU"/>
        </w:rPr>
        <w:t>нь</w:t>
      </w:r>
      <w:r w:rsidRPr="00DB7AA1">
        <w:rPr>
          <w:rFonts w:ascii="Times New Roman" w:eastAsia="Times New Roman" w:hAnsi="Times New Roman" w:cs="Times New Roman"/>
          <w:bCs/>
          <w:i/>
          <w:color w:val="000000"/>
          <w:kern w:val="36"/>
          <w:sz w:val="28"/>
          <w:szCs w:val="28"/>
          <w:lang w:eastAsia="ru-RU"/>
        </w:rPr>
        <w:t xml:space="preserve"> предметов первой необходимости, обуви, одежды и других промышленных товаров, а также продуктов питания, которые подозреваемые и обвиняемые могут иметь при себе, хранить, получать в посылках и передачах и приобретать по безналичному расчёту</w:t>
      </w:r>
      <w:r w:rsidR="00B725CD" w:rsidRPr="00DB7AA1">
        <w:rPr>
          <w:rFonts w:ascii="Times New Roman" w:eastAsia="Times New Roman" w:hAnsi="Times New Roman" w:cs="Times New Roman"/>
          <w:bCs/>
          <w:i/>
          <w:color w:val="000000"/>
          <w:kern w:val="36"/>
          <w:sz w:val="28"/>
          <w:szCs w:val="28"/>
          <w:lang w:eastAsia="ru-RU"/>
        </w:rPr>
        <w:t>»</w:t>
      </w:r>
      <w:r w:rsidR="00B725C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данный бытовой предмет не входит. </w:t>
      </w:r>
    </w:p>
    <w:p w:rsidR="00F90065" w:rsidRDefault="00B725CD" w:rsidP="00375ECE">
      <w:pPr>
        <w:shd w:val="clear" w:color="auto" w:fill="FFFFFF"/>
        <w:spacing w:after="144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Между тем, </w:t>
      </w:r>
      <w:r w:rsidR="00F9006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в Приложении </w:t>
      </w:r>
      <w:r w:rsidR="00F9006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 w:eastAsia="ru-RU"/>
        </w:rPr>
        <w:t>N</w:t>
      </w:r>
      <w:r w:rsidR="00F9006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1</w:t>
      </w:r>
      <w:r w:rsidR="00F90065" w:rsidRPr="00F9006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F9006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 «Правилам внутреннего распорядка воспитательных колоний уголовно-исполнительной системы»</w:t>
      </w:r>
      <w:r w:rsidR="00DB7AA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</w:t>
      </w:r>
      <w:r w:rsidR="00F9006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утверждённых </w:t>
      </w:r>
      <w:r w:rsidR="00F90065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</w:t>
      </w:r>
      <w:r w:rsidR="00F9006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риказом Министерства юстиции РФ от 06.10</w:t>
      </w:r>
      <w:r w:rsidR="00F90065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.2</w:t>
      </w:r>
      <w:r w:rsidR="00F9006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006 N 311</w:t>
      </w:r>
      <w:r w:rsidR="00F90065" w:rsidRPr="00375EC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F90065" w:rsidRPr="00DB7AA1">
        <w:rPr>
          <w:rFonts w:ascii="Times New Roman" w:eastAsia="Times New Roman" w:hAnsi="Times New Roman" w:cs="Times New Roman"/>
          <w:bCs/>
          <w:i/>
          <w:color w:val="000000"/>
          <w:kern w:val="36"/>
          <w:sz w:val="28"/>
          <w:szCs w:val="28"/>
          <w:lang w:eastAsia="ru-RU"/>
        </w:rPr>
        <w:t>«Об утверждении правил внутреннего распорядка воспитательных колоний уголовно-исполнительной системы», в «Перечень вещей и предметов, продуктов питания, которые осужденным запрещается иметь при себе, получать в посылках, передачах, бандеролях либо приобретать»</w:t>
      </w:r>
      <w:r w:rsidR="00DB7AA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–</w:t>
      </w:r>
      <w:r w:rsidR="00F9006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F90065" w:rsidRPr="00F9006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наручные часы</w:t>
      </w:r>
      <w:r w:rsidR="00F9006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DB7AA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разрешены и </w:t>
      </w:r>
      <w:r w:rsidR="00F9006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 ценностям не относятся.</w:t>
      </w:r>
    </w:p>
    <w:p w:rsidR="00DC3717" w:rsidRDefault="00F90065" w:rsidP="00375ECE">
      <w:pPr>
        <w:shd w:val="clear" w:color="auto" w:fill="FFFFFF"/>
        <w:spacing w:after="144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На сегодняшний день </w:t>
      </w:r>
      <w:r w:rsidR="00DC3717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социальный, бытовой и технический уровень развития общества значительно вырос и темп его развития постоянно ускоряется.</w:t>
      </w:r>
    </w:p>
    <w:p w:rsidR="00DC3717" w:rsidRDefault="00DB7AA1" w:rsidP="00375ECE">
      <w:pPr>
        <w:shd w:val="clear" w:color="auto" w:fill="FFFFFF"/>
        <w:spacing w:after="144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lastRenderedPageBreak/>
        <w:t xml:space="preserve">     Сейчас</w:t>
      </w:r>
      <w:r w:rsidR="00DC3717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обычные наручные часы не представляют никакой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особенной </w:t>
      </w:r>
      <w:r w:rsidR="00DC3717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материальной ценности</w:t>
      </w:r>
      <w:r w:rsidR="000245B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(наравне с электрической бритвой, чайником, одеждой, обувью и прочими вещами, разрешенными в СИЗО)</w:t>
      </w:r>
      <w:r w:rsidR="00DC3717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r w:rsidR="00B509C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и </w:t>
      </w:r>
      <w:r w:rsidR="00DC3717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являются обыкновенным бытовым предметом каждого человека, позволяющего ему ориентироваться во времени, планировать и соблюдать распорядок дня.</w:t>
      </w:r>
    </w:p>
    <w:p w:rsidR="00497C10" w:rsidRDefault="00DC3717" w:rsidP="00375ECE">
      <w:pPr>
        <w:shd w:val="clear" w:color="auto" w:fill="FFFFFF"/>
        <w:spacing w:after="144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Запрет на ношение наручных часов подозреваемы</w:t>
      </w:r>
      <w:r w:rsidR="00B509C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и обвиняемы</w:t>
      </w:r>
      <w:r w:rsidR="00B509C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в совершении преступлений, т.е. лицам</w:t>
      </w:r>
      <w:r w:rsidR="00B509C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вина которых в инкриминируемых им преступлениях ещё в установленном законом порядке не доказана</w:t>
      </w:r>
      <w:r w:rsidR="00B509C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и</w:t>
      </w:r>
      <w:r w:rsidR="00B509C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соответственно</w:t>
      </w:r>
      <w:r w:rsidR="00B509C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не подтверждена вступившим в законную силу приговором суда, представляется архаичным пережитком прошлого, идущим вразрез с соблюдением прав человека</w:t>
      </w:r>
      <w:r w:rsidR="00497C1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 задекларированных в Конституции РФ  и ратифициров</w:t>
      </w:r>
      <w:r w:rsidR="000245B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анных нашей страной М</w:t>
      </w:r>
      <w:r w:rsidR="00497C1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еждународных</w:t>
      </w:r>
      <w:r w:rsidR="000245B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конвенций и</w:t>
      </w:r>
      <w:r w:rsidR="00497C1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соглашений</w:t>
      </w:r>
      <w:r w:rsidR="00B509C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 и унижающим достоинство личности</w:t>
      </w:r>
      <w:r w:rsidR="00497C1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.</w:t>
      </w:r>
    </w:p>
    <w:p w:rsidR="00497C10" w:rsidRDefault="00497C10" w:rsidP="00375ECE">
      <w:pPr>
        <w:shd w:val="clear" w:color="auto" w:fill="FFFFFF"/>
        <w:spacing w:after="144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Отсутствие у подозреваемых и обвиняемых, содержащихся в следственных изоляторах России, возможности следить за временем, является элементом дополнительного психологического давления, а по сути, </w:t>
      </w:r>
      <w:r w:rsidR="000245B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превращено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в пытку.</w:t>
      </w:r>
    </w:p>
    <w:p w:rsidR="00A5066A" w:rsidRDefault="00497C10" w:rsidP="00375ECE">
      <w:pPr>
        <w:shd w:val="clear" w:color="auto" w:fill="FFFFFF"/>
        <w:spacing w:after="144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Многие граждане нашей страны</w:t>
      </w:r>
      <w:r w:rsidR="00A5066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попадая под «каток следствия», считают себя невиновными, часть из них </w:t>
      </w:r>
      <w:r w:rsidR="00A5066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добивается прекращения своего уголовного преследования на стадии предварительного следствия и (или) оправдательного приговора в суде.</w:t>
      </w:r>
    </w:p>
    <w:p w:rsidR="00A5066A" w:rsidRDefault="00A5066A" w:rsidP="00375ECE">
      <w:pPr>
        <w:shd w:val="clear" w:color="auto" w:fill="FFFFFF"/>
        <w:spacing w:after="144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Государство не должно и не вправе превращать обеспечительные уголовно-процессуальные меры в издевательство, а значит </w:t>
      </w:r>
      <w:r w:rsidR="000245B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обязано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максимально обеспечивать права граждан содержащихся в СИЗО, на достойное и уважительное к ним отношение.</w:t>
      </w:r>
    </w:p>
    <w:p w:rsidR="00FF3FA9" w:rsidRDefault="00A5066A" w:rsidP="00375ECE">
      <w:pPr>
        <w:shd w:val="clear" w:color="auto" w:fill="FFFFFF"/>
        <w:spacing w:after="144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Считаем, что предлагаемое нами изменение об исключении простых наручных часов (изготовленных </w:t>
      </w:r>
      <w:r w:rsidR="00FF3FA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без применения драгоценных металлов, возможно</w:t>
      </w:r>
      <w:r w:rsidR="00B93EB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</w:t>
      </w:r>
      <w:r w:rsidR="00FF3FA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по Вашему усмотрению </w:t>
      </w:r>
      <w:r w:rsidR="00B93EB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- </w:t>
      </w:r>
      <w:r w:rsidR="00FF3FA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с фиксированной стоимостью или определённого вида и марки)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из списка ценностей</w:t>
      </w:r>
      <w:r w:rsidR="00FF3FA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и внесение и</w:t>
      </w:r>
      <w:r w:rsidR="00B93EB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х</w:t>
      </w:r>
      <w:r w:rsidR="00FF3FA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в список разрешённых к ношению, хранению и получению товаров, указанных в Приложении </w:t>
      </w:r>
      <w:r w:rsidR="00FF3FA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 w:eastAsia="ru-RU"/>
        </w:rPr>
        <w:t>N</w:t>
      </w:r>
      <w:r w:rsidR="00FF3FA9" w:rsidRPr="00FF3FA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2 </w:t>
      </w:r>
      <w:r w:rsidR="00FF3FA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 Правилам, позволит нашему государству, в лице его уголовно-исполнительной системы, сделать очередной шаг к гуманности, бережному отношению к правам граждан и их человеческому достоинству!</w:t>
      </w:r>
    </w:p>
    <w:p w:rsidR="00DB7AA1" w:rsidRDefault="00FF3FA9" w:rsidP="00375ECE">
      <w:pPr>
        <w:shd w:val="clear" w:color="auto" w:fill="FFFFFF"/>
        <w:spacing w:after="144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Отдельно обращаем Ваше внимание на то</w:t>
      </w:r>
      <w:r w:rsidR="00B93EB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что осужденные лица, отбывающие наказани</w:t>
      </w:r>
      <w:r w:rsidR="00B93EB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в колониях общего режима, расположенных на территория следственных изоляторов России и выполняющих в них хозяйственную </w:t>
      </w:r>
      <w:r w:rsidR="00DB7AA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работу, имеют право на ношение наручных часов.</w:t>
      </w:r>
    </w:p>
    <w:p w:rsidR="00D34007" w:rsidRPr="00702F9D" w:rsidRDefault="00DB7AA1" w:rsidP="00DB7AA1">
      <w:pPr>
        <w:shd w:val="clear" w:color="auto" w:fill="FFFFFF"/>
        <w:spacing w:after="14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Данное обстоятельство лишь очередной раз подтверждает обоснованность данного обращения и свидетельствует о назревшей необходимости внесения предлагаемых нами изменений в подзаконный акт, изданный Вашим ведомством и не изменённый в данной части более пятнадцати лет назад.</w:t>
      </w:r>
      <w:r w:rsidR="00FF3FA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 </w:t>
      </w:r>
      <w:r w:rsidR="00A5066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</w:t>
      </w:r>
      <w:r w:rsidR="00497C1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</w:t>
      </w:r>
      <w:r w:rsidR="00F9006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</w:t>
      </w:r>
      <w:r w:rsidR="0014500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</w:p>
    <w:sectPr w:rsidR="00D34007" w:rsidRPr="00702F9D" w:rsidSect="00702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F22CB"/>
    <w:rsid w:val="00010D76"/>
    <w:rsid w:val="00017FA9"/>
    <w:rsid w:val="000245B6"/>
    <w:rsid w:val="00031E18"/>
    <w:rsid w:val="00041036"/>
    <w:rsid w:val="0009403F"/>
    <w:rsid w:val="000B4A96"/>
    <w:rsid w:val="00145008"/>
    <w:rsid w:val="00166B0A"/>
    <w:rsid w:val="001B3027"/>
    <w:rsid w:val="001E4123"/>
    <w:rsid w:val="001F0AC6"/>
    <w:rsid w:val="002A7B2E"/>
    <w:rsid w:val="00375ECE"/>
    <w:rsid w:val="003C24E7"/>
    <w:rsid w:val="003D0D6E"/>
    <w:rsid w:val="00497C10"/>
    <w:rsid w:val="004F680E"/>
    <w:rsid w:val="005C3EE8"/>
    <w:rsid w:val="005F1699"/>
    <w:rsid w:val="0060014D"/>
    <w:rsid w:val="0067166D"/>
    <w:rsid w:val="006F22CB"/>
    <w:rsid w:val="00702F9D"/>
    <w:rsid w:val="007B3C95"/>
    <w:rsid w:val="00812D74"/>
    <w:rsid w:val="0087188C"/>
    <w:rsid w:val="00891D10"/>
    <w:rsid w:val="008A2E1F"/>
    <w:rsid w:val="008F29DF"/>
    <w:rsid w:val="00933CB4"/>
    <w:rsid w:val="009B7DD2"/>
    <w:rsid w:val="00A30A08"/>
    <w:rsid w:val="00A4523A"/>
    <w:rsid w:val="00A46E86"/>
    <w:rsid w:val="00A5066A"/>
    <w:rsid w:val="00A63E07"/>
    <w:rsid w:val="00AA1441"/>
    <w:rsid w:val="00AD0C09"/>
    <w:rsid w:val="00AE028D"/>
    <w:rsid w:val="00B10348"/>
    <w:rsid w:val="00B509C1"/>
    <w:rsid w:val="00B725CD"/>
    <w:rsid w:val="00B93EB3"/>
    <w:rsid w:val="00B93F6D"/>
    <w:rsid w:val="00BC7C03"/>
    <w:rsid w:val="00C12C41"/>
    <w:rsid w:val="00C320A3"/>
    <w:rsid w:val="00C34155"/>
    <w:rsid w:val="00D34007"/>
    <w:rsid w:val="00D62D66"/>
    <w:rsid w:val="00D86833"/>
    <w:rsid w:val="00DB7AA1"/>
    <w:rsid w:val="00DC3717"/>
    <w:rsid w:val="00DC7FD0"/>
    <w:rsid w:val="00E7665D"/>
    <w:rsid w:val="00EB1316"/>
    <w:rsid w:val="00EC4131"/>
    <w:rsid w:val="00F90065"/>
    <w:rsid w:val="00FF3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B3C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9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082C1-4F1A-4AFC-AEA0-20723A067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 Windows</cp:lastModifiedBy>
  <cp:revision>11</cp:revision>
  <cp:lastPrinted>2021-06-01T19:12:00Z</cp:lastPrinted>
  <dcterms:created xsi:type="dcterms:W3CDTF">2018-06-07T16:46:00Z</dcterms:created>
  <dcterms:modified xsi:type="dcterms:W3CDTF">2021-06-01T19:13:00Z</dcterms:modified>
</cp:coreProperties>
</file>