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1F9D" w:rsidRDefault="001C1F9D" w:rsidP="001C1F9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1C1F9D" w:rsidRDefault="001C1F9D" w:rsidP="001C1F9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Вносится Губернатором</w:t>
      </w:r>
    </w:p>
    <w:p w:rsidR="001C1F9D" w:rsidRDefault="001C1F9D" w:rsidP="001C1F9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1C1F9D" w:rsidRDefault="001C1F9D" w:rsidP="001C1F9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C1F9D" w:rsidRDefault="001C1F9D" w:rsidP="001C1F9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C1F9D" w:rsidRDefault="001C1F9D" w:rsidP="001C1F9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C1F9D" w:rsidRDefault="001C1F9D" w:rsidP="001C1F9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C1F9D" w:rsidRDefault="001C1F9D" w:rsidP="001C1F9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C1F9D" w:rsidRDefault="001C1F9D" w:rsidP="001C1F9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C1F9D" w:rsidRDefault="001C1F9D" w:rsidP="001C1F9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C1F9D" w:rsidRDefault="001C1F9D" w:rsidP="001C1F9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C1F9D" w:rsidRDefault="001C1F9D" w:rsidP="001C1F9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РАСПОРЯЖЕНИЕ</w:t>
      </w:r>
    </w:p>
    <w:p w:rsidR="001C1F9D" w:rsidRDefault="001C1F9D" w:rsidP="001C1F9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C1F9D" w:rsidRDefault="001C1F9D" w:rsidP="001C1F9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ПРАВИТЕЛЬСТВА ЛЕНИНГРАДСКОЙ ОБЛАСТИ</w:t>
      </w:r>
    </w:p>
    <w:p w:rsidR="001C1F9D" w:rsidRDefault="001C1F9D" w:rsidP="001C1F9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C1F9D" w:rsidRDefault="001C1F9D" w:rsidP="001C1F9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«___»_____________20___ года № ________</w:t>
      </w:r>
    </w:p>
    <w:p w:rsidR="001C1F9D" w:rsidRDefault="001C1F9D" w:rsidP="001C1F9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C1F9D" w:rsidRPr="001C1F9D" w:rsidRDefault="001C1F9D" w:rsidP="001C1F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4B4D">
        <w:rPr>
          <w:rFonts w:ascii="Times New Roman" w:hAnsi="Times New Roman"/>
          <w:b/>
          <w:bCs/>
          <w:sz w:val="28"/>
          <w:szCs w:val="28"/>
        </w:rPr>
        <w:t>О проекте областного закона «</w:t>
      </w:r>
      <w:r w:rsidRPr="00BE225E">
        <w:rPr>
          <w:rFonts w:ascii="Times New Roman" w:hAnsi="Times New Roman" w:cs="Times New Roman"/>
          <w:b/>
          <w:sz w:val="28"/>
          <w:szCs w:val="28"/>
        </w:rPr>
        <w:t>О внесении изменени</w:t>
      </w:r>
      <w:r>
        <w:rPr>
          <w:rFonts w:ascii="Times New Roman" w:hAnsi="Times New Roman" w:cs="Times New Roman"/>
          <w:b/>
          <w:sz w:val="28"/>
          <w:szCs w:val="28"/>
        </w:rPr>
        <w:t>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BE225E">
        <w:rPr>
          <w:rFonts w:ascii="Times New Roman" w:hAnsi="Times New Roman" w:cs="Times New Roman"/>
          <w:b/>
          <w:sz w:val="28"/>
          <w:szCs w:val="28"/>
        </w:rPr>
        <w:t xml:space="preserve">в </w:t>
      </w:r>
      <w:r>
        <w:rPr>
          <w:rFonts w:ascii="Times New Roman" w:hAnsi="Times New Roman" w:cs="Times New Roman"/>
          <w:b/>
          <w:sz w:val="28"/>
          <w:szCs w:val="28"/>
        </w:rPr>
        <w:t xml:space="preserve">статью 1.7. областного  закона </w:t>
      </w:r>
      <w:r w:rsidRPr="00BE225E"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>Социальный кодекс Ленинградской области</w:t>
      </w:r>
      <w:r w:rsidRPr="00744B4D">
        <w:rPr>
          <w:rFonts w:ascii="Times New Roman" w:hAnsi="Times New Roman"/>
          <w:b/>
          <w:bCs/>
          <w:sz w:val="28"/>
          <w:szCs w:val="28"/>
        </w:rPr>
        <w:t xml:space="preserve">» </w:t>
      </w:r>
    </w:p>
    <w:p w:rsidR="001C1F9D" w:rsidRDefault="001C1F9D" w:rsidP="001C1F9D">
      <w:pPr>
        <w:autoSpaceDE w:val="0"/>
        <w:autoSpaceDN w:val="0"/>
        <w:adjustRightInd w:val="0"/>
        <w:spacing w:after="0" w:line="240" w:lineRule="auto"/>
        <w:ind w:left="54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1C1F9D" w:rsidRDefault="001C1F9D" w:rsidP="001C1F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1C1F9D" w:rsidRPr="00026CA1" w:rsidRDefault="001C1F9D" w:rsidP="001C1F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ab/>
      </w:r>
      <w:r w:rsidRPr="0087381D">
        <w:rPr>
          <w:rFonts w:ascii="Times New Roman" w:hAnsi="Times New Roman"/>
          <w:bCs/>
          <w:sz w:val="28"/>
          <w:szCs w:val="28"/>
        </w:rPr>
        <w:t xml:space="preserve">1. Одобрить проект областного закона </w:t>
      </w:r>
      <w:r w:rsidRPr="00744B4D">
        <w:rPr>
          <w:rFonts w:ascii="Times New Roman" w:hAnsi="Times New Roman"/>
          <w:bCs/>
          <w:sz w:val="28"/>
          <w:szCs w:val="28"/>
        </w:rPr>
        <w:t>«</w:t>
      </w:r>
      <w:r>
        <w:rPr>
          <w:rFonts w:ascii="Times New Roman" w:hAnsi="Times New Roman"/>
          <w:bCs/>
          <w:sz w:val="28"/>
          <w:szCs w:val="28"/>
        </w:rPr>
        <w:t xml:space="preserve">О внесении изменения                           в статью  </w:t>
      </w:r>
      <w:r w:rsidRPr="001C1F9D">
        <w:rPr>
          <w:rFonts w:ascii="Times New Roman" w:hAnsi="Times New Roman"/>
          <w:bCs/>
          <w:sz w:val="28"/>
          <w:szCs w:val="28"/>
        </w:rPr>
        <w:t>1.7.  областного  закона «Социальный кодекс Ленинградской области</w:t>
      </w:r>
      <w:r w:rsidRPr="00744B4D">
        <w:rPr>
          <w:rFonts w:ascii="Times New Roman" w:hAnsi="Times New Roman"/>
          <w:bCs/>
          <w:sz w:val="28"/>
          <w:szCs w:val="28"/>
        </w:rPr>
        <w:t>»</w:t>
      </w:r>
      <w:r>
        <w:rPr>
          <w:rFonts w:ascii="Times New Roman" w:hAnsi="Times New Roman"/>
          <w:bCs/>
          <w:sz w:val="28"/>
          <w:szCs w:val="28"/>
        </w:rPr>
        <w:t>.</w:t>
      </w:r>
    </w:p>
    <w:p w:rsidR="001C1F9D" w:rsidRPr="00744B4D" w:rsidRDefault="001C1F9D" w:rsidP="001C1F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ab/>
        <w:t xml:space="preserve">2. Предложить Губернатору Ленинградской области внести на рассмотрение Законодательного собрания Ленинградской области проект областного закона </w:t>
      </w:r>
      <w:r w:rsidRPr="0087381D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br/>
      </w:r>
      <w:r w:rsidRPr="00744B4D">
        <w:rPr>
          <w:rFonts w:ascii="Times New Roman" w:hAnsi="Times New Roman"/>
          <w:bCs/>
          <w:sz w:val="28"/>
          <w:szCs w:val="28"/>
        </w:rPr>
        <w:t>«</w:t>
      </w:r>
      <w:r>
        <w:rPr>
          <w:rFonts w:ascii="Times New Roman" w:hAnsi="Times New Roman"/>
          <w:bCs/>
          <w:sz w:val="28"/>
          <w:szCs w:val="28"/>
        </w:rPr>
        <w:t xml:space="preserve">О внесении изменения в статью </w:t>
      </w:r>
      <w:r w:rsidRPr="001C1F9D">
        <w:rPr>
          <w:rFonts w:ascii="Times New Roman" w:hAnsi="Times New Roman"/>
          <w:bCs/>
          <w:sz w:val="28"/>
          <w:szCs w:val="28"/>
        </w:rPr>
        <w:t>1.7.  областного  закона «Социальный кодекс Ленинградской области</w:t>
      </w:r>
      <w:r w:rsidRPr="00744B4D">
        <w:rPr>
          <w:rFonts w:ascii="Times New Roman" w:hAnsi="Times New Roman"/>
          <w:bCs/>
          <w:sz w:val="28"/>
          <w:szCs w:val="28"/>
        </w:rPr>
        <w:t>».</w:t>
      </w:r>
    </w:p>
    <w:p w:rsidR="001C1F9D" w:rsidRDefault="001C1F9D" w:rsidP="001C1F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1C1F9D" w:rsidRDefault="001C1F9D" w:rsidP="001C1F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1C1F9D" w:rsidRDefault="001C1F9D" w:rsidP="001C1F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Губернатор</w:t>
      </w:r>
    </w:p>
    <w:p w:rsidR="001C1F9D" w:rsidRPr="0087381D" w:rsidRDefault="001C1F9D" w:rsidP="001C1F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Ленинградской области                                            </w:t>
      </w:r>
      <w:bookmarkStart w:id="0" w:name="_GoBack"/>
      <w:bookmarkEnd w:id="0"/>
      <w:r>
        <w:rPr>
          <w:rFonts w:ascii="Times New Roman" w:hAnsi="Times New Roman"/>
          <w:bCs/>
          <w:sz w:val="28"/>
          <w:szCs w:val="28"/>
        </w:rPr>
        <w:t xml:space="preserve">                                    А. Дрозденко</w:t>
      </w:r>
    </w:p>
    <w:p w:rsidR="001C1F9D" w:rsidRPr="0087381D" w:rsidRDefault="001C1F9D" w:rsidP="001C1F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1C1F9D" w:rsidRDefault="001C1F9D" w:rsidP="001C1F9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C1F9D" w:rsidRDefault="001C1F9D" w:rsidP="001C1F9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B0F11" w:rsidRDefault="006B0F11"/>
    <w:sectPr w:rsidR="006B0F11" w:rsidSect="002908D3">
      <w:pgSz w:w="11906" w:h="16838"/>
      <w:pgMar w:top="1134" w:right="567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1F9D"/>
    <w:rsid w:val="001C1F9D"/>
    <w:rsid w:val="006B0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1F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1F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122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Андрюхина Владлена Антоновна</dc:creator>
  <cp:lastModifiedBy>Андрюхина Владлена Антоновна</cp:lastModifiedBy>
  <cp:revision>1</cp:revision>
  <dcterms:created xsi:type="dcterms:W3CDTF">2021-05-28T06:55:00Z</dcterms:created>
  <dcterms:modified xsi:type="dcterms:W3CDTF">2021-05-28T07:00:00Z</dcterms:modified>
</cp:coreProperties>
</file>