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F3D" w:rsidRDefault="00E53F3D" w:rsidP="00E53F3D">
      <w:pPr>
        <w:jc w:val="center"/>
        <w:rPr>
          <w:b/>
          <w:sz w:val="28"/>
        </w:rPr>
      </w:pPr>
      <w:r>
        <w:rPr>
          <w:b/>
          <w:sz w:val="28"/>
        </w:rPr>
        <w:t>ОБОСНОВАНИЕ</w:t>
      </w:r>
    </w:p>
    <w:p w:rsidR="00E53F3D" w:rsidRDefault="00E53F3D" w:rsidP="00E53F3D">
      <w:pPr>
        <w:pStyle w:val="a4"/>
        <w:ind w:right="-241" w:hanging="142"/>
        <w:jc w:val="center"/>
        <w:rPr>
          <w:b/>
        </w:rPr>
      </w:pPr>
      <w:r>
        <w:rPr>
          <w:b/>
        </w:rPr>
        <w:t>необходимости принятия областного закона</w:t>
      </w:r>
    </w:p>
    <w:p w:rsidR="00E53F3D" w:rsidRDefault="00806211" w:rsidP="00C73C62">
      <w:pPr>
        <w:pStyle w:val="a4"/>
        <w:jc w:val="center"/>
        <w:rPr>
          <w:b/>
        </w:rPr>
      </w:pPr>
      <w:r w:rsidRPr="00806211">
        <w:rPr>
          <w:b/>
        </w:rPr>
        <w:t>«</w:t>
      </w:r>
      <w:r w:rsidR="00C73C62" w:rsidRPr="00C73C62">
        <w:rPr>
          <w:b/>
        </w:rPr>
        <w:t>О внесении изменений в областной закон «О выборах депутатов Законодательного собрания Ленинградской области»</w:t>
      </w:r>
    </w:p>
    <w:p w:rsidR="00E53F3D" w:rsidRDefault="00E53F3D" w:rsidP="00E53F3D">
      <w:pPr>
        <w:pStyle w:val="a4"/>
        <w:jc w:val="both"/>
      </w:pPr>
    </w:p>
    <w:p w:rsidR="007F5E92" w:rsidRDefault="00E53F3D" w:rsidP="001A3BD1">
      <w:pPr>
        <w:autoSpaceDE w:val="0"/>
        <w:autoSpaceDN w:val="0"/>
        <w:adjustRightInd w:val="0"/>
        <w:ind w:firstLine="709"/>
        <w:jc w:val="both"/>
        <w:rPr>
          <w:bCs/>
          <w:sz w:val="28"/>
          <w:szCs w:val="28"/>
        </w:rPr>
      </w:pPr>
      <w:r w:rsidRPr="0047288B">
        <w:rPr>
          <w:bCs/>
          <w:sz w:val="28"/>
          <w:szCs w:val="28"/>
        </w:rPr>
        <w:t>Необходимо</w:t>
      </w:r>
      <w:r w:rsidR="007F5E92">
        <w:rPr>
          <w:bCs/>
          <w:sz w:val="28"/>
          <w:szCs w:val="28"/>
        </w:rPr>
        <w:t>сть принятия областного закона</w:t>
      </w:r>
      <w:r w:rsidR="007F5E92" w:rsidRPr="00C73C62">
        <w:rPr>
          <w:bCs/>
          <w:sz w:val="28"/>
          <w:szCs w:val="28"/>
        </w:rPr>
        <w:t xml:space="preserve"> </w:t>
      </w:r>
      <w:r w:rsidR="00C73C62" w:rsidRPr="00C73C62">
        <w:rPr>
          <w:bCs/>
          <w:sz w:val="28"/>
          <w:szCs w:val="28"/>
        </w:rPr>
        <w:t xml:space="preserve">«О внесении изменений </w:t>
      </w:r>
      <w:r w:rsidR="007F5E92">
        <w:rPr>
          <w:bCs/>
          <w:sz w:val="28"/>
          <w:szCs w:val="28"/>
        </w:rPr>
        <w:br/>
      </w:r>
      <w:r w:rsidR="00C73C62" w:rsidRPr="00C73C62">
        <w:rPr>
          <w:bCs/>
          <w:sz w:val="28"/>
          <w:szCs w:val="28"/>
        </w:rPr>
        <w:t>в областной закон «О выборах депутатов Законодательного собрания Ленинградской области»</w:t>
      </w:r>
      <w:r w:rsidRPr="0047288B">
        <w:rPr>
          <w:bCs/>
          <w:sz w:val="28"/>
          <w:szCs w:val="28"/>
        </w:rPr>
        <w:t xml:space="preserve"> вызвана</w:t>
      </w:r>
      <w:r w:rsidR="00FD7D5F" w:rsidRPr="0047288B">
        <w:rPr>
          <w:bCs/>
          <w:sz w:val="28"/>
          <w:szCs w:val="28"/>
        </w:rPr>
        <w:t xml:space="preserve"> вступлением в силу</w:t>
      </w:r>
      <w:r w:rsidR="007F5E92">
        <w:rPr>
          <w:bCs/>
          <w:sz w:val="28"/>
          <w:szCs w:val="28"/>
        </w:rPr>
        <w:t>:</w:t>
      </w:r>
    </w:p>
    <w:p w:rsidR="007F5E92" w:rsidRDefault="007F5E92" w:rsidP="001A3BD1">
      <w:pPr>
        <w:autoSpaceDE w:val="0"/>
        <w:autoSpaceDN w:val="0"/>
        <w:adjustRightInd w:val="0"/>
        <w:ind w:firstLine="709"/>
        <w:jc w:val="both"/>
        <w:rPr>
          <w:sz w:val="28"/>
          <w:szCs w:val="28"/>
        </w:rPr>
      </w:pPr>
      <w:r>
        <w:rPr>
          <w:bCs/>
          <w:sz w:val="28"/>
          <w:szCs w:val="28"/>
        </w:rPr>
        <w:t>- </w:t>
      </w:r>
      <w:r w:rsidR="00FD29DB" w:rsidRPr="009155E3">
        <w:rPr>
          <w:sz w:val="28"/>
          <w:szCs w:val="28"/>
        </w:rPr>
        <w:t>Федеральн</w:t>
      </w:r>
      <w:r w:rsidR="00FD29DB">
        <w:rPr>
          <w:sz w:val="28"/>
          <w:szCs w:val="28"/>
        </w:rPr>
        <w:t>ого</w:t>
      </w:r>
      <w:r w:rsidR="00FD29DB" w:rsidRPr="009155E3">
        <w:rPr>
          <w:sz w:val="28"/>
          <w:szCs w:val="28"/>
        </w:rPr>
        <w:t xml:space="preserve"> закон</w:t>
      </w:r>
      <w:r w:rsidR="00FD29DB">
        <w:rPr>
          <w:sz w:val="28"/>
          <w:szCs w:val="28"/>
        </w:rPr>
        <w:t>а</w:t>
      </w:r>
      <w:r w:rsidR="00FD29DB" w:rsidRPr="009155E3">
        <w:rPr>
          <w:sz w:val="28"/>
          <w:szCs w:val="28"/>
        </w:rPr>
        <w:t xml:space="preserve"> от 29 мая 2019 года № 104-ФЗ «О внесении изменений </w:t>
      </w:r>
      <w:r w:rsidR="000633A7">
        <w:rPr>
          <w:sz w:val="28"/>
          <w:szCs w:val="28"/>
        </w:rPr>
        <w:br/>
      </w:r>
      <w:r w:rsidR="00FD29DB" w:rsidRPr="009155E3">
        <w:rPr>
          <w:sz w:val="28"/>
          <w:szCs w:val="28"/>
        </w:rPr>
        <w:t>в отдельные законодательные акты Российской Федерации»,</w:t>
      </w:r>
    </w:p>
    <w:p w:rsidR="007F5E92" w:rsidRDefault="007F5E92" w:rsidP="001A3BD1">
      <w:pPr>
        <w:autoSpaceDE w:val="0"/>
        <w:autoSpaceDN w:val="0"/>
        <w:adjustRightInd w:val="0"/>
        <w:ind w:firstLine="709"/>
        <w:jc w:val="both"/>
        <w:rPr>
          <w:rFonts w:eastAsiaTheme="minorHAnsi"/>
          <w:sz w:val="28"/>
          <w:szCs w:val="28"/>
          <w:lang w:eastAsia="en-US"/>
        </w:rPr>
      </w:pPr>
      <w:r>
        <w:rPr>
          <w:sz w:val="28"/>
          <w:szCs w:val="28"/>
        </w:rPr>
        <w:t>- </w:t>
      </w:r>
      <w:r w:rsidR="00C73C62">
        <w:rPr>
          <w:rFonts w:eastAsiaTheme="minorHAnsi"/>
          <w:sz w:val="28"/>
          <w:szCs w:val="28"/>
          <w:lang w:eastAsia="en-US"/>
        </w:rPr>
        <w:t xml:space="preserve">Федерального закона от 23 мая 2020 года № 153-ФЗ «О внесении изменений </w:t>
      </w:r>
      <w:r w:rsidR="000633A7">
        <w:rPr>
          <w:rFonts w:eastAsiaTheme="minorHAnsi"/>
          <w:sz w:val="28"/>
          <w:szCs w:val="28"/>
          <w:lang w:eastAsia="en-US"/>
        </w:rPr>
        <w:br/>
      </w:r>
      <w:r w:rsidR="00C73C62">
        <w:rPr>
          <w:rFonts w:eastAsiaTheme="minorHAnsi"/>
          <w:sz w:val="28"/>
          <w:szCs w:val="28"/>
          <w:lang w:eastAsia="en-US"/>
        </w:rPr>
        <w:t>в отдельные законодательные акты Российской Федерации»,</w:t>
      </w:r>
    </w:p>
    <w:p w:rsidR="007F5E92" w:rsidRDefault="007F5E92" w:rsidP="001A3BD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w:t>
      </w:r>
      <w:r w:rsidR="00C73C62">
        <w:rPr>
          <w:rFonts w:eastAsiaTheme="minorHAnsi"/>
          <w:sz w:val="28"/>
          <w:szCs w:val="28"/>
          <w:lang w:eastAsia="en-US"/>
        </w:rPr>
        <w:t xml:space="preserve">Федерального закона от 23 мая 2020 года № 154-ФЗ «О внесении изменений </w:t>
      </w:r>
      <w:r w:rsidR="000633A7">
        <w:rPr>
          <w:rFonts w:eastAsiaTheme="minorHAnsi"/>
          <w:sz w:val="28"/>
          <w:szCs w:val="28"/>
          <w:lang w:eastAsia="en-US"/>
        </w:rPr>
        <w:br/>
      </w:r>
      <w:bookmarkStart w:id="0" w:name="_GoBack"/>
      <w:bookmarkEnd w:id="0"/>
      <w:r w:rsidR="00C73C62">
        <w:rPr>
          <w:rFonts w:eastAsiaTheme="minorHAnsi"/>
          <w:sz w:val="28"/>
          <w:szCs w:val="28"/>
          <w:lang w:eastAsia="en-US"/>
        </w:rPr>
        <w:t>в отдельные законодател</w:t>
      </w:r>
      <w:r>
        <w:rPr>
          <w:rFonts w:eastAsiaTheme="minorHAnsi"/>
          <w:sz w:val="28"/>
          <w:szCs w:val="28"/>
          <w:lang w:eastAsia="en-US"/>
        </w:rPr>
        <w:t>ьные акты Российской Федерации»,</w:t>
      </w:r>
    </w:p>
    <w:p w:rsidR="00490BC6" w:rsidRPr="00490BC6" w:rsidRDefault="007F5E92" w:rsidP="001A3BD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w:t>
      </w:r>
      <w:r w:rsidR="00C73C62" w:rsidRPr="00C73C62">
        <w:rPr>
          <w:rFonts w:eastAsiaTheme="minorHAnsi"/>
          <w:sz w:val="28"/>
          <w:szCs w:val="28"/>
          <w:lang w:eastAsia="en-US"/>
        </w:rPr>
        <w:t>Федеральн</w:t>
      </w:r>
      <w:r w:rsidR="00C73C62">
        <w:rPr>
          <w:rFonts w:eastAsiaTheme="minorHAnsi"/>
          <w:sz w:val="28"/>
          <w:szCs w:val="28"/>
          <w:lang w:eastAsia="en-US"/>
        </w:rPr>
        <w:t>ого</w:t>
      </w:r>
      <w:r w:rsidR="00C73C62" w:rsidRPr="00C73C62">
        <w:rPr>
          <w:rFonts w:eastAsiaTheme="minorHAnsi"/>
          <w:sz w:val="28"/>
          <w:szCs w:val="28"/>
          <w:lang w:eastAsia="en-US"/>
        </w:rPr>
        <w:t xml:space="preserve"> закон</w:t>
      </w:r>
      <w:r w:rsidR="00C73C62">
        <w:rPr>
          <w:rFonts w:eastAsiaTheme="minorHAnsi"/>
          <w:sz w:val="28"/>
          <w:szCs w:val="28"/>
          <w:lang w:eastAsia="en-US"/>
        </w:rPr>
        <w:t>а</w:t>
      </w:r>
      <w:r w:rsidR="00C73C62" w:rsidRPr="00C73C62">
        <w:rPr>
          <w:rFonts w:eastAsiaTheme="minorHAnsi"/>
          <w:sz w:val="28"/>
          <w:szCs w:val="28"/>
          <w:lang w:eastAsia="en-US"/>
        </w:rPr>
        <w:t xml:space="preserve"> от 31</w:t>
      </w:r>
      <w:r w:rsidR="00C73C62">
        <w:rPr>
          <w:rFonts w:eastAsiaTheme="minorHAnsi"/>
          <w:sz w:val="28"/>
          <w:szCs w:val="28"/>
          <w:lang w:eastAsia="en-US"/>
        </w:rPr>
        <w:t xml:space="preserve"> июля </w:t>
      </w:r>
      <w:r w:rsidR="00C73C62" w:rsidRPr="00C73C62">
        <w:rPr>
          <w:rFonts w:eastAsiaTheme="minorHAnsi"/>
          <w:sz w:val="28"/>
          <w:szCs w:val="28"/>
          <w:lang w:eastAsia="en-US"/>
        </w:rPr>
        <w:t>2020</w:t>
      </w:r>
      <w:r w:rsidR="00C73C62">
        <w:rPr>
          <w:rFonts w:eastAsiaTheme="minorHAnsi"/>
          <w:sz w:val="28"/>
          <w:szCs w:val="28"/>
          <w:lang w:eastAsia="en-US"/>
        </w:rPr>
        <w:t xml:space="preserve"> года № </w:t>
      </w:r>
      <w:r w:rsidR="00C73C62" w:rsidRPr="00C73C62">
        <w:rPr>
          <w:rFonts w:eastAsiaTheme="minorHAnsi"/>
          <w:sz w:val="28"/>
          <w:szCs w:val="28"/>
          <w:lang w:eastAsia="en-US"/>
        </w:rPr>
        <w:t>267-ФЗ</w:t>
      </w:r>
      <w:r w:rsidR="00C73C62">
        <w:rPr>
          <w:rFonts w:eastAsiaTheme="minorHAnsi"/>
          <w:sz w:val="28"/>
          <w:szCs w:val="28"/>
          <w:lang w:eastAsia="en-US"/>
        </w:rPr>
        <w:t xml:space="preserve"> «</w:t>
      </w:r>
      <w:r w:rsidR="00C73C62" w:rsidRPr="00C73C62">
        <w:rPr>
          <w:rFonts w:eastAsiaTheme="minorHAnsi"/>
          <w:sz w:val="28"/>
          <w:szCs w:val="28"/>
          <w:lang w:eastAsia="en-US"/>
        </w:rPr>
        <w:t>О внесении изменений в отдельные законодате</w:t>
      </w:r>
      <w:r w:rsidR="00C73C62">
        <w:rPr>
          <w:rFonts w:eastAsiaTheme="minorHAnsi"/>
          <w:sz w:val="28"/>
          <w:szCs w:val="28"/>
          <w:lang w:eastAsia="en-US"/>
        </w:rPr>
        <w:t>л</w:t>
      </w:r>
      <w:r>
        <w:rPr>
          <w:rFonts w:eastAsiaTheme="minorHAnsi"/>
          <w:sz w:val="28"/>
          <w:szCs w:val="28"/>
          <w:lang w:eastAsia="en-US"/>
        </w:rPr>
        <w:t xml:space="preserve">ьные акты </w:t>
      </w:r>
      <w:r w:rsidRPr="00490BC6">
        <w:rPr>
          <w:rFonts w:eastAsiaTheme="minorHAnsi"/>
          <w:sz w:val="28"/>
          <w:szCs w:val="28"/>
          <w:lang w:eastAsia="en-US"/>
        </w:rPr>
        <w:t xml:space="preserve">Российской Федерации», </w:t>
      </w:r>
    </w:p>
    <w:p w:rsidR="00E53411" w:rsidRDefault="00490BC6" w:rsidP="00490BC6">
      <w:pPr>
        <w:autoSpaceDE w:val="0"/>
        <w:autoSpaceDN w:val="0"/>
        <w:adjustRightInd w:val="0"/>
        <w:ind w:firstLine="709"/>
        <w:jc w:val="both"/>
        <w:rPr>
          <w:sz w:val="28"/>
          <w:szCs w:val="28"/>
        </w:rPr>
      </w:pPr>
      <w:r w:rsidRPr="00490BC6">
        <w:rPr>
          <w:rFonts w:eastAsiaTheme="minorHAnsi"/>
          <w:sz w:val="28"/>
          <w:szCs w:val="28"/>
          <w:lang w:eastAsia="en-US"/>
        </w:rPr>
        <w:t>- Федерального закона от 9 марта 2021 года №</w:t>
      </w:r>
      <w:r w:rsidR="0007169B">
        <w:rPr>
          <w:rFonts w:eastAsiaTheme="minorHAnsi"/>
          <w:sz w:val="28"/>
          <w:szCs w:val="28"/>
          <w:lang w:eastAsia="en-US"/>
        </w:rPr>
        <w:t> </w:t>
      </w:r>
      <w:r>
        <w:rPr>
          <w:rFonts w:eastAsiaTheme="minorHAnsi"/>
          <w:sz w:val="28"/>
          <w:szCs w:val="28"/>
          <w:lang w:eastAsia="en-US"/>
        </w:rPr>
        <w:t>43-ФЗ «</w:t>
      </w:r>
      <w:r w:rsidRPr="00C73C62">
        <w:rPr>
          <w:rFonts w:eastAsiaTheme="minorHAnsi"/>
          <w:sz w:val="28"/>
          <w:szCs w:val="28"/>
          <w:lang w:eastAsia="en-US"/>
        </w:rPr>
        <w:t xml:space="preserve">О внесении изменений </w:t>
      </w:r>
      <w:r w:rsidR="000633A7">
        <w:rPr>
          <w:rFonts w:eastAsiaTheme="minorHAnsi"/>
          <w:sz w:val="28"/>
          <w:szCs w:val="28"/>
          <w:lang w:eastAsia="en-US"/>
        </w:rPr>
        <w:br/>
      </w:r>
      <w:r w:rsidRPr="00C73C62">
        <w:rPr>
          <w:rFonts w:eastAsiaTheme="minorHAnsi"/>
          <w:sz w:val="28"/>
          <w:szCs w:val="28"/>
          <w:lang w:eastAsia="en-US"/>
        </w:rPr>
        <w:t>в отдельные законодате</w:t>
      </w:r>
      <w:r>
        <w:rPr>
          <w:rFonts w:eastAsiaTheme="minorHAnsi"/>
          <w:sz w:val="28"/>
          <w:szCs w:val="28"/>
          <w:lang w:eastAsia="en-US"/>
        </w:rPr>
        <w:t>льные акты Российской Федерации»</w:t>
      </w:r>
      <w:r w:rsidR="0007169B">
        <w:rPr>
          <w:rFonts w:eastAsiaTheme="minorHAnsi"/>
          <w:sz w:val="28"/>
          <w:szCs w:val="28"/>
          <w:lang w:eastAsia="en-US"/>
        </w:rPr>
        <w:t xml:space="preserve">, </w:t>
      </w:r>
      <w:r w:rsidR="00FD29DB" w:rsidRPr="00490BC6">
        <w:rPr>
          <w:sz w:val="28"/>
          <w:szCs w:val="28"/>
        </w:rPr>
        <w:t>которым</w:t>
      </w:r>
      <w:r w:rsidR="00C73C62" w:rsidRPr="00490BC6">
        <w:rPr>
          <w:sz w:val="28"/>
          <w:szCs w:val="28"/>
        </w:rPr>
        <w:t>и</w:t>
      </w:r>
      <w:r w:rsidR="00FD29DB" w:rsidRPr="00490BC6">
        <w:rPr>
          <w:sz w:val="28"/>
          <w:szCs w:val="28"/>
        </w:rPr>
        <w:t xml:space="preserve"> </w:t>
      </w:r>
      <w:r w:rsidR="00E53411" w:rsidRPr="00490BC6">
        <w:rPr>
          <w:sz w:val="28"/>
          <w:szCs w:val="28"/>
        </w:rPr>
        <w:t xml:space="preserve">внесены изменения </w:t>
      </w:r>
      <w:r w:rsidR="00FD29DB" w:rsidRPr="00490BC6">
        <w:rPr>
          <w:sz w:val="28"/>
          <w:szCs w:val="28"/>
        </w:rPr>
        <w:t>в Федеральный закон от 12 июня 2002 года № 67-ФЗ «Об основных гарантиях избирательных прав и права на участие</w:t>
      </w:r>
      <w:r w:rsidR="00FD29DB" w:rsidRPr="009155E3">
        <w:rPr>
          <w:sz w:val="28"/>
          <w:szCs w:val="28"/>
        </w:rPr>
        <w:t xml:space="preserve"> в референдуме граждан Российской Федерац</w:t>
      </w:r>
      <w:r w:rsidR="00E53411">
        <w:rPr>
          <w:sz w:val="28"/>
          <w:szCs w:val="28"/>
        </w:rPr>
        <w:t>ии» (далее – Федеральный закон).</w:t>
      </w:r>
    </w:p>
    <w:p w:rsidR="00FD29DB" w:rsidRPr="009155E3" w:rsidRDefault="00E53411" w:rsidP="001A3BD1">
      <w:pPr>
        <w:autoSpaceDE w:val="0"/>
        <w:autoSpaceDN w:val="0"/>
        <w:adjustRightInd w:val="0"/>
        <w:ind w:firstLine="709"/>
        <w:jc w:val="both"/>
        <w:rPr>
          <w:sz w:val="28"/>
          <w:szCs w:val="28"/>
        </w:rPr>
      </w:pPr>
      <w:r>
        <w:rPr>
          <w:sz w:val="28"/>
          <w:szCs w:val="28"/>
        </w:rPr>
        <w:t>В</w:t>
      </w:r>
      <w:r w:rsidR="00FD29DB" w:rsidRPr="009155E3">
        <w:rPr>
          <w:sz w:val="28"/>
          <w:szCs w:val="28"/>
        </w:rPr>
        <w:t xml:space="preserve"> частности, вносятся следующие изменения:</w:t>
      </w:r>
    </w:p>
    <w:p w:rsidR="00FD29DB" w:rsidRPr="009155E3" w:rsidRDefault="00C73C62" w:rsidP="001A3BD1">
      <w:pPr>
        <w:ind w:firstLine="709"/>
        <w:jc w:val="both"/>
        <w:rPr>
          <w:sz w:val="28"/>
          <w:szCs w:val="28"/>
        </w:rPr>
      </w:pPr>
      <w:proofErr w:type="gramStart"/>
      <w:r>
        <w:rPr>
          <w:sz w:val="28"/>
          <w:szCs w:val="28"/>
        </w:rPr>
        <w:t>1</w:t>
      </w:r>
      <w:r w:rsidR="00FD29DB" w:rsidRPr="009155E3">
        <w:rPr>
          <w:sz w:val="28"/>
          <w:szCs w:val="28"/>
        </w:rPr>
        <w:t>) активным избирательным правом на выборах в органы государственной власти субъекта Российской Федерации наделяется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но зарегистрированный по месту пребывания на территории соответствующего избирательного округа не менее чем за 3 месяца до дня голосования, в случае подачи им заявления о</w:t>
      </w:r>
      <w:proofErr w:type="gramEnd"/>
      <w:r w:rsidR="00FD29DB" w:rsidRPr="009155E3">
        <w:rPr>
          <w:sz w:val="28"/>
          <w:szCs w:val="28"/>
        </w:rPr>
        <w:t xml:space="preserve"> </w:t>
      </w:r>
      <w:proofErr w:type="gramStart"/>
      <w:r w:rsidR="00FD29DB" w:rsidRPr="009155E3">
        <w:rPr>
          <w:sz w:val="28"/>
          <w:szCs w:val="28"/>
        </w:rPr>
        <w:t>включении</w:t>
      </w:r>
      <w:proofErr w:type="gramEnd"/>
      <w:r w:rsidR="00FD29DB" w:rsidRPr="009155E3">
        <w:rPr>
          <w:sz w:val="28"/>
          <w:szCs w:val="28"/>
        </w:rPr>
        <w:t xml:space="preserve"> в список избирателей, участников референдума по месту нахождения в соответствии с пунктом 16 статьи 64 Федерального закона (то есть при использовании механизма «Мобильный избиратель») для голосования в пределах избирательного округа, где он зарегистрирован по месту пребывания;</w:t>
      </w:r>
    </w:p>
    <w:p w:rsidR="00FD29DB" w:rsidRPr="009155E3" w:rsidRDefault="00C73C62" w:rsidP="001A3BD1">
      <w:pPr>
        <w:ind w:firstLine="709"/>
        <w:jc w:val="both"/>
        <w:rPr>
          <w:sz w:val="28"/>
          <w:szCs w:val="28"/>
        </w:rPr>
      </w:pPr>
      <w:r>
        <w:rPr>
          <w:sz w:val="28"/>
          <w:szCs w:val="28"/>
        </w:rPr>
        <w:t>2</w:t>
      </w:r>
      <w:r w:rsidR="00FD29DB" w:rsidRPr="009155E3">
        <w:rPr>
          <w:sz w:val="28"/>
          <w:szCs w:val="28"/>
        </w:rPr>
        <w:t xml:space="preserve">) уточняется порядок реализации активного избирательного права гражданами, работающими вахтовым методом. Установлено, что при наличии на выборах механизма «Мобильный избиратель» </w:t>
      </w:r>
      <w:proofErr w:type="gramStart"/>
      <w:r w:rsidR="00FD29DB" w:rsidRPr="009155E3">
        <w:rPr>
          <w:sz w:val="28"/>
          <w:szCs w:val="28"/>
        </w:rPr>
        <w:t>избиратели</w:t>
      </w:r>
      <w:proofErr w:type="gramEnd"/>
      <w:r w:rsidR="00FD29DB" w:rsidRPr="009155E3">
        <w:rPr>
          <w:sz w:val="28"/>
          <w:szCs w:val="28"/>
        </w:rPr>
        <w:t xml:space="preserve"> работающие вахтовым методом, не имевшие возможности подать заявление о </w:t>
      </w:r>
      <w:r w:rsidR="007F5E92">
        <w:rPr>
          <w:sz w:val="28"/>
          <w:szCs w:val="28"/>
        </w:rPr>
        <w:t xml:space="preserve">включении в список избирателей </w:t>
      </w:r>
      <w:r w:rsidR="00FD29DB" w:rsidRPr="009155E3">
        <w:rPr>
          <w:sz w:val="28"/>
          <w:szCs w:val="28"/>
        </w:rPr>
        <w:t>по месту нахождения, решением участковой комиссии могут быть включены в списо</w:t>
      </w:r>
      <w:r w:rsidR="007F5E92">
        <w:rPr>
          <w:sz w:val="28"/>
          <w:szCs w:val="28"/>
        </w:rPr>
        <w:t xml:space="preserve">к избирателей </w:t>
      </w:r>
      <w:r w:rsidR="00FD29DB" w:rsidRPr="009155E3">
        <w:rPr>
          <w:sz w:val="28"/>
          <w:szCs w:val="28"/>
        </w:rPr>
        <w:t xml:space="preserve">на избирательном участке, участке референдума по месту их временного пребывания по личному письменному заявлению, поданному </w:t>
      </w:r>
      <w:r w:rsidR="000633A7">
        <w:rPr>
          <w:sz w:val="28"/>
          <w:szCs w:val="28"/>
        </w:rPr>
        <w:br/>
      </w:r>
      <w:r w:rsidR="00FD29DB" w:rsidRPr="009155E3">
        <w:rPr>
          <w:sz w:val="28"/>
          <w:szCs w:val="28"/>
        </w:rPr>
        <w:t>в участковую комиссию не позднее 14 часов по местному времени дня, предшествующего дню голосования. Одновременно уст</w:t>
      </w:r>
      <w:r w:rsidR="007F5E92">
        <w:rPr>
          <w:sz w:val="28"/>
          <w:szCs w:val="28"/>
        </w:rPr>
        <w:t xml:space="preserve">ановлено, что такие избиратели </w:t>
      </w:r>
      <w:r w:rsidR="00FD29DB" w:rsidRPr="009155E3">
        <w:rPr>
          <w:sz w:val="28"/>
          <w:szCs w:val="28"/>
        </w:rPr>
        <w:t>в случае совмещения дней голосо</w:t>
      </w:r>
      <w:r w:rsidR="007F5E92">
        <w:rPr>
          <w:sz w:val="28"/>
          <w:szCs w:val="28"/>
        </w:rPr>
        <w:t>вания на соответствующих выборах</w:t>
      </w:r>
      <w:r w:rsidR="00FD29DB" w:rsidRPr="009155E3">
        <w:rPr>
          <w:sz w:val="28"/>
          <w:szCs w:val="28"/>
        </w:rPr>
        <w:t xml:space="preserve"> </w:t>
      </w:r>
      <w:r w:rsidR="00CF580F">
        <w:rPr>
          <w:sz w:val="28"/>
          <w:szCs w:val="28"/>
        </w:rPr>
        <w:br/>
      </w:r>
      <w:r w:rsidR="00FD29DB" w:rsidRPr="009155E3">
        <w:rPr>
          <w:sz w:val="28"/>
          <w:szCs w:val="28"/>
        </w:rPr>
        <w:t xml:space="preserve">с днем голосования на выборах в органы местного самоуправления, включаются </w:t>
      </w:r>
      <w:r w:rsidR="000633A7">
        <w:rPr>
          <w:sz w:val="28"/>
          <w:szCs w:val="28"/>
        </w:rPr>
        <w:br/>
      </w:r>
      <w:r w:rsidR="00FD29DB" w:rsidRPr="009155E3">
        <w:rPr>
          <w:sz w:val="28"/>
          <w:szCs w:val="28"/>
        </w:rPr>
        <w:t>в спис</w:t>
      </w:r>
      <w:r w:rsidR="007F5E92">
        <w:rPr>
          <w:sz w:val="28"/>
          <w:szCs w:val="28"/>
        </w:rPr>
        <w:t xml:space="preserve">ок избирателей на указанных выборах </w:t>
      </w:r>
      <w:r w:rsidR="00FD29DB" w:rsidRPr="009155E3">
        <w:rPr>
          <w:sz w:val="28"/>
          <w:szCs w:val="28"/>
        </w:rPr>
        <w:t>(при наличии у них активного избирательного права);</w:t>
      </w:r>
    </w:p>
    <w:p w:rsidR="00FD29DB" w:rsidRPr="009155E3" w:rsidRDefault="00C73C62" w:rsidP="00FD29DB">
      <w:pPr>
        <w:ind w:firstLine="709"/>
        <w:jc w:val="both"/>
        <w:rPr>
          <w:sz w:val="28"/>
          <w:szCs w:val="28"/>
        </w:rPr>
      </w:pPr>
      <w:r>
        <w:rPr>
          <w:sz w:val="28"/>
          <w:szCs w:val="28"/>
        </w:rPr>
        <w:lastRenderedPageBreak/>
        <w:t>3</w:t>
      </w:r>
      <w:r w:rsidR="00FD29DB" w:rsidRPr="009155E3">
        <w:rPr>
          <w:sz w:val="28"/>
          <w:szCs w:val="28"/>
        </w:rPr>
        <w:t xml:space="preserve">) внесено уточнение в части использования наименований политических партий при размещении их в избирательном бюллетене – </w:t>
      </w:r>
      <w:r w:rsidR="00CF580F">
        <w:rPr>
          <w:sz w:val="28"/>
          <w:szCs w:val="28"/>
        </w:rPr>
        <w:t xml:space="preserve">теперь </w:t>
      </w:r>
      <w:r w:rsidR="00FD29DB" w:rsidRPr="009155E3">
        <w:rPr>
          <w:sz w:val="28"/>
          <w:szCs w:val="28"/>
        </w:rPr>
        <w:t>в нем помещаются не наименования избирательных объединений, а наименования политических партий;</w:t>
      </w:r>
    </w:p>
    <w:p w:rsidR="00FD29DB" w:rsidRPr="009155E3" w:rsidRDefault="00C73C62" w:rsidP="00FD29DB">
      <w:pPr>
        <w:ind w:firstLine="709"/>
        <w:jc w:val="both"/>
        <w:rPr>
          <w:sz w:val="28"/>
          <w:szCs w:val="28"/>
        </w:rPr>
      </w:pPr>
      <w:r>
        <w:rPr>
          <w:sz w:val="28"/>
          <w:szCs w:val="28"/>
        </w:rPr>
        <w:t>4</w:t>
      </w:r>
      <w:r w:rsidR="00FD29DB" w:rsidRPr="009155E3">
        <w:rPr>
          <w:sz w:val="28"/>
          <w:szCs w:val="28"/>
        </w:rPr>
        <w:t>) устанавливается обязанность кредитной организации перечислить оставшиеся на с</w:t>
      </w:r>
      <w:r w:rsidR="007F5E92">
        <w:rPr>
          <w:sz w:val="28"/>
          <w:szCs w:val="28"/>
        </w:rPr>
        <w:t xml:space="preserve">пециальном избирательном счете </w:t>
      </w:r>
      <w:r w:rsidR="00FD29DB" w:rsidRPr="009155E3">
        <w:rPr>
          <w:sz w:val="28"/>
          <w:szCs w:val="28"/>
        </w:rPr>
        <w:t>неизрасходованные денежные средства в доход соответствующего бюджета по истечении 60 дней со дня голосования и закрыть этот счет;</w:t>
      </w:r>
    </w:p>
    <w:p w:rsidR="00FD29DB" w:rsidRDefault="00C73C62" w:rsidP="00FD29DB">
      <w:pPr>
        <w:autoSpaceDE w:val="0"/>
        <w:autoSpaceDN w:val="0"/>
        <w:adjustRightInd w:val="0"/>
        <w:ind w:firstLine="709"/>
        <w:jc w:val="both"/>
        <w:rPr>
          <w:sz w:val="28"/>
          <w:szCs w:val="28"/>
        </w:rPr>
      </w:pPr>
      <w:proofErr w:type="gramStart"/>
      <w:r>
        <w:rPr>
          <w:sz w:val="28"/>
          <w:szCs w:val="28"/>
        </w:rPr>
        <w:t>5</w:t>
      </w:r>
      <w:r w:rsidR="00FD29DB" w:rsidRPr="00FD29DB">
        <w:rPr>
          <w:sz w:val="28"/>
          <w:szCs w:val="28"/>
        </w:rPr>
        <w:t>) перечень оснований исключения зарегистрированного кандидата, включенного в список кандидатов, допущенный к распределению депутатских мандатов, дополнен таким основанием, как выявление факта несоблюдения им обязанности к моменту представления документов, необходимых для регистрации списка кандидатов,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w:t>
      </w:r>
      <w:r>
        <w:rPr>
          <w:sz w:val="28"/>
          <w:szCs w:val="28"/>
        </w:rPr>
        <w:t>транных финансовых инструментов</w:t>
      </w:r>
      <w:r w:rsidR="006D1750">
        <w:rPr>
          <w:sz w:val="28"/>
          <w:szCs w:val="28"/>
        </w:rPr>
        <w:t>;</w:t>
      </w:r>
      <w:proofErr w:type="gramEnd"/>
    </w:p>
    <w:p w:rsidR="006D1750" w:rsidRDefault="00C73C62" w:rsidP="00C73C62">
      <w:pPr>
        <w:autoSpaceDE w:val="0"/>
        <w:autoSpaceDN w:val="0"/>
        <w:adjustRightInd w:val="0"/>
        <w:ind w:firstLine="709"/>
        <w:jc w:val="both"/>
        <w:rPr>
          <w:sz w:val="28"/>
          <w:szCs w:val="28"/>
        </w:rPr>
      </w:pPr>
      <w:r>
        <w:rPr>
          <w:sz w:val="28"/>
          <w:szCs w:val="28"/>
        </w:rPr>
        <w:t>6) </w:t>
      </w:r>
      <w:r w:rsidR="006D1750">
        <w:rPr>
          <w:sz w:val="28"/>
          <w:szCs w:val="28"/>
        </w:rPr>
        <w:t>введена норма предусматривающая возможность внесения изменений в схему избирательных округов. В случае если по состоянию на 1 июля года, предшествующего году проведения основных выборов будет установлено отклонение от средне</w:t>
      </w:r>
      <w:r w:rsidR="00157FD7">
        <w:rPr>
          <w:sz w:val="28"/>
          <w:szCs w:val="28"/>
        </w:rPr>
        <w:t>й</w:t>
      </w:r>
      <w:r w:rsidR="006D1750">
        <w:rPr>
          <w:sz w:val="28"/>
          <w:szCs w:val="28"/>
        </w:rPr>
        <w:t xml:space="preserve"> нормы представительства избирателей, превышающее 20 процентов, </w:t>
      </w:r>
      <w:r w:rsidR="00081452" w:rsidRPr="00081452">
        <w:rPr>
          <w:sz w:val="28"/>
          <w:szCs w:val="28"/>
        </w:rPr>
        <w:t xml:space="preserve">законодательный (представительный) орган государственной власти субъекта Российской </w:t>
      </w:r>
      <w:proofErr w:type="gramStart"/>
      <w:r w:rsidR="00081452" w:rsidRPr="00081452">
        <w:rPr>
          <w:sz w:val="28"/>
          <w:szCs w:val="28"/>
        </w:rPr>
        <w:t>Федерации</w:t>
      </w:r>
      <w:proofErr w:type="gramEnd"/>
      <w:r w:rsidR="00081452">
        <w:rPr>
          <w:sz w:val="28"/>
          <w:szCs w:val="28"/>
        </w:rPr>
        <w:t xml:space="preserve"> </w:t>
      </w:r>
      <w:r w:rsidR="00081452" w:rsidRPr="00081452">
        <w:rPr>
          <w:sz w:val="28"/>
          <w:szCs w:val="28"/>
        </w:rPr>
        <w:t>по представлению организующей выборы избирательной комиссии вносит изменения в схему избирательных округов не позднее чем за девять месяцев до дня голосования в целях ее приведения в соответствие с требованиями пункта 4 статьи</w:t>
      </w:r>
      <w:r w:rsidR="00081452">
        <w:rPr>
          <w:sz w:val="28"/>
          <w:szCs w:val="28"/>
        </w:rPr>
        <w:t xml:space="preserve"> 18 Федерального закона</w:t>
      </w:r>
      <w:r w:rsidR="00C04492">
        <w:rPr>
          <w:sz w:val="28"/>
          <w:szCs w:val="28"/>
        </w:rPr>
        <w:t>;</w:t>
      </w:r>
    </w:p>
    <w:p w:rsidR="00C73C62" w:rsidRDefault="00C04492" w:rsidP="00C73C62">
      <w:pPr>
        <w:autoSpaceDE w:val="0"/>
        <w:autoSpaceDN w:val="0"/>
        <w:adjustRightInd w:val="0"/>
        <w:ind w:firstLine="709"/>
        <w:jc w:val="both"/>
        <w:rPr>
          <w:sz w:val="28"/>
          <w:szCs w:val="28"/>
        </w:rPr>
      </w:pPr>
      <w:proofErr w:type="gramStart"/>
      <w:r>
        <w:rPr>
          <w:sz w:val="28"/>
          <w:szCs w:val="28"/>
        </w:rPr>
        <w:t>7) </w:t>
      </w:r>
      <w:r w:rsidR="00C73C62" w:rsidRPr="00C73C62">
        <w:rPr>
          <w:sz w:val="28"/>
          <w:szCs w:val="28"/>
        </w:rPr>
        <w:t>установлено, что лица, осужденные к лишению свободы за совершение преступлений средней тяжести</w:t>
      </w:r>
      <w:r>
        <w:rPr>
          <w:sz w:val="28"/>
          <w:szCs w:val="28"/>
        </w:rPr>
        <w:t xml:space="preserve"> (в Федеральном законе указан конкретный перечень статей Уголовного кодекса Российской Федерации)</w:t>
      </w:r>
      <w:r w:rsidR="00C73C62" w:rsidRPr="00C73C62">
        <w:rPr>
          <w:sz w:val="28"/>
          <w:szCs w:val="28"/>
        </w:rPr>
        <w:t xml:space="preserve"> и имеющих на день голосования на выборах неснятую и непогашенную судимость, не имеют прав</w:t>
      </w:r>
      <w:r w:rsidR="00157FD7">
        <w:rPr>
          <w:sz w:val="28"/>
          <w:szCs w:val="28"/>
        </w:rPr>
        <w:t>а</w:t>
      </w:r>
      <w:r w:rsidR="00C73C62" w:rsidRPr="00C73C62">
        <w:rPr>
          <w:sz w:val="28"/>
          <w:szCs w:val="28"/>
        </w:rPr>
        <w:t xml:space="preserve"> участвовать </w:t>
      </w:r>
      <w:r w:rsidR="000633A7">
        <w:rPr>
          <w:sz w:val="28"/>
          <w:szCs w:val="28"/>
        </w:rPr>
        <w:br/>
      </w:r>
      <w:r w:rsidR="00C73C62" w:rsidRPr="00C73C62">
        <w:rPr>
          <w:sz w:val="28"/>
          <w:szCs w:val="28"/>
        </w:rPr>
        <w:t>в выборах в качестве кандидатов до истечения пяти лет со дня сняти</w:t>
      </w:r>
      <w:r w:rsidR="00A578AA">
        <w:rPr>
          <w:sz w:val="28"/>
          <w:szCs w:val="28"/>
        </w:rPr>
        <w:t>я или погашения такой судимости;</w:t>
      </w:r>
      <w:proofErr w:type="gramEnd"/>
    </w:p>
    <w:p w:rsidR="00C04492" w:rsidRDefault="00C04492" w:rsidP="00C73C62">
      <w:pPr>
        <w:autoSpaceDE w:val="0"/>
        <w:autoSpaceDN w:val="0"/>
        <w:adjustRightInd w:val="0"/>
        <w:ind w:firstLine="709"/>
        <w:jc w:val="both"/>
        <w:rPr>
          <w:sz w:val="28"/>
          <w:szCs w:val="28"/>
        </w:rPr>
      </w:pPr>
      <w:r>
        <w:rPr>
          <w:sz w:val="28"/>
          <w:szCs w:val="28"/>
        </w:rPr>
        <w:t>8) установлено требование собственноручной постановке</w:t>
      </w:r>
      <w:r w:rsidR="00CB2346">
        <w:rPr>
          <w:sz w:val="28"/>
          <w:szCs w:val="28"/>
        </w:rPr>
        <w:t xml:space="preserve"> в подписном листе,</w:t>
      </w:r>
      <w:r>
        <w:rPr>
          <w:sz w:val="28"/>
          <w:szCs w:val="28"/>
        </w:rPr>
        <w:t xml:space="preserve"> не только подписи и даты ее внесения из</w:t>
      </w:r>
      <w:r w:rsidR="00A578AA">
        <w:rPr>
          <w:sz w:val="28"/>
          <w:szCs w:val="28"/>
        </w:rPr>
        <w:t xml:space="preserve">бирателем, но и фамилии, имени </w:t>
      </w:r>
      <w:r>
        <w:rPr>
          <w:sz w:val="28"/>
          <w:szCs w:val="28"/>
        </w:rPr>
        <w:t>и отчества;</w:t>
      </w:r>
    </w:p>
    <w:p w:rsidR="006D1750" w:rsidRDefault="00C04492" w:rsidP="00C73C62">
      <w:pPr>
        <w:autoSpaceDE w:val="0"/>
        <w:autoSpaceDN w:val="0"/>
        <w:adjustRightInd w:val="0"/>
        <w:ind w:firstLine="709"/>
        <w:jc w:val="both"/>
        <w:rPr>
          <w:sz w:val="28"/>
          <w:szCs w:val="28"/>
        </w:rPr>
      </w:pPr>
      <w:r>
        <w:rPr>
          <w:sz w:val="28"/>
          <w:szCs w:val="28"/>
        </w:rPr>
        <w:t>9) </w:t>
      </w:r>
      <w:r w:rsidR="00A578AA">
        <w:rPr>
          <w:sz w:val="28"/>
          <w:szCs w:val="28"/>
        </w:rPr>
        <w:t xml:space="preserve">Федеральным законом </w:t>
      </w:r>
      <w:r>
        <w:rPr>
          <w:sz w:val="28"/>
          <w:szCs w:val="28"/>
        </w:rPr>
        <w:t>установлено ограничение по количеству подписных листов, представляемых в избирательную комиссию в сброшюрованном виде до 100 листов;</w:t>
      </w:r>
    </w:p>
    <w:p w:rsidR="00C04492" w:rsidRDefault="00C04492" w:rsidP="00FD29DB">
      <w:pPr>
        <w:ind w:firstLine="709"/>
        <w:jc w:val="both"/>
        <w:rPr>
          <w:sz w:val="28"/>
          <w:szCs w:val="28"/>
        </w:rPr>
      </w:pPr>
      <w:r>
        <w:rPr>
          <w:sz w:val="28"/>
          <w:szCs w:val="28"/>
        </w:rPr>
        <w:t>1</w:t>
      </w:r>
      <w:r w:rsidR="00CE1F51">
        <w:rPr>
          <w:sz w:val="28"/>
          <w:szCs w:val="28"/>
        </w:rPr>
        <w:t>0</w:t>
      </w:r>
      <w:r>
        <w:rPr>
          <w:sz w:val="28"/>
          <w:szCs w:val="28"/>
        </w:rPr>
        <w:t>)</w:t>
      </w:r>
      <w:r w:rsidR="00A578AA">
        <w:rPr>
          <w:sz w:val="28"/>
          <w:szCs w:val="28"/>
        </w:rPr>
        <w:t> </w:t>
      </w:r>
      <w:r>
        <w:rPr>
          <w:sz w:val="28"/>
          <w:szCs w:val="28"/>
        </w:rPr>
        <w:t xml:space="preserve">расширен перечень уважительных причин, </w:t>
      </w:r>
      <w:r w:rsidR="00631170">
        <w:rPr>
          <w:sz w:val="28"/>
          <w:szCs w:val="28"/>
        </w:rPr>
        <w:t xml:space="preserve">в соответствии </w:t>
      </w:r>
      <w:r w:rsidR="00A578AA">
        <w:rPr>
          <w:sz w:val="28"/>
          <w:szCs w:val="28"/>
        </w:rPr>
        <w:br/>
      </w:r>
      <w:r w:rsidR="00631170">
        <w:rPr>
          <w:sz w:val="28"/>
          <w:szCs w:val="28"/>
        </w:rPr>
        <w:t>с которыми избиратели не могут прибыть в помещение для голосования по уважительным причинам – кроме причин по состоянию здоровья, инвалидности предусмотрены причины в связи с необходимостью ухода за лицами, в этом нуждающимися,</w:t>
      </w:r>
      <w:r w:rsidR="00CD3FA0">
        <w:rPr>
          <w:sz w:val="28"/>
          <w:szCs w:val="28"/>
        </w:rPr>
        <w:t xml:space="preserve"> </w:t>
      </w:r>
      <w:r w:rsidR="00631170">
        <w:rPr>
          <w:sz w:val="28"/>
          <w:szCs w:val="28"/>
        </w:rPr>
        <w:t xml:space="preserve">и иным уважительным причинам, не позволяющим прибыть </w:t>
      </w:r>
      <w:r w:rsidR="000633A7">
        <w:rPr>
          <w:sz w:val="28"/>
          <w:szCs w:val="28"/>
        </w:rPr>
        <w:br/>
      </w:r>
      <w:r w:rsidR="00631170">
        <w:rPr>
          <w:sz w:val="28"/>
          <w:szCs w:val="28"/>
        </w:rPr>
        <w:t>в помещение для голосования</w:t>
      </w:r>
      <w:r w:rsidR="00CD3FA0">
        <w:rPr>
          <w:sz w:val="28"/>
          <w:szCs w:val="28"/>
        </w:rPr>
        <w:t>;</w:t>
      </w:r>
    </w:p>
    <w:p w:rsidR="00CD3FA0" w:rsidRDefault="00CD3FA0" w:rsidP="00FD29DB">
      <w:pPr>
        <w:ind w:firstLine="709"/>
        <w:jc w:val="both"/>
        <w:rPr>
          <w:sz w:val="28"/>
          <w:szCs w:val="28"/>
        </w:rPr>
      </w:pPr>
      <w:r>
        <w:rPr>
          <w:sz w:val="28"/>
          <w:szCs w:val="28"/>
        </w:rPr>
        <w:t>1</w:t>
      </w:r>
      <w:r w:rsidR="00CE1F51">
        <w:rPr>
          <w:sz w:val="28"/>
          <w:szCs w:val="28"/>
        </w:rPr>
        <w:t>1</w:t>
      </w:r>
      <w:r>
        <w:rPr>
          <w:sz w:val="28"/>
          <w:szCs w:val="28"/>
        </w:rPr>
        <w:t>)</w:t>
      </w:r>
      <w:r w:rsidR="00A578AA">
        <w:rPr>
          <w:sz w:val="28"/>
          <w:szCs w:val="28"/>
        </w:rPr>
        <w:t> </w:t>
      </w:r>
      <w:r>
        <w:rPr>
          <w:sz w:val="28"/>
          <w:szCs w:val="28"/>
        </w:rPr>
        <w:t xml:space="preserve">введена норма предусматривающая возможность, по решению комиссии организующие выборы, проводить </w:t>
      </w:r>
      <w:r w:rsidRPr="00CD3FA0">
        <w:rPr>
          <w:sz w:val="28"/>
          <w:szCs w:val="28"/>
        </w:rPr>
        <w:t xml:space="preserve">голосование на выборах (включая повторное </w:t>
      </w:r>
      <w:r>
        <w:rPr>
          <w:sz w:val="28"/>
          <w:szCs w:val="28"/>
        </w:rPr>
        <w:t>голосование, повторные выборы)</w:t>
      </w:r>
      <w:r w:rsidRPr="00CD3FA0">
        <w:rPr>
          <w:sz w:val="28"/>
          <w:szCs w:val="28"/>
        </w:rPr>
        <w:t xml:space="preserve"> в течение нескольких дне</w:t>
      </w:r>
      <w:r w:rsidR="00965605">
        <w:rPr>
          <w:sz w:val="28"/>
          <w:szCs w:val="28"/>
        </w:rPr>
        <w:t>й подряд, но не более трех дней;</w:t>
      </w:r>
    </w:p>
    <w:p w:rsidR="00965605" w:rsidRDefault="00965605" w:rsidP="00FD29DB">
      <w:pPr>
        <w:ind w:firstLine="709"/>
        <w:jc w:val="both"/>
        <w:rPr>
          <w:sz w:val="28"/>
          <w:szCs w:val="28"/>
        </w:rPr>
      </w:pPr>
      <w:r>
        <w:rPr>
          <w:sz w:val="28"/>
          <w:szCs w:val="28"/>
        </w:rPr>
        <w:t>1</w:t>
      </w:r>
      <w:r w:rsidR="00CE1F51">
        <w:rPr>
          <w:sz w:val="28"/>
          <w:szCs w:val="28"/>
        </w:rPr>
        <w:t>2</w:t>
      </w:r>
      <w:r>
        <w:rPr>
          <w:sz w:val="28"/>
          <w:szCs w:val="28"/>
        </w:rPr>
        <w:t xml:space="preserve">) вносятся </w:t>
      </w:r>
      <w:proofErr w:type="gramStart"/>
      <w:r>
        <w:rPr>
          <w:sz w:val="28"/>
          <w:szCs w:val="28"/>
        </w:rPr>
        <w:t>уточнения</w:t>
      </w:r>
      <w:proofErr w:type="gramEnd"/>
      <w:r>
        <w:rPr>
          <w:sz w:val="28"/>
          <w:szCs w:val="28"/>
        </w:rPr>
        <w:t xml:space="preserve"> касающиеся </w:t>
      </w:r>
      <w:r w:rsidRPr="00965605">
        <w:rPr>
          <w:sz w:val="28"/>
          <w:szCs w:val="28"/>
        </w:rPr>
        <w:t>правового регулирования вопросов агитации, в том числе в информационно-телекоммуникационных сетях</w:t>
      </w:r>
      <w:r w:rsidR="002D1885">
        <w:rPr>
          <w:sz w:val="28"/>
          <w:szCs w:val="28"/>
        </w:rPr>
        <w:t>.</w:t>
      </w:r>
    </w:p>
    <w:p w:rsidR="00FD29DB" w:rsidRPr="00FB3A6E" w:rsidRDefault="00FD29DB" w:rsidP="00E2648A">
      <w:pPr>
        <w:ind w:firstLine="709"/>
        <w:jc w:val="both"/>
        <w:rPr>
          <w:sz w:val="28"/>
          <w:szCs w:val="28"/>
        </w:rPr>
      </w:pPr>
      <w:r w:rsidRPr="009155E3">
        <w:rPr>
          <w:sz w:val="28"/>
          <w:szCs w:val="28"/>
        </w:rPr>
        <w:t xml:space="preserve">В целях реализации вышеуказанных положений законодательства корреспондирующие изменения вносятся в </w:t>
      </w:r>
      <w:r w:rsidR="00E2648A">
        <w:rPr>
          <w:sz w:val="28"/>
          <w:szCs w:val="28"/>
        </w:rPr>
        <w:t>областной</w:t>
      </w:r>
      <w:r>
        <w:rPr>
          <w:sz w:val="28"/>
          <w:szCs w:val="28"/>
        </w:rPr>
        <w:t xml:space="preserve"> </w:t>
      </w:r>
      <w:r w:rsidR="00E2648A">
        <w:rPr>
          <w:sz w:val="28"/>
          <w:szCs w:val="28"/>
        </w:rPr>
        <w:t>закон</w:t>
      </w:r>
      <w:r w:rsidRPr="009155E3">
        <w:rPr>
          <w:sz w:val="28"/>
          <w:szCs w:val="28"/>
        </w:rPr>
        <w:t xml:space="preserve"> </w:t>
      </w:r>
      <w:r>
        <w:rPr>
          <w:sz w:val="28"/>
          <w:szCs w:val="28"/>
        </w:rPr>
        <w:t>Ленинградской</w:t>
      </w:r>
      <w:r w:rsidR="00E2648A">
        <w:rPr>
          <w:sz w:val="28"/>
          <w:szCs w:val="28"/>
        </w:rPr>
        <w:t xml:space="preserve"> области </w:t>
      </w:r>
      <w:r w:rsidRPr="00FB3A6E">
        <w:rPr>
          <w:sz w:val="28"/>
          <w:szCs w:val="28"/>
        </w:rPr>
        <w:t>от 1</w:t>
      </w:r>
      <w:r>
        <w:rPr>
          <w:sz w:val="28"/>
          <w:szCs w:val="28"/>
        </w:rPr>
        <w:t xml:space="preserve"> августа </w:t>
      </w:r>
      <w:r w:rsidRPr="00FB3A6E">
        <w:rPr>
          <w:sz w:val="28"/>
          <w:szCs w:val="28"/>
        </w:rPr>
        <w:t>2006</w:t>
      </w:r>
      <w:r>
        <w:rPr>
          <w:sz w:val="28"/>
          <w:szCs w:val="28"/>
        </w:rPr>
        <w:t xml:space="preserve"> года № </w:t>
      </w:r>
      <w:r w:rsidRPr="00FB3A6E">
        <w:rPr>
          <w:sz w:val="28"/>
          <w:szCs w:val="28"/>
        </w:rPr>
        <w:t>77-оз</w:t>
      </w:r>
      <w:r>
        <w:rPr>
          <w:sz w:val="28"/>
          <w:szCs w:val="28"/>
        </w:rPr>
        <w:t xml:space="preserve"> «</w:t>
      </w:r>
      <w:r w:rsidRPr="00FB3A6E">
        <w:rPr>
          <w:sz w:val="28"/>
          <w:szCs w:val="28"/>
        </w:rPr>
        <w:t>О выборах депутатов Законодательного</w:t>
      </w:r>
      <w:r>
        <w:rPr>
          <w:sz w:val="28"/>
          <w:szCs w:val="28"/>
        </w:rPr>
        <w:t xml:space="preserve"> </w:t>
      </w:r>
      <w:r w:rsidR="00E2648A">
        <w:rPr>
          <w:sz w:val="28"/>
          <w:szCs w:val="28"/>
        </w:rPr>
        <w:t>собрания Ленинградской области».</w:t>
      </w:r>
    </w:p>
    <w:p w:rsidR="00FD29DB" w:rsidRDefault="00FD29DB" w:rsidP="00FD29DB">
      <w:pPr>
        <w:autoSpaceDE w:val="0"/>
        <w:autoSpaceDN w:val="0"/>
        <w:adjustRightInd w:val="0"/>
        <w:ind w:firstLine="709"/>
        <w:jc w:val="both"/>
        <w:rPr>
          <w:sz w:val="28"/>
          <w:szCs w:val="28"/>
        </w:rPr>
      </w:pPr>
    </w:p>
    <w:p w:rsidR="00FD29DB" w:rsidRDefault="001F4EDF" w:rsidP="00806211">
      <w:pPr>
        <w:autoSpaceDE w:val="0"/>
        <w:autoSpaceDN w:val="0"/>
        <w:adjustRightInd w:val="0"/>
        <w:ind w:firstLine="709"/>
        <w:jc w:val="both"/>
        <w:rPr>
          <w:sz w:val="28"/>
          <w:szCs w:val="28"/>
        </w:rPr>
      </w:pPr>
      <w:r>
        <w:rPr>
          <w:sz w:val="28"/>
          <w:szCs w:val="28"/>
        </w:rPr>
        <w:t xml:space="preserve">В областной закон помимо </w:t>
      </w:r>
      <w:proofErr w:type="gramStart"/>
      <w:r>
        <w:rPr>
          <w:sz w:val="28"/>
          <w:szCs w:val="28"/>
        </w:rPr>
        <w:t>перечисленных</w:t>
      </w:r>
      <w:proofErr w:type="gramEnd"/>
      <w:r>
        <w:rPr>
          <w:sz w:val="28"/>
          <w:szCs w:val="28"/>
        </w:rPr>
        <w:t xml:space="preserve"> </w:t>
      </w:r>
      <w:r w:rsidR="002071C5">
        <w:rPr>
          <w:sz w:val="28"/>
          <w:szCs w:val="28"/>
        </w:rPr>
        <w:t xml:space="preserve">выше </w:t>
      </w:r>
      <w:r>
        <w:rPr>
          <w:sz w:val="28"/>
          <w:szCs w:val="28"/>
        </w:rPr>
        <w:t>вносятся следующие изменения.</w:t>
      </w:r>
    </w:p>
    <w:p w:rsidR="00A925D5" w:rsidRPr="005A6256" w:rsidRDefault="00A925D5" w:rsidP="00A925D5">
      <w:pPr>
        <w:ind w:firstLine="709"/>
        <w:jc w:val="both"/>
        <w:rPr>
          <w:sz w:val="28"/>
          <w:szCs w:val="28"/>
        </w:rPr>
      </w:pPr>
      <w:r w:rsidRPr="005A6256">
        <w:rPr>
          <w:sz w:val="28"/>
          <w:szCs w:val="28"/>
        </w:rPr>
        <w:t>Исключаются положения об избирателях</w:t>
      </w:r>
      <w:r>
        <w:rPr>
          <w:sz w:val="28"/>
          <w:szCs w:val="28"/>
        </w:rPr>
        <w:t>,</w:t>
      </w:r>
      <w:r w:rsidRPr="005A6256">
        <w:rPr>
          <w:sz w:val="28"/>
          <w:szCs w:val="28"/>
        </w:rPr>
        <w:t xml:space="preserve"> обучающихся по очной форме обучения и зарегистрированных по</w:t>
      </w:r>
      <w:r>
        <w:rPr>
          <w:sz w:val="28"/>
          <w:szCs w:val="28"/>
        </w:rPr>
        <w:t xml:space="preserve"> месту пребывания в общежитиях.</w:t>
      </w:r>
    </w:p>
    <w:p w:rsidR="00A925D5" w:rsidRPr="005A6256" w:rsidRDefault="00A925D5" w:rsidP="00A925D5">
      <w:pPr>
        <w:ind w:firstLine="709"/>
        <w:jc w:val="both"/>
        <w:rPr>
          <w:sz w:val="28"/>
          <w:szCs w:val="28"/>
        </w:rPr>
      </w:pPr>
      <w:r>
        <w:rPr>
          <w:sz w:val="28"/>
          <w:szCs w:val="28"/>
        </w:rPr>
        <w:t xml:space="preserve">В соответствии с </w:t>
      </w:r>
      <w:r w:rsidRPr="005A6256">
        <w:rPr>
          <w:sz w:val="28"/>
          <w:szCs w:val="28"/>
        </w:rPr>
        <w:t>рекомендаци</w:t>
      </w:r>
      <w:r>
        <w:rPr>
          <w:sz w:val="28"/>
          <w:szCs w:val="28"/>
        </w:rPr>
        <w:t xml:space="preserve">ями </w:t>
      </w:r>
      <w:r w:rsidRPr="005A6256">
        <w:rPr>
          <w:sz w:val="28"/>
          <w:szCs w:val="28"/>
        </w:rPr>
        <w:t>ЦИК Р</w:t>
      </w:r>
      <w:r>
        <w:rPr>
          <w:sz w:val="28"/>
          <w:szCs w:val="28"/>
        </w:rPr>
        <w:t xml:space="preserve">оссии предусматривается </w:t>
      </w:r>
      <w:r w:rsidRPr="005A6256">
        <w:rPr>
          <w:sz w:val="28"/>
          <w:szCs w:val="28"/>
        </w:rPr>
        <w:t>возможность вн</w:t>
      </w:r>
      <w:r>
        <w:rPr>
          <w:sz w:val="28"/>
          <w:szCs w:val="28"/>
        </w:rPr>
        <w:t>есения</w:t>
      </w:r>
      <w:r w:rsidRPr="005A6256">
        <w:rPr>
          <w:sz w:val="28"/>
          <w:szCs w:val="28"/>
        </w:rPr>
        <w:t xml:space="preserve"> изменени</w:t>
      </w:r>
      <w:r>
        <w:rPr>
          <w:sz w:val="28"/>
          <w:szCs w:val="28"/>
        </w:rPr>
        <w:t>й</w:t>
      </w:r>
      <w:r w:rsidRPr="005A6256">
        <w:rPr>
          <w:sz w:val="28"/>
          <w:szCs w:val="28"/>
        </w:rPr>
        <w:t xml:space="preserve"> в описание </w:t>
      </w:r>
      <w:r>
        <w:rPr>
          <w:sz w:val="28"/>
          <w:szCs w:val="28"/>
        </w:rPr>
        <w:t>одномандатных избирательных</w:t>
      </w:r>
      <w:r w:rsidRPr="005A6256">
        <w:rPr>
          <w:sz w:val="28"/>
          <w:szCs w:val="28"/>
        </w:rPr>
        <w:t xml:space="preserve"> округов (без изменения</w:t>
      </w:r>
      <w:r>
        <w:rPr>
          <w:sz w:val="28"/>
          <w:szCs w:val="28"/>
        </w:rPr>
        <w:t xml:space="preserve"> схемы округов</w:t>
      </w:r>
      <w:r w:rsidRPr="005A6256">
        <w:rPr>
          <w:sz w:val="28"/>
          <w:szCs w:val="28"/>
        </w:rPr>
        <w:t>), в связи с преобразовани</w:t>
      </w:r>
      <w:r w:rsidR="00812492">
        <w:rPr>
          <w:sz w:val="28"/>
          <w:szCs w:val="28"/>
        </w:rPr>
        <w:t>ем</w:t>
      </w:r>
      <w:r w:rsidRPr="005A6256">
        <w:rPr>
          <w:sz w:val="28"/>
          <w:szCs w:val="28"/>
        </w:rPr>
        <w:t xml:space="preserve"> муниципальных образований.</w:t>
      </w:r>
    </w:p>
    <w:p w:rsidR="00A925D5" w:rsidRDefault="00A925D5" w:rsidP="00A925D5">
      <w:pPr>
        <w:ind w:firstLine="709"/>
        <w:jc w:val="both"/>
        <w:rPr>
          <w:sz w:val="28"/>
          <w:szCs w:val="28"/>
        </w:rPr>
      </w:pPr>
      <w:r w:rsidRPr="005A6256">
        <w:rPr>
          <w:sz w:val="28"/>
          <w:szCs w:val="28"/>
        </w:rPr>
        <w:t xml:space="preserve">Уточняется порядок изменения одномандатного </w:t>
      </w:r>
      <w:r>
        <w:rPr>
          <w:sz w:val="28"/>
          <w:szCs w:val="28"/>
        </w:rPr>
        <w:t xml:space="preserve">избирательного </w:t>
      </w:r>
      <w:r w:rsidRPr="005A6256">
        <w:rPr>
          <w:sz w:val="28"/>
          <w:szCs w:val="28"/>
        </w:rPr>
        <w:t xml:space="preserve">округа, </w:t>
      </w:r>
      <w:r>
        <w:rPr>
          <w:sz w:val="28"/>
          <w:szCs w:val="28"/>
        </w:rPr>
        <w:t>по которому кандидат был выдвинут.</w:t>
      </w:r>
    </w:p>
    <w:p w:rsidR="00EC2785" w:rsidRDefault="00EC2785" w:rsidP="00A925D5">
      <w:pPr>
        <w:ind w:firstLine="709"/>
        <w:jc w:val="both"/>
        <w:rPr>
          <w:sz w:val="28"/>
          <w:szCs w:val="28"/>
        </w:rPr>
      </w:pPr>
      <w:r>
        <w:rPr>
          <w:sz w:val="28"/>
          <w:szCs w:val="28"/>
        </w:rPr>
        <w:t>Проектом областного закона вносятся изменения в статью 20 «</w:t>
      </w:r>
      <w:r w:rsidRPr="00EC2785">
        <w:rPr>
          <w:sz w:val="28"/>
          <w:szCs w:val="28"/>
        </w:rPr>
        <w:t xml:space="preserve">Общие условия выдвижения политической партией (ее региональным отделением) </w:t>
      </w:r>
      <w:proofErr w:type="spellStart"/>
      <w:r w:rsidRPr="00EC2785">
        <w:rPr>
          <w:sz w:val="28"/>
          <w:szCs w:val="28"/>
        </w:rPr>
        <w:t>общеобластного</w:t>
      </w:r>
      <w:proofErr w:type="spellEnd"/>
      <w:r w:rsidRPr="00EC2785">
        <w:rPr>
          <w:sz w:val="28"/>
          <w:szCs w:val="28"/>
        </w:rPr>
        <w:t xml:space="preserve"> списка кандидатов </w:t>
      </w:r>
      <w:proofErr w:type="gramStart"/>
      <w:r w:rsidRPr="00EC2785">
        <w:rPr>
          <w:sz w:val="28"/>
          <w:szCs w:val="28"/>
        </w:rPr>
        <w:t>и(</w:t>
      </w:r>
      <w:proofErr w:type="gramEnd"/>
      <w:r w:rsidRPr="00EC2785">
        <w:rPr>
          <w:sz w:val="28"/>
          <w:szCs w:val="28"/>
        </w:rPr>
        <w:t>или) списка кандидатов по одномандатным избирательным округам</w:t>
      </w:r>
      <w:r>
        <w:rPr>
          <w:sz w:val="28"/>
          <w:szCs w:val="28"/>
        </w:rPr>
        <w:t xml:space="preserve">», предлагается увеличить число кандидатов, включенных в </w:t>
      </w:r>
      <w:proofErr w:type="spellStart"/>
      <w:r>
        <w:rPr>
          <w:sz w:val="28"/>
          <w:szCs w:val="28"/>
        </w:rPr>
        <w:t>общеобластную</w:t>
      </w:r>
      <w:proofErr w:type="spellEnd"/>
      <w:r>
        <w:rPr>
          <w:sz w:val="28"/>
          <w:szCs w:val="28"/>
        </w:rPr>
        <w:t xml:space="preserve"> часть списка кандидатов в депутаты Законодательного собрания Ленинградской области</w:t>
      </w:r>
      <w:r w:rsidR="00F16EAE">
        <w:rPr>
          <w:sz w:val="28"/>
          <w:szCs w:val="28"/>
        </w:rPr>
        <w:t xml:space="preserve"> с трех до пяти</w:t>
      </w:r>
      <w:r w:rsidR="00741001">
        <w:rPr>
          <w:sz w:val="28"/>
          <w:szCs w:val="28"/>
        </w:rPr>
        <w:t xml:space="preserve">. </w:t>
      </w:r>
      <w:r w:rsidR="00F16EAE">
        <w:rPr>
          <w:sz w:val="28"/>
          <w:szCs w:val="28"/>
        </w:rPr>
        <w:t xml:space="preserve">Данное изменение направлено на повышение информированности избирателей о политических партиях (ее региональном отделении) и их узнаваемости, поскольку в </w:t>
      </w:r>
      <w:proofErr w:type="spellStart"/>
      <w:r w:rsidR="00F16EAE">
        <w:rPr>
          <w:sz w:val="28"/>
          <w:szCs w:val="28"/>
        </w:rPr>
        <w:t>общеобластную</w:t>
      </w:r>
      <w:proofErr w:type="spellEnd"/>
      <w:r w:rsidR="00F16EAE">
        <w:rPr>
          <w:sz w:val="28"/>
          <w:szCs w:val="28"/>
        </w:rPr>
        <w:t xml:space="preserve"> часть списка включаются наиболее известные граждане, что будет способствовать осознанному волеизъявлению избирателя, гласности и открытости избирательного процесс.</w:t>
      </w:r>
    </w:p>
    <w:p w:rsidR="00CE1F51" w:rsidRPr="00F53475" w:rsidRDefault="00CE1F51" w:rsidP="00CE1F51">
      <w:pPr>
        <w:autoSpaceDE w:val="0"/>
        <w:autoSpaceDN w:val="0"/>
        <w:adjustRightInd w:val="0"/>
        <w:ind w:firstLine="709"/>
        <w:jc w:val="both"/>
        <w:rPr>
          <w:sz w:val="28"/>
          <w:szCs w:val="28"/>
        </w:rPr>
      </w:pPr>
      <w:r w:rsidRPr="00FA5CE1">
        <w:rPr>
          <w:sz w:val="28"/>
          <w:szCs w:val="28"/>
        </w:rPr>
        <w:t>Проект</w:t>
      </w:r>
      <w:r w:rsidR="00741001">
        <w:rPr>
          <w:sz w:val="28"/>
          <w:szCs w:val="28"/>
        </w:rPr>
        <w:t>ом</w:t>
      </w:r>
      <w:r w:rsidRPr="00FA5CE1">
        <w:rPr>
          <w:sz w:val="28"/>
          <w:szCs w:val="28"/>
        </w:rPr>
        <w:t xml:space="preserve"> областного закона предусматривает</w:t>
      </w:r>
      <w:r w:rsidR="00741001">
        <w:rPr>
          <w:sz w:val="28"/>
          <w:szCs w:val="28"/>
        </w:rPr>
        <w:t>ся</w:t>
      </w:r>
      <w:r w:rsidRPr="00FA5CE1">
        <w:rPr>
          <w:sz w:val="28"/>
          <w:szCs w:val="28"/>
        </w:rPr>
        <w:t xml:space="preserve"> возможность сбора подписей </w:t>
      </w:r>
      <w:r w:rsidR="000633A7">
        <w:rPr>
          <w:sz w:val="28"/>
          <w:szCs w:val="28"/>
        </w:rPr>
        <w:br/>
      </w:r>
      <w:r w:rsidRPr="00FA5CE1">
        <w:rPr>
          <w:sz w:val="28"/>
          <w:szCs w:val="28"/>
        </w:rPr>
        <w:t>с использованием федеральной государственной информационной системы «Единый портал государственных и муниципальных услуг (функций)».</w:t>
      </w:r>
      <w:r>
        <w:rPr>
          <w:sz w:val="28"/>
          <w:szCs w:val="28"/>
        </w:rPr>
        <w:t xml:space="preserve"> Процедура сбора подписей регулируется постановлением </w:t>
      </w:r>
      <w:r w:rsidRPr="00F53475">
        <w:rPr>
          <w:sz w:val="28"/>
          <w:szCs w:val="28"/>
        </w:rPr>
        <w:t>Центральной избирательной комиссии Российской Федерации от 4 июня 2020 года №</w:t>
      </w:r>
      <w:r>
        <w:rPr>
          <w:sz w:val="28"/>
          <w:szCs w:val="28"/>
        </w:rPr>
        <w:t xml:space="preserve"> 251/1852-7 «О порядке сбора подписей с использованием федеральной государственной информационной системой «Единый портал государственных и муниципальных услуг (функций)». </w:t>
      </w:r>
      <w:r w:rsidR="00157FD7">
        <w:rPr>
          <w:sz w:val="28"/>
          <w:szCs w:val="28"/>
        </w:rPr>
        <w:t xml:space="preserve">Хотелось бы отметить, что </w:t>
      </w:r>
      <w:r>
        <w:rPr>
          <w:sz w:val="28"/>
          <w:szCs w:val="28"/>
        </w:rPr>
        <w:t>2 апреля в Ленинградской области поступило 7792 заявления для поступления в первый класс, из них: 4404 - родители направили в электронном виде, 1702 – подали в школах и 1686 – в МФЦ. Проблем и сбоев в электронных системах не наблюдалось.</w:t>
      </w:r>
    </w:p>
    <w:p w:rsidR="00A925D5" w:rsidRPr="005A6256" w:rsidRDefault="00A925D5" w:rsidP="00A925D5">
      <w:pPr>
        <w:ind w:firstLine="709"/>
        <w:jc w:val="both"/>
        <w:rPr>
          <w:sz w:val="28"/>
          <w:szCs w:val="28"/>
        </w:rPr>
      </w:pPr>
      <w:r>
        <w:rPr>
          <w:sz w:val="28"/>
          <w:szCs w:val="28"/>
        </w:rPr>
        <w:t xml:space="preserve">Детально излагаются </w:t>
      </w:r>
      <w:r w:rsidRPr="005A6256">
        <w:rPr>
          <w:sz w:val="28"/>
          <w:szCs w:val="28"/>
        </w:rPr>
        <w:t>основания для отказа</w:t>
      </w:r>
      <w:r>
        <w:rPr>
          <w:sz w:val="28"/>
          <w:szCs w:val="28"/>
        </w:rPr>
        <w:t xml:space="preserve"> в регистрации кандидата</w:t>
      </w:r>
      <w:r w:rsidR="00812492">
        <w:rPr>
          <w:sz w:val="28"/>
          <w:szCs w:val="28"/>
        </w:rPr>
        <w:t>, списка кандидатов</w:t>
      </w:r>
      <w:r w:rsidRPr="005A6256">
        <w:rPr>
          <w:sz w:val="28"/>
          <w:szCs w:val="28"/>
        </w:rPr>
        <w:t xml:space="preserve"> </w:t>
      </w:r>
      <w:r>
        <w:rPr>
          <w:sz w:val="28"/>
          <w:szCs w:val="28"/>
        </w:rPr>
        <w:t xml:space="preserve">(ранее регулирование осуществлялось путем отсылки к Федеральному </w:t>
      </w:r>
      <w:r w:rsidRPr="005A6256">
        <w:rPr>
          <w:sz w:val="28"/>
          <w:szCs w:val="28"/>
        </w:rPr>
        <w:t>закон</w:t>
      </w:r>
      <w:r>
        <w:rPr>
          <w:sz w:val="28"/>
          <w:szCs w:val="28"/>
        </w:rPr>
        <w:t>у)</w:t>
      </w:r>
      <w:r w:rsidRPr="005A6256">
        <w:rPr>
          <w:sz w:val="28"/>
          <w:szCs w:val="28"/>
        </w:rPr>
        <w:t>.</w:t>
      </w:r>
    </w:p>
    <w:p w:rsidR="00A925D5" w:rsidRDefault="00A925D5" w:rsidP="00A925D5">
      <w:pPr>
        <w:ind w:firstLine="709"/>
        <w:jc w:val="both"/>
        <w:rPr>
          <w:sz w:val="28"/>
          <w:szCs w:val="28"/>
        </w:rPr>
      </w:pPr>
      <w:r>
        <w:rPr>
          <w:sz w:val="28"/>
          <w:szCs w:val="28"/>
        </w:rPr>
        <w:t>В</w:t>
      </w:r>
      <w:r w:rsidR="00812492">
        <w:rPr>
          <w:sz w:val="28"/>
          <w:szCs w:val="28"/>
        </w:rPr>
        <w:t xml:space="preserve"> соответствие</w:t>
      </w:r>
      <w:r w:rsidRPr="005A6256">
        <w:rPr>
          <w:sz w:val="28"/>
          <w:szCs w:val="28"/>
        </w:rPr>
        <w:t xml:space="preserve"> с положениями Федерального закона </w:t>
      </w:r>
      <w:r>
        <w:rPr>
          <w:sz w:val="28"/>
          <w:szCs w:val="28"/>
        </w:rPr>
        <w:t>привод</w:t>
      </w:r>
      <w:r w:rsidR="00157FD7">
        <w:rPr>
          <w:sz w:val="28"/>
          <w:szCs w:val="28"/>
        </w:rPr>
        <w:t>и</w:t>
      </w:r>
      <w:r>
        <w:rPr>
          <w:sz w:val="28"/>
          <w:szCs w:val="28"/>
        </w:rPr>
        <w:t>тся</w:t>
      </w:r>
      <w:r w:rsidR="00E2648A">
        <w:rPr>
          <w:sz w:val="28"/>
          <w:szCs w:val="28"/>
        </w:rPr>
        <w:t xml:space="preserve"> статья 27 </w:t>
      </w:r>
      <w:r w:rsidR="001A3BD1">
        <w:rPr>
          <w:sz w:val="28"/>
          <w:szCs w:val="28"/>
        </w:rPr>
        <w:t xml:space="preserve">«Информирование избирателей», </w:t>
      </w:r>
      <w:r>
        <w:rPr>
          <w:sz w:val="28"/>
          <w:szCs w:val="28"/>
        </w:rPr>
        <w:t>с</w:t>
      </w:r>
      <w:r w:rsidRPr="005A6256">
        <w:rPr>
          <w:sz w:val="28"/>
          <w:szCs w:val="28"/>
        </w:rPr>
        <w:t>тать</w:t>
      </w:r>
      <w:r>
        <w:rPr>
          <w:sz w:val="28"/>
          <w:szCs w:val="28"/>
        </w:rPr>
        <w:t>я</w:t>
      </w:r>
      <w:r w:rsidRPr="005A6256">
        <w:rPr>
          <w:sz w:val="28"/>
          <w:szCs w:val="28"/>
        </w:rPr>
        <w:t xml:space="preserve"> 30 «</w:t>
      </w:r>
      <w:r w:rsidRPr="00824233">
        <w:rPr>
          <w:sz w:val="28"/>
          <w:szCs w:val="28"/>
        </w:rPr>
        <w:t xml:space="preserve">Общие условия проведения предвыборной агитации на каналах организаций телерадиовещания, </w:t>
      </w:r>
      <w:r w:rsidR="00A578AA">
        <w:rPr>
          <w:sz w:val="28"/>
          <w:szCs w:val="28"/>
        </w:rPr>
        <w:br/>
      </w:r>
      <w:r w:rsidRPr="00824233">
        <w:rPr>
          <w:sz w:val="28"/>
          <w:szCs w:val="28"/>
        </w:rPr>
        <w:t>в периодических печатных изданиях и сетевых изданиях</w:t>
      </w:r>
      <w:r w:rsidRPr="005A6256">
        <w:rPr>
          <w:b/>
          <w:sz w:val="28"/>
          <w:szCs w:val="28"/>
        </w:rPr>
        <w:t>»</w:t>
      </w:r>
      <w:r w:rsidRPr="005A6256">
        <w:rPr>
          <w:sz w:val="28"/>
          <w:szCs w:val="28"/>
        </w:rPr>
        <w:t xml:space="preserve"> </w:t>
      </w:r>
      <w:r>
        <w:rPr>
          <w:sz w:val="28"/>
          <w:szCs w:val="28"/>
        </w:rPr>
        <w:t>и с</w:t>
      </w:r>
      <w:r w:rsidRPr="005A6256">
        <w:rPr>
          <w:sz w:val="28"/>
          <w:szCs w:val="28"/>
        </w:rPr>
        <w:t xml:space="preserve">татья 33 </w:t>
      </w:r>
      <w:r w:rsidRPr="003D4575">
        <w:rPr>
          <w:sz w:val="28"/>
          <w:szCs w:val="28"/>
        </w:rPr>
        <w:t>«Условия выпуска и распространения печатных, аудиовизуальных и иных агитационных материалов»</w:t>
      </w:r>
      <w:r>
        <w:rPr>
          <w:sz w:val="28"/>
          <w:szCs w:val="28"/>
        </w:rPr>
        <w:t>.</w:t>
      </w:r>
    </w:p>
    <w:p w:rsidR="00A925D5" w:rsidRPr="001A3BD1" w:rsidRDefault="00A925D5" w:rsidP="00A925D5">
      <w:pPr>
        <w:ind w:firstLine="709"/>
        <w:jc w:val="both"/>
        <w:rPr>
          <w:sz w:val="28"/>
          <w:szCs w:val="28"/>
        </w:rPr>
      </w:pPr>
      <w:r w:rsidRPr="003D4575">
        <w:rPr>
          <w:sz w:val="28"/>
          <w:szCs w:val="28"/>
        </w:rPr>
        <w:t>Ввод</w:t>
      </w:r>
      <w:r w:rsidR="00A578AA">
        <w:rPr>
          <w:sz w:val="28"/>
          <w:szCs w:val="28"/>
        </w:rPr>
        <w:t>я</w:t>
      </w:r>
      <w:r w:rsidRPr="003D4575">
        <w:rPr>
          <w:sz w:val="28"/>
          <w:szCs w:val="28"/>
        </w:rPr>
        <w:t xml:space="preserve">тся </w:t>
      </w:r>
      <w:r w:rsidR="001A3BD1">
        <w:rPr>
          <w:sz w:val="28"/>
          <w:szCs w:val="28"/>
        </w:rPr>
        <w:t>стат</w:t>
      </w:r>
      <w:r w:rsidR="00A578AA">
        <w:rPr>
          <w:sz w:val="28"/>
          <w:szCs w:val="28"/>
        </w:rPr>
        <w:t xml:space="preserve">ьи: </w:t>
      </w:r>
      <w:r w:rsidR="001A3BD1">
        <w:rPr>
          <w:sz w:val="28"/>
          <w:szCs w:val="28"/>
        </w:rPr>
        <w:t>27</w:t>
      </w:r>
      <w:r w:rsidR="001A3BD1" w:rsidRPr="001A3BD1">
        <w:rPr>
          <w:sz w:val="28"/>
          <w:szCs w:val="28"/>
          <w:vertAlign w:val="superscript"/>
        </w:rPr>
        <w:t>1</w:t>
      </w:r>
      <w:r w:rsidR="001A3BD1">
        <w:rPr>
          <w:sz w:val="28"/>
          <w:szCs w:val="28"/>
        </w:rPr>
        <w:t xml:space="preserve"> «Опросы общественного мнения», </w:t>
      </w:r>
      <w:r w:rsidRPr="003D4575">
        <w:rPr>
          <w:sz w:val="28"/>
          <w:szCs w:val="28"/>
        </w:rPr>
        <w:t>32</w:t>
      </w:r>
      <w:r w:rsidRPr="003D4575">
        <w:rPr>
          <w:sz w:val="28"/>
          <w:szCs w:val="28"/>
          <w:vertAlign w:val="superscript"/>
        </w:rPr>
        <w:t>1</w:t>
      </w:r>
      <w:r w:rsidRPr="003D4575">
        <w:rPr>
          <w:sz w:val="28"/>
          <w:szCs w:val="28"/>
        </w:rPr>
        <w:t xml:space="preserve"> «Условия проведения предвыборной агитации посредством агитационных публичных мероприятий»</w:t>
      </w:r>
      <w:r w:rsidR="001A3BD1">
        <w:rPr>
          <w:sz w:val="28"/>
          <w:szCs w:val="28"/>
        </w:rPr>
        <w:t xml:space="preserve">, </w:t>
      </w:r>
      <w:r w:rsidR="001A3BD1" w:rsidRPr="00DE1777">
        <w:rPr>
          <w:sz w:val="28"/>
          <w:szCs w:val="28"/>
        </w:rPr>
        <w:t>33</w:t>
      </w:r>
      <w:r w:rsidR="001A3BD1" w:rsidRPr="00DE1777">
        <w:rPr>
          <w:sz w:val="28"/>
          <w:szCs w:val="28"/>
          <w:vertAlign w:val="superscript"/>
        </w:rPr>
        <w:t>1</w:t>
      </w:r>
      <w:r w:rsidR="001A3BD1">
        <w:rPr>
          <w:sz w:val="28"/>
          <w:szCs w:val="28"/>
        </w:rPr>
        <w:t xml:space="preserve"> </w:t>
      </w:r>
      <w:r w:rsidR="001A3BD1" w:rsidRPr="001A3BD1">
        <w:rPr>
          <w:sz w:val="28"/>
          <w:szCs w:val="28"/>
        </w:rPr>
        <w:t>«Ограничения при проведении предвыборной агитации»</w:t>
      </w:r>
      <w:r w:rsidR="00812492" w:rsidRPr="001A3BD1">
        <w:rPr>
          <w:sz w:val="28"/>
          <w:szCs w:val="28"/>
        </w:rPr>
        <w:t>.</w:t>
      </w:r>
    </w:p>
    <w:p w:rsidR="00A925D5" w:rsidRDefault="00A925D5" w:rsidP="00A925D5">
      <w:pPr>
        <w:ind w:firstLine="709"/>
        <w:jc w:val="both"/>
        <w:rPr>
          <w:sz w:val="28"/>
          <w:szCs w:val="28"/>
        </w:rPr>
      </w:pPr>
      <w:r>
        <w:rPr>
          <w:sz w:val="28"/>
          <w:szCs w:val="28"/>
        </w:rPr>
        <w:t xml:space="preserve">В соответствии с рекомендациями ЦИК России устанавливается </w:t>
      </w:r>
      <w:r w:rsidRPr="005A6256">
        <w:rPr>
          <w:sz w:val="28"/>
          <w:szCs w:val="28"/>
        </w:rPr>
        <w:t>объем бесплатного и платного эфирного времени, выделяемого региональными государственными организациями телерадиовещания</w:t>
      </w:r>
      <w:r>
        <w:rPr>
          <w:sz w:val="28"/>
          <w:szCs w:val="28"/>
        </w:rPr>
        <w:t xml:space="preserve"> на дополнительных выборах</w:t>
      </w:r>
      <w:r w:rsidR="00812492">
        <w:rPr>
          <w:sz w:val="28"/>
          <w:szCs w:val="28"/>
        </w:rPr>
        <w:t>.</w:t>
      </w:r>
    </w:p>
    <w:p w:rsidR="001A3BD1" w:rsidRDefault="001A3BD1" w:rsidP="00A925D5">
      <w:pPr>
        <w:ind w:firstLine="709"/>
        <w:jc w:val="both"/>
        <w:rPr>
          <w:color w:val="000000" w:themeColor="text1"/>
          <w:sz w:val="28"/>
          <w:szCs w:val="28"/>
        </w:rPr>
      </w:pPr>
      <w:r>
        <w:rPr>
          <w:sz w:val="28"/>
          <w:szCs w:val="28"/>
        </w:rPr>
        <w:t>Статья 34 «</w:t>
      </w:r>
      <w:r w:rsidRPr="001A3BD1">
        <w:rPr>
          <w:sz w:val="28"/>
          <w:szCs w:val="28"/>
        </w:rPr>
        <w:t>Финансовое обеспечение подготовки и проведения выборов депутатов Законодательного собрания</w:t>
      </w:r>
      <w:r>
        <w:rPr>
          <w:sz w:val="28"/>
          <w:szCs w:val="28"/>
        </w:rPr>
        <w:t xml:space="preserve">» излагается в новой редакции, указываются сроки предоставления </w:t>
      </w:r>
      <w:r w:rsidRPr="00175110">
        <w:rPr>
          <w:color w:val="000000" w:themeColor="text1"/>
          <w:sz w:val="28"/>
          <w:szCs w:val="28"/>
        </w:rPr>
        <w:t xml:space="preserve">о расходовании бюджетных средств на подготовку </w:t>
      </w:r>
      <w:r w:rsidR="000633A7">
        <w:rPr>
          <w:color w:val="000000" w:themeColor="text1"/>
          <w:sz w:val="28"/>
          <w:szCs w:val="28"/>
        </w:rPr>
        <w:br/>
      </w:r>
      <w:r w:rsidRPr="00175110">
        <w:rPr>
          <w:color w:val="000000" w:themeColor="text1"/>
          <w:sz w:val="28"/>
          <w:szCs w:val="28"/>
        </w:rPr>
        <w:t>и проведение выборов</w:t>
      </w:r>
      <w:r>
        <w:rPr>
          <w:color w:val="000000" w:themeColor="text1"/>
          <w:sz w:val="28"/>
          <w:szCs w:val="28"/>
        </w:rPr>
        <w:t>, а также устанавливается перечень расходов избирательных комиссий на проведение выборов.</w:t>
      </w:r>
    </w:p>
    <w:p w:rsidR="00F63745" w:rsidRPr="005A6256" w:rsidRDefault="00F63745" w:rsidP="00A925D5">
      <w:pPr>
        <w:ind w:firstLine="709"/>
        <w:jc w:val="both"/>
        <w:rPr>
          <w:sz w:val="28"/>
          <w:szCs w:val="28"/>
        </w:rPr>
      </w:pPr>
      <w:r>
        <w:rPr>
          <w:sz w:val="28"/>
          <w:szCs w:val="28"/>
        </w:rPr>
        <w:t>Статья 35 «</w:t>
      </w:r>
      <w:r w:rsidRPr="00F63745">
        <w:rPr>
          <w:sz w:val="28"/>
          <w:szCs w:val="28"/>
        </w:rPr>
        <w:t>Избирательные фонды, порядок их создания и расходования средств этих фондов</w:t>
      </w:r>
      <w:r>
        <w:rPr>
          <w:sz w:val="28"/>
          <w:szCs w:val="28"/>
        </w:rPr>
        <w:t>» приводится в соответствии со статьями 58 и 59 Федерального закона. Также увеличивается предельная</w:t>
      </w:r>
      <w:r w:rsidRPr="00F63745">
        <w:rPr>
          <w:sz w:val="28"/>
          <w:szCs w:val="28"/>
        </w:rPr>
        <w:t xml:space="preserve"> сумма всех расходов из средств избирательного фонда</w:t>
      </w:r>
      <w:r>
        <w:rPr>
          <w:sz w:val="28"/>
          <w:szCs w:val="28"/>
        </w:rPr>
        <w:t xml:space="preserve"> политической партии (ее регионального отделения) </w:t>
      </w:r>
      <w:r w:rsidR="003202C3">
        <w:rPr>
          <w:sz w:val="28"/>
          <w:szCs w:val="28"/>
        </w:rPr>
        <w:t xml:space="preserve">с </w:t>
      </w:r>
      <w:r w:rsidR="003202C3" w:rsidRPr="003202C3">
        <w:rPr>
          <w:sz w:val="28"/>
          <w:szCs w:val="28"/>
        </w:rPr>
        <w:t>40</w:t>
      </w:r>
      <w:r w:rsidR="003202C3">
        <w:rPr>
          <w:sz w:val="28"/>
          <w:szCs w:val="28"/>
        </w:rPr>
        <w:t> </w:t>
      </w:r>
      <w:r w:rsidR="003202C3" w:rsidRPr="003202C3">
        <w:rPr>
          <w:sz w:val="28"/>
          <w:szCs w:val="28"/>
        </w:rPr>
        <w:t>000</w:t>
      </w:r>
      <w:r w:rsidR="003202C3">
        <w:rPr>
          <w:sz w:val="28"/>
          <w:szCs w:val="28"/>
        </w:rPr>
        <w:t> </w:t>
      </w:r>
      <w:r w:rsidR="003202C3" w:rsidRPr="003202C3">
        <w:rPr>
          <w:sz w:val="28"/>
          <w:szCs w:val="28"/>
        </w:rPr>
        <w:t>000</w:t>
      </w:r>
      <w:r w:rsidR="003202C3">
        <w:rPr>
          <w:sz w:val="28"/>
          <w:szCs w:val="28"/>
        </w:rPr>
        <w:t xml:space="preserve"> рублей до 100 000 </w:t>
      </w:r>
      <w:r w:rsidR="003202C3" w:rsidRPr="003202C3">
        <w:rPr>
          <w:sz w:val="28"/>
          <w:szCs w:val="28"/>
        </w:rPr>
        <w:t>000 рублей</w:t>
      </w:r>
      <w:r w:rsidR="003202C3">
        <w:rPr>
          <w:sz w:val="28"/>
          <w:szCs w:val="28"/>
        </w:rPr>
        <w:t xml:space="preserve"> </w:t>
      </w:r>
      <w:r>
        <w:rPr>
          <w:sz w:val="28"/>
          <w:szCs w:val="28"/>
        </w:rPr>
        <w:t>и кандидата</w:t>
      </w:r>
      <w:r w:rsidR="003202C3">
        <w:rPr>
          <w:sz w:val="28"/>
          <w:szCs w:val="28"/>
        </w:rPr>
        <w:t xml:space="preserve"> с </w:t>
      </w:r>
      <w:r w:rsidR="003202C3" w:rsidRPr="003202C3">
        <w:rPr>
          <w:sz w:val="28"/>
          <w:szCs w:val="28"/>
        </w:rPr>
        <w:t>3</w:t>
      </w:r>
      <w:r w:rsidR="003202C3">
        <w:rPr>
          <w:sz w:val="28"/>
          <w:szCs w:val="28"/>
        </w:rPr>
        <w:t> </w:t>
      </w:r>
      <w:r w:rsidR="003202C3" w:rsidRPr="003202C3">
        <w:rPr>
          <w:sz w:val="28"/>
          <w:szCs w:val="28"/>
        </w:rPr>
        <w:t>000</w:t>
      </w:r>
      <w:r w:rsidR="003202C3">
        <w:rPr>
          <w:sz w:val="28"/>
          <w:szCs w:val="28"/>
        </w:rPr>
        <w:t> </w:t>
      </w:r>
      <w:r w:rsidR="003202C3" w:rsidRPr="003202C3">
        <w:rPr>
          <w:sz w:val="28"/>
          <w:szCs w:val="28"/>
        </w:rPr>
        <w:t>000</w:t>
      </w:r>
      <w:r w:rsidR="003202C3">
        <w:rPr>
          <w:sz w:val="28"/>
          <w:szCs w:val="28"/>
        </w:rPr>
        <w:t xml:space="preserve"> рублей до 10 000 000 рублей</w:t>
      </w:r>
      <w:r>
        <w:rPr>
          <w:sz w:val="28"/>
          <w:szCs w:val="28"/>
        </w:rPr>
        <w:t>.</w:t>
      </w:r>
    </w:p>
    <w:p w:rsidR="00A925D5" w:rsidRPr="005A6256" w:rsidRDefault="00A925D5" w:rsidP="00A925D5">
      <w:pPr>
        <w:ind w:firstLine="709"/>
        <w:jc w:val="both"/>
        <w:rPr>
          <w:sz w:val="28"/>
          <w:szCs w:val="28"/>
        </w:rPr>
      </w:pPr>
      <w:r>
        <w:rPr>
          <w:sz w:val="28"/>
          <w:szCs w:val="28"/>
        </w:rPr>
        <w:t>Уточняется</w:t>
      </w:r>
      <w:r w:rsidRPr="005A6256">
        <w:rPr>
          <w:sz w:val="28"/>
          <w:szCs w:val="28"/>
        </w:rPr>
        <w:t xml:space="preserve"> порядок изготовления избирательных бюллетеней, а также требования к форме, количеству и тексту </w:t>
      </w:r>
      <w:r>
        <w:rPr>
          <w:sz w:val="28"/>
          <w:szCs w:val="28"/>
        </w:rPr>
        <w:t xml:space="preserve">бюллетеней. </w:t>
      </w:r>
    </w:p>
    <w:p w:rsidR="00A925D5" w:rsidRPr="005A6256" w:rsidRDefault="00A925D5" w:rsidP="00A925D5">
      <w:pPr>
        <w:ind w:firstLine="709"/>
        <w:jc w:val="both"/>
        <w:rPr>
          <w:sz w:val="28"/>
          <w:szCs w:val="28"/>
        </w:rPr>
      </w:pPr>
      <w:r w:rsidRPr="005A6256">
        <w:rPr>
          <w:sz w:val="28"/>
          <w:szCs w:val="28"/>
        </w:rPr>
        <w:t>Стать</w:t>
      </w:r>
      <w:r>
        <w:rPr>
          <w:sz w:val="28"/>
          <w:szCs w:val="28"/>
        </w:rPr>
        <w:t>я</w:t>
      </w:r>
      <w:r w:rsidRPr="005A6256">
        <w:rPr>
          <w:sz w:val="28"/>
          <w:szCs w:val="28"/>
        </w:rPr>
        <w:t xml:space="preserve"> 42</w:t>
      </w:r>
      <w:r>
        <w:rPr>
          <w:sz w:val="28"/>
          <w:szCs w:val="28"/>
        </w:rPr>
        <w:t xml:space="preserve"> «</w:t>
      </w:r>
      <w:r w:rsidRPr="005A6256">
        <w:rPr>
          <w:sz w:val="28"/>
          <w:szCs w:val="28"/>
        </w:rPr>
        <w:t>Порядок подсчета голосов избирателей и составления протоколов об итогах голосования участковой комиссией</w:t>
      </w:r>
      <w:r>
        <w:rPr>
          <w:sz w:val="28"/>
          <w:szCs w:val="28"/>
        </w:rPr>
        <w:t>» излагается в новой редакции в целях уточнения осуществления указанных избирательных действий.</w:t>
      </w:r>
    </w:p>
    <w:p w:rsidR="00A925D5" w:rsidRDefault="00A925D5" w:rsidP="00A925D5">
      <w:pPr>
        <w:autoSpaceDE w:val="0"/>
        <w:autoSpaceDN w:val="0"/>
        <w:adjustRightInd w:val="0"/>
        <w:ind w:firstLine="709"/>
        <w:jc w:val="both"/>
        <w:outlineLvl w:val="0"/>
        <w:rPr>
          <w:sz w:val="28"/>
          <w:szCs w:val="28"/>
        </w:rPr>
      </w:pPr>
      <w:r w:rsidRPr="0068351F">
        <w:rPr>
          <w:bCs/>
          <w:sz w:val="28"/>
          <w:szCs w:val="28"/>
        </w:rPr>
        <w:t>В действующей редакции статьи 45 «</w:t>
      </w:r>
      <w:r w:rsidRPr="0068351F">
        <w:rPr>
          <w:sz w:val="28"/>
          <w:szCs w:val="28"/>
        </w:rPr>
        <w:t xml:space="preserve">Установление общих результатов выборов депутатов Законодательного собрания» фактически содержатся нормы, регулирующие не только установление общих результатов выборов, но </w:t>
      </w:r>
      <w:r w:rsidR="000633A7">
        <w:rPr>
          <w:sz w:val="28"/>
          <w:szCs w:val="28"/>
        </w:rPr>
        <w:br/>
      </w:r>
      <w:r w:rsidRPr="0068351F">
        <w:rPr>
          <w:sz w:val="28"/>
          <w:szCs w:val="28"/>
        </w:rPr>
        <w:t>и опубликования, регистрации и хранения</w:t>
      </w:r>
      <w:r w:rsidRPr="005A6256">
        <w:rPr>
          <w:sz w:val="28"/>
          <w:szCs w:val="28"/>
        </w:rPr>
        <w:t xml:space="preserve"> документов</w:t>
      </w:r>
      <w:r>
        <w:rPr>
          <w:sz w:val="28"/>
          <w:szCs w:val="28"/>
        </w:rPr>
        <w:t xml:space="preserve">, в </w:t>
      </w:r>
      <w:proofErr w:type="gramStart"/>
      <w:r>
        <w:rPr>
          <w:sz w:val="28"/>
          <w:szCs w:val="28"/>
        </w:rPr>
        <w:t>связи</w:t>
      </w:r>
      <w:proofErr w:type="gramEnd"/>
      <w:r>
        <w:rPr>
          <w:sz w:val="28"/>
          <w:szCs w:val="28"/>
        </w:rPr>
        <w:t xml:space="preserve"> с чем предлагается изложить данную статью в новой редакции.</w:t>
      </w:r>
    </w:p>
    <w:p w:rsidR="00A925D5" w:rsidRPr="005A6256" w:rsidRDefault="00A925D5" w:rsidP="00A925D5">
      <w:pPr>
        <w:ind w:firstLine="709"/>
        <w:jc w:val="both"/>
        <w:rPr>
          <w:sz w:val="28"/>
          <w:szCs w:val="28"/>
        </w:rPr>
      </w:pPr>
      <w:r>
        <w:rPr>
          <w:sz w:val="28"/>
          <w:szCs w:val="28"/>
        </w:rPr>
        <w:t xml:space="preserve">Более </w:t>
      </w:r>
      <w:r w:rsidR="00157FD7">
        <w:rPr>
          <w:sz w:val="28"/>
          <w:szCs w:val="28"/>
        </w:rPr>
        <w:t xml:space="preserve">подробно </w:t>
      </w:r>
      <w:r>
        <w:rPr>
          <w:sz w:val="28"/>
          <w:szCs w:val="28"/>
        </w:rPr>
        <w:t xml:space="preserve">прописывается </w:t>
      </w:r>
      <w:r w:rsidRPr="005A6256">
        <w:rPr>
          <w:sz w:val="28"/>
          <w:szCs w:val="28"/>
        </w:rPr>
        <w:t>порядок регистрации избранных депутатов.</w:t>
      </w:r>
    </w:p>
    <w:p w:rsidR="00A925D5" w:rsidRPr="002D1E97" w:rsidRDefault="00A925D5" w:rsidP="00A925D5">
      <w:pPr>
        <w:autoSpaceDE w:val="0"/>
        <w:autoSpaceDN w:val="0"/>
        <w:adjustRightInd w:val="0"/>
        <w:ind w:firstLine="709"/>
        <w:jc w:val="both"/>
        <w:outlineLvl w:val="0"/>
        <w:rPr>
          <w:sz w:val="28"/>
          <w:szCs w:val="28"/>
        </w:rPr>
      </w:pPr>
      <w:r w:rsidRPr="002D1E97">
        <w:rPr>
          <w:sz w:val="28"/>
          <w:szCs w:val="28"/>
        </w:rPr>
        <w:t>Вводится статья 48</w:t>
      </w:r>
      <w:r w:rsidRPr="002D1E97">
        <w:rPr>
          <w:sz w:val="28"/>
          <w:szCs w:val="28"/>
          <w:vertAlign w:val="superscript"/>
        </w:rPr>
        <w:t>1</w:t>
      </w:r>
      <w:r w:rsidRPr="002D1E97">
        <w:rPr>
          <w:sz w:val="28"/>
          <w:szCs w:val="28"/>
        </w:rPr>
        <w:t xml:space="preserve"> «Хранение избирательной документации», прописывает</w:t>
      </w:r>
      <w:r>
        <w:rPr>
          <w:sz w:val="28"/>
          <w:szCs w:val="28"/>
        </w:rPr>
        <w:t>с</w:t>
      </w:r>
      <w:r w:rsidRPr="002D1E97">
        <w:rPr>
          <w:sz w:val="28"/>
          <w:szCs w:val="28"/>
        </w:rPr>
        <w:t>я порядок хранения избирательной документации</w:t>
      </w:r>
      <w:r>
        <w:rPr>
          <w:sz w:val="28"/>
          <w:szCs w:val="28"/>
        </w:rPr>
        <w:t>».</w:t>
      </w:r>
      <w:r w:rsidRPr="002D1E97">
        <w:rPr>
          <w:sz w:val="28"/>
          <w:szCs w:val="28"/>
        </w:rPr>
        <w:t xml:space="preserve"> </w:t>
      </w:r>
    </w:p>
    <w:p w:rsidR="00A925D5" w:rsidRPr="005A6256" w:rsidRDefault="00A925D5" w:rsidP="00A925D5">
      <w:pPr>
        <w:ind w:firstLine="709"/>
        <w:jc w:val="both"/>
        <w:rPr>
          <w:sz w:val="28"/>
          <w:szCs w:val="28"/>
        </w:rPr>
      </w:pPr>
      <w:r>
        <w:rPr>
          <w:sz w:val="28"/>
          <w:szCs w:val="28"/>
        </w:rPr>
        <w:t xml:space="preserve">Областной закон дополняется </w:t>
      </w:r>
      <w:r w:rsidRPr="00016CE5">
        <w:rPr>
          <w:sz w:val="28"/>
          <w:szCs w:val="28"/>
        </w:rPr>
        <w:t>приложение</w:t>
      </w:r>
      <w:r>
        <w:rPr>
          <w:sz w:val="28"/>
          <w:szCs w:val="28"/>
        </w:rPr>
        <w:t xml:space="preserve">м </w:t>
      </w:r>
      <w:r w:rsidR="00E2648A">
        <w:rPr>
          <w:sz w:val="28"/>
          <w:szCs w:val="28"/>
        </w:rPr>
        <w:t>9,</w:t>
      </w:r>
      <w:r>
        <w:rPr>
          <w:b/>
          <w:sz w:val="28"/>
          <w:szCs w:val="28"/>
        </w:rPr>
        <w:t xml:space="preserve"> </w:t>
      </w:r>
      <w:r w:rsidRPr="005A6256">
        <w:rPr>
          <w:sz w:val="28"/>
          <w:szCs w:val="28"/>
        </w:rPr>
        <w:t>предусм</w:t>
      </w:r>
      <w:r>
        <w:rPr>
          <w:sz w:val="28"/>
          <w:szCs w:val="28"/>
        </w:rPr>
        <w:t>а</w:t>
      </w:r>
      <w:r w:rsidRPr="005A6256">
        <w:rPr>
          <w:sz w:val="28"/>
          <w:szCs w:val="28"/>
        </w:rPr>
        <w:t>тр</w:t>
      </w:r>
      <w:r>
        <w:rPr>
          <w:sz w:val="28"/>
          <w:szCs w:val="28"/>
        </w:rPr>
        <w:t xml:space="preserve">ивающим </w:t>
      </w:r>
      <w:r w:rsidRPr="005A6256">
        <w:rPr>
          <w:sz w:val="28"/>
          <w:szCs w:val="28"/>
        </w:rPr>
        <w:t>проверк</w:t>
      </w:r>
      <w:r>
        <w:rPr>
          <w:sz w:val="28"/>
          <w:szCs w:val="28"/>
        </w:rPr>
        <w:t>у</w:t>
      </w:r>
      <w:r w:rsidRPr="005A6256">
        <w:rPr>
          <w:sz w:val="28"/>
          <w:szCs w:val="28"/>
        </w:rPr>
        <w:t xml:space="preserve"> контрольных соотношений данных, внесенных в протоколы участковой </w:t>
      </w:r>
      <w:r w:rsidR="00812492">
        <w:rPr>
          <w:sz w:val="28"/>
          <w:szCs w:val="28"/>
        </w:rPr>
        <w:t xml:space="preserve">избирательной </w:t>
      </w:r>
      <w:r w:rsidRPr="005A6256">
        <w:rPr>
          <w:sz w:val="28"/>
          <w:szCs w:val="28"/>
        </w:rPr>
        <w:t>комиссии.</w:t>
      </w:r>
    </w:p>
    <w:p w:rsidR="005066C5" w:rsidRDefault="00A578AA" w:rsidP="00E2648A">
      <w:pPr>
        <w:ind w:firstLine="709"/>
        <w:jc w:val="both"/>
        <w:rPr>
          <w:bCs/>
          <w:sz w:val="28"/>
          <w:szCs w:val="28"/>
        </w:rPr>
      </w:pPr>
      <w:r>
        <w:rPr>
          <w:bCs/>
          <w:sz w:val="28"/>
          <w:szCs w:val="28"/>
        </w:rPr>
        <w:t>Кроме этого в областной</w:t>
      </w:r>
      <w:r w:rsidR="005066C5">
        <w:rPr>
          <w:bCs/>
          <w:sz w:val="28"/>
          <w:szCs w:val="28"/>
        </w:rPr>
        <w:t xml:space="preserve"> закон вносятся изменения, которые </w:t>
      </w:r>
      <w:r w:rsidR="005066C5">
        <w:rPr>
          <w:sz w:val="28"/>
          <w:szCs w:val="28"/>
        </w:rPr>
        <w:t>носят</w:t>
      </w:r>
      <w:r w:rsidR="005066C5" w:rsidRPr="009155E3">
        <w:rPr>
          <w:sz w:val="28"/>
          <w:szCs w:val="28"/>
        </w:rPr>
        <w:t xml:space="preserve"> уточняющий и технико-юридический характер</w:t>
      </w:r>
      <w:r w:rsidR="005066C5">
        <w:rPr>
          <w:sz w:val="28"/>
          <w:szCs w:val="28"/>
        </w:rPr>
        <w:t>.</w:t>
      </w:r>
    </w:p>
    <w:p w:rsidR="005066C5" w:rsidRPr="005A6256" w:rsidRDefault="005066C5" w:rsidP="005066C5">
      <w:pPr>
        <w:ind w:firstLine="709"/>
        <w:jc w:val="both"/>
        <w:rPr>
          <w:sz w:val="28"/>
          <w:szCs w:val="28"/>
        </w:rPr>
      </w:pPr>
      <w:r w:rsidRPr="005A6256">
        <w:rPr>
          <w:sz w:val="28"/>
          <w:szCs w:val="28"/>
        </w:rPr>
        <w:t xml:space="preserve">Наименование ПАО Сбербанк </w:t>
      </w:r>
      <w:r>
        <w:rPr>
          <w:sz w:val="28"/>
          <w:szCs w:val="28"/>
        </w:rPr>
        <w:t>в текст</w:t>
      </w:r>
      <w:r w:rsidR="001A3BD1">
        <w:rPr>
          <w:sz w:val="28"/>
          <w:szCs w:val="28"/>
        </w:rPr>
        <w:t>е</w:t>
      </w:r>
      <w:r>
        <w:rPr>
          <w:sz w:val="28"/>
          <w:szCs w:val="28"/>
        </w:rPr>
        <w:t xml:space="preserve"> областн</w:t>
      </w:r>
      <w:r w:rsidR="001A3BD1">
        <w:rPr>
          <w:sz w:val="28"/>
          <w:szCs w:val="28"/>
        </w:rPr>
        <w:t>ого закона</w:t>
      </w:r>
      <w:r>
        <w:rPr>
          <w:sz w:val="28"/>
          <w:szCs w:val="28"/>
        </w:rPr>
        <w:t xml:space="preserve"> </w:t>
      </w:r>
      <w:r w:rsidRPr="005A6256">
        <w:rPr>
          <w:sz w:val="28"/>
          <w:szCs w:val="28"/>
        </w:rPr>
        <w:t xml:space="preserve">указывается </w:t>
      </w:r>
      <w:r w:rsidR="000633A7">
        <w:rPr>
          <w:sz w:val="28"/>
          <w:szCs w:val="28"/>
        </w:rPr>
        <w:br/>
      </w:r>
      <w:r w:rsidRPr="005A6256">
        <w:rPr>
          <w:sz w:val="28"/>
          <w:szCs w:val="28"/>
        </w:rPr>
        <w:t>в соответствии с Федеральным законом</w:t>
      </w:r>
      <w:r>
        <w:rPr>
          <w:sz w:val="28"/>
          <w:szCs w:val="28"/>
        </w:rPr>
        <w:t>.</w:t>
      </w:r>
      <w:r w:rsidRPr="005A6256">
        <w:rPr>
          <w:sz w:val="28"/>
          <w:szCs w:val="28"/>
        </w:rPr>
        <w:t xml:space="preserve"> </w:t>
      </w:r>
    </w:p>
    <w:p w:rsidR="001F66F0" w:rsidRDefault="001F66F0" w:rsidP="00806211">
      <w:pPr>
        <w:autoSpaceDE w:val="0"/>
        <w:autoSpaceDN w:val="0"/>
        <w:adjustRightInd w:val="0"/>
        <w:ind w:firstLine="709"/>
        <w:jc w:val="both"/>
        <w:rPr>
          <w:rFonts w:eastAsiaTheme="minorHAnsi"/>
          <w:sz w:val="28"/>
          <w:szCs w:val="28"/>
          <w:lang w:eastAsia="en-US"/>
        </w:rPr>
      </w:pPr>
    </w:p>
    <w:p w:rsidR="0084230E" w:rsidRDefault="0084230E" w:rsidP="0084230E">
      <w:pPr>
        <w:autoSpaceDE w:val="0"/>
        <w:autoSpaceDN w:val="0"/>
        <w:adjustRightInd w:val="0"/>
        <w:jc w:val="both"/>
        <w:rPr>
          <w:sz w:val="28"/>
          <w:szCs w:val="28"/>
        </w:rPr>
      </w:pPr>
    </w:p>
    <w:p w:rsidR="0084230E" w:rsidRDefault="0084230E" w:rsidP="0084230E">
      <w:pPr>
        <w:autoSpaceDE w:val="0"/>
        <w:autoSpaceDN w:val="0"/>
        <w:adjustRightInd w:val="0"/>
        <w:jc w:val="both"/>
        <w:rPr>
          <w:sz w:val="28"/>
          <w:szCs w:val="28"/>
        </w:rPr>
      </w:pPr>
      <w:r>
        <w:rPr>
          <w:sz w:val="28"/>
          <w:szCs w:val="28"/>
        </w:rPr>
        <w:t>Председатель</w:t>
      </w:r>
    </w:p>
    <w:p w:rsidR="0084230E" w:rsidRDefault="0084230E" w:rsidP="0084230E">
      <w:pPr>
        <w:autoSpaceDE w:val="0"/>
        <w:autoSpaceDN w:val="0"/>
        <w:adjustRightInd w:val="0"/>
        <w:jc w:val="both"/>
        <w:rPr>
          <w:sz w:val="28"/>
          <w:szCs w:val="28"/>
        </w:rPr>
      </w:pPr>
      <w:r>
        <w:rPr>
          <w:sz w:val="28"/>
          <w:szCs w:val="28"/>
        </w:rPr>
        <w:t>Избирательной комиссии</w:t>
      </w:r>
    </w:p>
    <w:p w:rsidR="00846FB1" w:rsidRPr="0084230E" w:rsidRDefault="0084230E" w:rsidP="0084230E">
      <w:pPr>
        <w:autoSpaceDE w:val="0"/>
        <w:autoSpaceDN w:val="0"/>
        <w:adjustRightInd w:val="0"/>
        <w:jc w:val="both"/>
        <w:rPr>
          <w:rFonts w:eastAsiaTheme="minorHAnsi"/>
          <w:sz w:val="28"/>
          <w:szCs w:val="28"/>
          <w:lang w:eastAsia="en-US"/>
        </w:rPr>
      </w:pPr>
      <w:r>
        <w:rPr>
          <w:sz w:val="28"/>
          <w:szCs w:val="28"/>
        </w:rPr>
        <w:t xml:space="preserve">Ленинградской области                        </w:t>
      </w:r>
      <w:r w:rsidR="00D25157">
        <w:rPr>
          <w:sz w:val="28"/>
          <w:szCs w:val="28"/>
        </w:rPr>
        <w:t xml:space="preserve">    </w:t>
      </w:r>
      <w:r>
        <w:rPr>
          <w:sz w:val="28"/>
          <w:szCs w:val="28"/>
        </w:rPr>
        <w:t xml:space="preserve">                               </w:t>
      </w:r>
      <w:r w:rsidR="00F16EAE">
        <w:rPr>
          <w:sz w:val="28"/>
          <w:szCs w:val="28"/>
        </w:rPr>
        <w:t xml:space="preserve">       </w:t>
      </w:r>
      <w:r>
        <w:rPr>
          <w:sz w:val="28"/>
          <w:szCs w:val="28"/>
        </w:rPr>
        <w:t xml:space="preserve"> М.Е. Лебединский</w:t>
      </w:r>
    </w:p>
    <w:sectPr w:rsidR="00846FB1" w:rsidRPr="0084230E" w:rsidSect="00F16EAE">
      <w:headerReference w:type="default" r:id="rId8"/>
      <w:pgSz w:w="11906" w:h="16838" w:code="9"/>
      <w:pgMar w:top="709" w:right="566" w:bottom="1134" w:left="99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A8D" w:rsidRDefault="00D76A8D" w:rsidP="00763F08">
      <w:r>
        <w:separator/>
      </w:r>
    </w:p>
  </w:endnote>
  <w:endnote w:type="continuationSeparator" w:id="0">
    <w:p w:rsidR="00D76A8D" w:rsidRDefault="00D76A8D" w:rsidP="00763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A8D" w:rsidRDefault="00D76A8D" w:rsidP="00763F08">
      <w:r>
        <w:separator/>
      </w:r>
    </w:p>
  </w:footnote>
  <w:footnote w:type="continuationSeparator" w:id="0">
    <w:p w:rsidR="00D76A8D" w:rsidRDefault="00D76A8D" w:rsidP="00763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025476"/>
      <w:docPartObj>
        <w:docPartGallery w:val="Page Numbers (Top of Page)"/>
        <w:docPartUnique/>
      </w:docPartObj>
    </w:sdtPr>
    <w:sdtEndPr>
      <w:rPr>
        <w:sz w:val="28"/>
        <w:szCs w:val="28"/>
      </w:rPr>
    </w:sdtEndPr>
    <w:sdtContent>
      <w:p w:rsidR="00763F08" w:rsidRPr="003202C3" w:rsidRDefault="00763F08" w:rsidP="003202C3">
        <w:pPr>
          <w:pStyle w:val="a9"/>
          <w:jc w:val="center"/>
          <w:rPr>
            <w:sz w:val="28"/>
            <w:szCs w:val="28"/>
          </w:rPr>
        </w:pPr>
        <w:r w:rsidRPr="00763F08">
          <w:rPr>
            <w:sz w:val="28"/>
            <w:szCs w:val="28"/>
          </w:rPr>
          <w:fldChar w:fldCharType="begin"/>
        </w:r>
        <w:r w:rsidRPr="00763F08">
          <w:rPr>
            <w:sz w:val="28"/>
            <w:szCs w:val="28"/>
          </w:rPr>
          <w:instrText>PAGE   \* MERGEFORMAT</w:instrText>
        </w:r>
        <w:r w:rsidRPr="00763F08">
          <w:rPr>
            <w:sz w:val="28"/>
            <w:szCs w:val="28"/>
          </w:rPr>
          <w:fldChar w:fldCharType="separate"/>
        </w:r>
        <w:r w:rsidR="000633A7">
          <w:rPr>
            <w:noProof/>
            <w:sz w:val="28"/>
            <w:szCs w:val="28"/>
          </w:rPr>
          <w:t>4</w:t>
        </w:r>
        <w:r w:rsidRPr="00763F08">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B4EF1"/>
    <w:multiLevelType w:val="hybridMultilevel"/>
    <w:tmpl w:val="66424F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E336C82"/>
    <w:multiLevelType w:val="hybridMultilevel"/>
    <w:tmpl w:val="18F85A40"/>
    <w:lvl w:ilvl="0" w:tplc="3976F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89A1D89"/>
    <w:multiLevelType w:val="hybridMultilevel"/>
    <w:tmpl w:val="87C6415E"/>
    <w:lvl w:ilvl="0" w:tplc="097AF5D4">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B5D"/>
    <w:rsid w:val="000506E9"/>
    <w:rsid w:val="000633A7"/>
    <w:rsid w:val="0007169B"/>
    <w:rsid w:val="00081452"/>
    <w:rsid w:val="000D6B5D"/>
    <w:rsid w:val="000F0131"/>
    <w:rsid w:val="000F6F20"/>
    <w:rsid w:val="00146C9D"/>
    <w:rsid w:val="001530F6"/>
    <w:rsid w:val="00157FD7"/>
    <w:rsid w:val="001A3BD1"/>
    <w:rsid w:val="001D2530"/>
    <w:rsid w:val="001F4EDF"/>
    <w:rsid w:val="001F66F0"/>
    <w:rsid w:val="002071C5"/>
    <w:rsid w:val="00257D03"/>
    <w:rsid w:val="00261689"/>
    <w:rsid w:val="00275B55"/>
    <w:rsid w:val="00287FAB"/>
    <w:rsid w:val="002D1885"/>
    <w:rsid w:val="003010B3"/>
    <w:rsid w:val="0031452A"/>
    <w:rsid w:val="003202C3"/>
    <w:rsid w:val="00327630"/>
    <w:rsid w:val="00350EF8"/>
    <w:rsid w:val="00354CD7"/>
    <w:rsid w:val="003B2656"/>
    <w:rsid w:val="003E5F2B"/>
    <w:rsid w:val="003F1D09"/>
    <w:rsid w:val="0041147B"/>
    <w:rsid w:val="004329EA"/>
    <w:rsid w:val="0047288B"/>
    <w:rsid w:val="00490BC6"/>
    <w:rsid w:val="004C3A12"/>
    <w:rsid w:val="004E67CC"/>
    <w:rsid w:val="005066C5"/>
    <w:rsid w:val="005067E4"/>
    <w:rsid w:val="005A35C9"/>
    <w:rsid w:val="0061245A"/>
    <w:rsid w:val="00615E98"/>
    <w:rsid w:val="00631170"/>
    <w:rsid w:val="006B5E3F"/>
    <w:rsid w:val="006C7352"/>
    <w:rsid w:val="006D1750"/>
    <w:rsid w:val="007109DD"/>
    <w:rsid w:val="00741001"/>
    <w:rsid w:val="00763F08"/>
    <w:rsid w:val="00794488"/>
    <w:rsid w:val="007C395C"/>
    <w:rsid w:val="007F5E92"/>
    <w:rsid w:val="00806211"/>
    <w:rsid w:val="00812492"/>
    <w:rsid w:val="00814950"/>
    <w:rsid w:val="008208A0"/>
    <w:rsid w:val="00822E82"/>
    <w:rsid w:val="0084230E"/>
    <w:rsid w:val="00846FB1"/>
    <w:rsid w:val="00863901"/>
    <w:rsid w:val="00867CCA"/>
    <w:rsid w:val="0087186D"/>
    <w:rsid w:val="008E2296"/>
    <w:rsid w:val="00965605"/>
    <w:rsid w:val="00995351"/>
    <w:rsid w:val="009A152C"/>
    <w:rsid w:val="009D1A17"/>
    <w:rsid w:val="009E3A80"/>
    <w:rsid w:val="00A53D24"/>
    <w:rsid w:val="00A578AA"/>
    <w:rsid w:val="00A9190E"/>
    <w:rsid w:val="00A925D5"/>
    <w:rsid w:val="00AA291A"/>
    <w:rsid w:val="00AA4F0D"/>
    <w:rsid w:val="00AB660F"/>
    <w:rsid w:val="00B14FA1"/>
    <w:rsid w:val="00BC6BB7"/>
    <w:rsid w:val="00C04492"/>
    <w:rsid w:val="00C73C62"/>
    <w:rsid w:val="00C81373"/>
    <w:rsid w:val="00C93A94"/>
    <w:rsid w:val="00CB2346"/>
    <w:rsid w:val="00CC0D44"/>
    <w:rsid w:val="00CD3FA0"/>
    <w:rsid w:val="00CE1F51"/>
    <w:rsid w:val="00CF43C4"/>
    <w:rsid w:val="00CF580F"/>
    <w:rsid w:val="00D1327C"/>
    <w:rsid w:val="00D2000B"/>
    <w:rsid w:val="00D214F6"/>
    <w:rsid w:val="00D25157"/>
    <w:rsid w:val="00D610A3"/>
    <w:rsid w:val="00D66D0B"/>
    <w:rsid w:val="00D76A8D"/>
    <w:rsid w:val="00D9414D"/>
    <w:rsid w:val="00DA3B73"/>
    <w:rsid w:val="00DB6762"/>
    <w:rsid w:val="00DC3BA2"/>
    <w:rsid w:val="00DF1DFD"/>
    <w:rsid w:val="00E2648A"/>
    <w:rsid w:val="00E53411"/>
    <w:rsid w:val="00E53F3D"/>
    <w:rsid w:val="00E735C1"/>
    <w:rsid w:val="00E81DDA"/>
    <w:rsid w:val="00E84FD9"/>
    <w:rsid w:val="00EA20C2"/>
    <w:rsid w:val="00EA7EBD"/>
    <w:rsid w:val="00EC2785"/>
    <w:rsid w:val="00F16EAE"/>
    <w:rsid w:val="00F53475"/>
    <w:rsid w:val="00F63081"/>
    <w:rsid w:val="00F63745"/>
    <w:rsid w:val="00FA5CE1"/>
    <w:rsid w:val="00FD29DB"/>
    <w:rsid w:val="00FD7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F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D6B5D"/>
    <w:rPr>
      <w:color w:val="0000FF"/>
      <w:u w:val="single"/>
    </w:rPr>
  </w:style>
  <w:style w:type="paragraph" w:styleId="a4">
    <w:name w:val="Body Text Indent"/>
    <w:basedOn w:val="a"/>
    <w:link w:val="a5"/>
    <w:unhideWhenUsed/>
    <w:rsid w:val="00E53F3D"/>
    <w:rPr>
      <w:sz w:val="28"/>
      <w:szCs w:val="20"/>
    </w:rPr>
  </w:style>
  <w:style w:type="character" w:customStyle="1" w:styleId="a5">
    <w:name w:val="Основной текст с отступом Знак"/>
    <w:basedOn w:val="a0"/>
    <w:link w:val="a4"/>
    <w:rsid w:val="00E53F3D"/>
    <w:rPr>
      <w:rFonts w:ascii="Times New Roman" w:eastAsia="Times New Roman" w:hAnsi="Times New Roman" w:cs="Times New Roman"/>
      <w:sz w:val="28"/>
      <w:szCs w:val="20"/>
      <w:lang w:eastAsia="ru-RU"/>
    </w:rPr>
  </w:style>
  <w:style w:type="paragraph" w:styleId="a6">
    <w:name w:val="List Paragraph"/>
    <w:basedOn w:val="a"/>
    <w:uiPriority w:val="34"/>
    <w:qFormat/>
    <w:rsid w:val="003B2656"/>
    <w:pPr>
      <w:ind w:left="720"/>
      <w:contextualSpacing/>
    </w:pPr>
  </w:style>
  <w:style w:type="paragraph" w:styleId="a7">
    <w:name w:val="Balloon Text"/>
    <w:basedOn w:val="a"/>
    <w:link w:val="a8"/>
    <w:uiPriority w:val="99"/>
    <w:semiHidden/>
    <w:unhideWhenUsed/>
    <w:rsid w:val="00D610A3"/>
    <w:rPr>
      <w:rFonts w:ascii="Tahoma" w:hAnsi="Tahoma" w:cs="Tahoma"/>
      <w:sz w:val="16"/>
      <w:szCs w:val="16"/>
    </w:rPr>
  </w:style>
  <w:style w:type="character" w:customStyle="1" w:styleId="a8">
    <w:name w:val="Текст выноски Знак"/>
    <w:basedOn w:val="a0"/>
    <w:link w:val="a7"/>
    <w:uiPriority w:val="99"/>
    <w:semiHidden/>
    <w:rsid w:val="00D610A3"/>
    <w:rPr>
      <w:rFonts w:ascii="Tahoma" w:eastAsia="Times New Roman" w:hAnsi="Tahoma" w:cs="Tahoma"/>
      <w:sz w:val="16"/>
      <w:szCs w:val="16"/>
      <w:lang w:eastAsia="ru-RU"/>
    </w:rPr>
  </w:style>
  <w:style w:type="paragraph" w:styleId="a9">
    <w:name w:val="header"/>
    <w:basedOn w:val="a"/>
    <w:link w:val="aa"/>
    <w:uiPriority w:val="99"/>
    <w:unhideWhenUsed/>
    <w:rsid w:val="00763F08"/>
    <w:pPr>
      <w:tabs>
        <w:tab w:val="center" w:pos="4677"/>
        <w:tab w:val="right" w:pos="9355"/>
      </w:tabs>
    </w:pPr>
  </w:style>
  <w:style w:type="character" w:customStyle="1" w:styleId="aa">
    <w:name w:val="Верхний колонтитул Знак"/>
    <w:basedOn w:val="a0"/>
    <w:link w:val="a9"/>
    <w:uiPriority w:val="99"/>
    <w:rsid w:val="00763F08"/>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63F08"/>
    <w:pPr>
      <w:tabs>
        <w:tab w:val="center" w:pos="4677"/>
        <w:tab w:val="right" w:pos="9355"/>
      </w:tabs>
    </w:pPr>
  </w:style>
  <w:style w:type="character" w:customStyle="1" w:styleId="ac">
    <w:name w:val="Нижний колонтитул Знак"/>
    <w:basedOn w:val="a0"/>
    <w:link w:val="ab"/>
    <w:uiPriority w:val="99"/>
    <w:rsid w:val="00763F0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F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D6B5D"/>
    <w:rPr>
      <w:color w:val="0000FF"/>
      <w:u w:val="single"/>
    </w:rPr>
  </w:style>
  <w:style w:type="paragraph" w:styleId="a4">
    <w:name w:val="Body Text Indent"/>
    <w:basedOn w:val="a"/>
    <w:link w:val="a5"/>
    <w:unhideWhenUsed/>
    <w:rsid w:val="00E53F3D"/>
    <w:rPr>
      <w:sz w:val="28"/>
      <w:szCs w:val="20"/>
    </w:rPr>
  </w:style>
  <w:style w:type="character" w:customStyle="1" w:styleId="a5">
    <w:name w:val="Основной текст с отступом Знак"/>
    <w:basedOn w:val="a0"/>
    <w:link w:val="a4"/>
    <w:rsid w:val="00E53F3D"/>
    <w:rPr>
      <w:rFonts w:ascii="Times New Roman" w:eastAsia="Times New Roman" w:hAnsi="Times New Roman" w:cs="Times New Roman"/>
      <w:sz w:val="28"/>
      <w:szCs w:val="20"/>
      <w:lang w:eastAsia="ru-RU"/>
    </w:rPr>
  </w:style>
  <w:style w:type="paragraph" w:styleId="a6">
    <w:name w:val="List Paragraph"/>
    <w:basedOn w:val="a"/>
    <w:uiPriority w:val="34"/>
    <w:qFormat/>
    <w:rsid w:val="003B2656"/>
    <w:pPr>
      <w:ind w:left="720"/>
      <w:contextualSpacing/>
    </w:pPr>
  </w:style>
  <w:style w:type="paragraph" w:styleId="a7">
    <w:name w:val="Balloon Text"/>
    <w:basedOn w:val="a"/>
    <w:link w:val="a8"/>
    <w:uiPriority w:val="99"/>
    <w:semiHidden/>
    <w:unhideWhenUsed/>
    <w:rsid w:val="00D610A3"/>
    <w:rPr>
      <w:rFonts w:ascii="Tahoma" w:hAnsi="Tahoma" w:cs="Tahoma"/>
      <w:sz w:val="16"/>
      <w:szCs w:val="16"/>
    </w:rPr>
  </w:style>
  <w:style w:type="character" w:customStyle="1" w:styleId="a8">
    <w:name w:val="Текст выноски Знак"/>
    <w:basedOn w:val="a0"/>
    <w:link w:val="a7"/>
    <w:uiPriority w:val="99"/>
    <w:semiHidden/>
    <w:rsid w:val="00D610A3"/>
    <w:rPr>
      <w:rFonts w:ascii="Tahoma" w:eastAsia="Times New Roman" w:hAnsi="Tahoma" w:cs="Tahoma"/>
      <w:sz w:val="16"/>
      <w:szCs w:val="16"/>
      <w:lang w:eastAsia="ru-RU"/>
    </w:rPr>
  </w:style>
  <w:style w:type="paragraph" w:styleId="a9">
    <w:name w:val="header"/>
    <w:basedOn w:val="a"/>
    <w:link w:val="aa"/>
    <w:uiPriority w:val="99"/>
    <w:unhideWhenUsed/>
    <w:rsid w:val="00763F08"/>
    <w:pPr>
      <w:tabs>
        <w:tab w:val="center" w:pos="4677"/>
        <w:tab w:val="right" w:pos="9355"/>
      </w:tabs>
    </w:pPr>
  </w:style>
  <w:style w:type="character" w:customStyle="1" w:styleId="aa">
    <w:name w:val="Верхний колонтитул Знак"/>
    <w:basedOn w:val="a0"/>
    <w:link w:val="a9"/>
    <w:uiPriority w:val="99"/>
    <w:rsid w:val="00763F08"/>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63F08"/>
    <w:pPr>
      <w:tabs>
        <w:tab w:val="center" w:pos="4677"/>
        <w:tab w:val="right" w:pos="9355"/>
      </w:tabs>
    </w:pPr>
  </w:style>
  <w:style w:type="character" w:customStyle="1" w:styleId="ac">
    <w:name w:val="Нижний колонтитул Знак"/>
    <w:basedOn w:val="a0"/>
    <w:link w:val="ab"/>
    <w:uiPriority w:val="99"/>
    <w:rsid w:val="00763F0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360</TotalTime>
  <Pages>1</Pages>
  <Words>1675</Words>
  <Characters>9548</Characters>
  <Application>Microsoft Office Word</Application>
  <DocSecurity>0</DocSecurity>
  <Lines>79</Lines>
  <Paragraphs>22</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В действующей редакции статьи 45 «Установление общих результатов выборов депутат</vt:lpstr>
      <vt:lpstr>Вводится статья 481 «Хранение избирательной документации», прописывается порядок</vt:lpstr>
    </vt:vector>
  </TitlesOfParts>
  <Company>HP</Company>
  <LinksUpToDate>false</LinksUpToDate>
  <CharactersWithSpaces>11201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47</dc:creator>
  <cp:lastModifiedBy>47</cp:lastModifiedBy>
  <cp:revision>15</cp:revision>
  <cp:lastPrinted>2021-04-16T11:42:00Z</cp:lastPrinted>
  <dcterms:created xsi:type="dcterms:W3CDTF">2020-11-17T14:46:00Z</dcterms:created>
  <dcterms:modified xsi:type="dcterms:W3CDTF">2021-04-16T11:43:00Z</dcterms:modified>
</cp:coreProperties>
</file>