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6B0" w:rsidRPr="00DF06AF" w:rsidRDefault="00B556B0" w:rsidP="0087495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FE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Pr="00064FEF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3D353F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A05C10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>1 областного закона «О налоге на имущество организаций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B556B0" w:rsidRDefault="00B556B0" w:rsidP="008749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56B0" w:rsidRPr="00064FEF" w:rsidRDefault="00B556B0" w:rsidP="008749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60B2" w:rsidRDefault="00B556B0" w:rsidP="0087495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4FEF">
        <w:rPr>
          <w:rFonts w:ascii="Times New Roman" w:hAnsi="Times New Roman" w:cs="Times New Roman"/>
          <w:sz w:val="28"/>
          <w:szCs w:val="28"/>
        </w:rPr>
        <w:t>Проект</w:t>
      </w:r>
      <w:r w:rsidR="00874954">
        <w:rPr>
          <w:rFonts w:ascii="Times New Roman" w:hAnsi="Times New Roman" w:cs="Times New Roman"/>
          <w:sz w:val="28"/>
          <w:szCs w:val="28"/>
        </w:rPr>
        <w:t>ом</w:t>
      </w:r>
      <w:r w:rsidRPr="00064FEF">
        <w:rPr>
          <w:rFonts w:ascii="Times New Roman" w:hAnsi="Times New Roman" w:cs="Times New Roman"/>
          <w:sz w:val="28"/>
          <w:szCs w:val="28"/>
        </w:rPr>
        <w:t xml:space="preserve"> </w:t>
      </w:r>
      <w:r w:rsidR="00874954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064FEF">
        <w:rPr>
          <w:rFonts w:ascii="Times New Roman" w:hAnsi="Times New Roman" w:cs="Times New Roman"/>
          <w:sz w:val="28"/>
          <w:szCs w:val="28"/>
        </w:rPr>
        <w:t>закона Ленинградской области «</w:t>
      </w:r>
      <w:r w:rsidR="003D353F">
        <w:rPr>
          <w:rFonts w:ascii="Times New Roman" w:hAnsi="Times New Roman" w:cs="Times New Roman"/>
          <w:bCs/>
          <w:sz w:val="28"/>
          <w:szCs w:val="28"/>
        </w:rPr>
        <w:t>О внесении изменения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A05C10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Pr="00064FEF">
        <w:rPr>
          <w:rFonts w:ascii="Times New Roman" w:hAnsi="Times New Roman" w:cs="Times New Roman"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«О налоге на имущество организаций</w:t>
      </w:r>
      <w:r w:rsidRPr="00064FEF">
        <w:rPr>
          <w:rFonts w:ascii="Times New Roman" w:hAnsi="Times New Roman" w:cs="Times New Roman"/>
          <w:sz w:val="28"/>
          <w:szCs w:val="28"/>
        </w:rPr>
        <w:t xml:space="preserve">» </w:t>
      </w:r>
      <w:r w:rsidR="00874954">
        <w:rPr>
          <w:rFonts w:ascii="Times New Roman" w:hAnsi="Times New Roman" w:cs="Times New Roman"/>
          <w:sz w:val="28"/>
          <w:szCs w:val="28"/>
        </w:rPr>
        <w:br/>
      </w:r>
      <w:r w:rsidRPr="00064FEF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874954">
        <w:rPr>
          <w:rFonts w:ascii="Times New Roman" w:hAnsi="Times New Roman" w:cs="Times New Roman"/>
          <w:sz w:val="28"/>
          <w:szCs w:val="28"/>
        </w:rPr>
        <w:t>предлагается установить</w:t>
      </w:r>
      <w:r w:rsidR="00D501E5">
        <w:rPr>
          <w:rFonts w:ascii="Times New Roman" w:hAnsi="Times New Roman" w:cs="Times New Roman"/>
          <w:sz w:val="28"/>
          <w:szCs w:val="28"/>
        </w:rPr>
        <w:t xml:space="preserve"> на налоговый период 2021 года </w:t>
      </w:r>
      <w:r w:rsidR="003E38C0">
        <w:rPr>
          <w:rFonts w:ascii="Times New Roman" w:hAnsi="Times New Roman" w:cs="Times New Roman"/>
          <w:sz w:val="28"/>
          <w:szCs w:val="28"/>
        </w:rPr>
        <w:br/>
      </w:r>
      <w:r w:rsidR="00D501E5">
        <w:rPr>
          <w:rFonts w:ascii="Times New Roman" w:hAnsi="Times New Roman" w:cs="Times New Roman"/>
          <w:sz w:val="28"/>
          <w:szCs w:val="28"/>
        </w:rPr>
        <w:t xml:space="preserve">для организаций, включенных в консолидированную группу налогоплательщиков </w:t>
      </w:r>
      <w:r w:rsidR="00874954">
        <w:rPr>
          <w:rFonts w:ascii="Times New Roman" w:hAnsi="Times New Roman" w:cs="Times New Roman"/>
          <w:sz w:val="28"/>
          <w:szCs w:val="28"/>
        </w:rPr>
        <w:br/>
      </w:r>
      <w:r w:rsidR="00D501E5">
        <w:rPr>
          <w:rFonts w:ascii="Times New Roman" w:hAnsi="Times New Roman" w:cs="Times New Roman"/>
          <w:sz w:val="28"/>
          <w:szCs w:val="28"/>
        </w:rPr>
        <w:t xml:space="preserve">и осуществляющих </w:t>
      </w:r>
      <w:r w:rsidR="00D501E5" w:rsidRPr="00FD214C">
        <w:rPr>
          <w:rFonts w:ascii="Times New Roman" w:hAnsi="Times New Roman" w:cs="Times New Roman"/>
          <w:sz w:val="28"/>
          <w:szCs w:val="28"/>
        </w:rPr>
        <w:t>деятельность по коду Общероссийского классификатора видов экономической деятельност</w:t>
      </w:r>
      <w:r w:rsidR="00D501E5">
        <w:rPr>
          <w:rFonts w:ascii="Times New Roman" w:hAnsi="Times New Roman" w:cs="Times New Roman"/>
          <w:sz w:val="28"/>
          <w:szCs w:val="28"/>
        </w:rPr>
        <w:t>и ОК 029-2014 (КДЕС</w:t>
      </w:r>
      <w:proofErr w:type="gramStart"/>
      <w:r w:rsidR="00D501E5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D501E5">
        <w:rPr>
          <w:rFonts w:ascii="Times New Roman" w:hAnsi="Times New Roman" w:cs="Times New Roman"/>
          <w:sz w:val="28"/>
          <w:szCs w:val="28"/>
        </w:rPr>
        <w:t xml:space="preserve">ед.2) 19.2 «Производство нефтепродуктов», </w:t>
      </w:r>
      <w:r w:rsidR="007C60B2" w:rsidRPr="007C60B2">
        <w:rPr>
          <w:rFonts w:ascii="Times New Roman" w:hAnsi="Times New Roman" w:cs="Times New Roman"/>
          <w:sz w:val="28"/>
          <w:szCs w:val="28"/>
        </w:rPr>
        <w:t>налоговую</w:t>
      </w:r>
      <w:r w:rsidR="00A05C10">
        <w:rPr>
          <w:rFonts w:ascii="Times New Roman" w:hAnsi="Times New Roman" w:cs="Times New Roman"/>
          <w:sz w:val="28"/>
          <w:szCs w:val="28"/>
        </w:rPr>
        <w:t xml:space="preserve"> ставку по налогу на имущество организаций в </w:t>
      </w:r>
      <w:proofErr w:type="gramStart"/>
      <w:r w:rsidR="00A05C10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A05C10">
        <w:rPr>
          <w:rFonts w:ascii="Times New Roman" w:hAnsi="Times New Roman" w:cs="Times New Roman"/>
          <w:sz w:val="28"/>
          <w:szCs w:val="28"/>
        </w:rPr>
        <w:t xml:space="preserve"> 0,1</w:t>
      </w:r>
      <w:r w:rsidR="007B5A33">
        <w:rPr>
          <w:rFonts w:ascii="Times New Roman" w:hAnsi="Times New Roman" w:cs="Times New Roman"/>
          <w:sz w:val="28"/>
          <w:szCs w:val="28"/>
        </w:rPr>
        <w:t>1</w:t>
      </w:r>
      <w:r w:rsidR="00A05C10">
        <w:rPr>
          <w:rFonts w:ascii="Times New Roman" w:hAnsi="Times New Roman" w:cs="Times New Roman"/>
          <w:sz w:val="28"/>
          <w:szCs w:val="28"/>
        </w:rPr>
        <w:t xml:space="preserve"> процента путем внесения изменения</w:t>
      </w:r>
      <w:r w:rsidR="007C60B2" w:rsidRPr="007C60B2">
        <w:rPr>
          <w:rFonts w:ascii="Times New Roman" w:hAnsi="Times New Roman" w:cs="Times New Roman"/>
          <w:sz w:val="28"/>
          <w:szCs w:val="28"/>
        </w:rPr>
        <w:t xml:space="preserve"> </w:t>
      </w:r>
      <w:r w:rsidR="00A05C10">
        <w:rPr>
          <w:rFonts w:ascii="Times New Roman" w:hAnsi="Times New Roman" w:cs="Times New Roman"/>
          <w:sz w:val="28"/>
          <w:szCs w:val="28"/>
        </w:rPr>
        <w:t>в статью</w:t>
      </w:r>
      <w:r w:rsidR="007C60B2">
        <w:rPr>
          <w:rFonts w:ascii="Times New Roman" w:hAnsi="Times New Roman" w:cs="Times New Roman"/>
          <w:sz w:val="28"/>
          <w:szCs w:val="28"/>
        </w:rPr>
        <w:t xml:space="preserve"> 1 областного закона от 25.11.2003 № 98-оз «О налоге на имущество организаций».</w:t>
      </w:r>
    </w:p>
    <w:p w:rsidR="00B556B0" w:rsidRDefault="00B556B0" w:rsidP="0087495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данными об уплате налога на имущество организаций соответствующей категорией налогоплательщиков, в результате установления такой льготы, недополученные доходы областного бюджета Ленинградской области</w:t>
      </w:r>
      <w:r w:rsidR="003E04BE">
        <w:rPr>
          <w:rFonts w:ascii="Times New Roman" w:hAnsi="Times New Roman" w:cs="Times New Roman"/>
          <w:sz w:val="28"/>
          <w:szCs w:val="28"/>
        </w:rPr>
        <w:t xml:space="preserve"> в 2021 году</w:t>
      </w:r>
      <w:r>
        <w:rPr>
          <w:rFonts w:ascii="Times New Roman" w:hAnsi="Times New Roman" w:cs="Times New Roman"/>
          <w:sz w:val="28"/>
          <w:szCs w:val="28"/>
        </w:rPr>
        <w:t xml:space="preserve"> составят </w:t>
      </w:r>
      <w:r w:rsidRPr="00983E33">
        <w:rPr>
          <w:rFonts w:ascii="Times New Roman" w:hAnsi="Times New Roman" w:cs="Times New Roman"/>
          <w:sz w:val="28"/>
          <w:szCs w:val="28"/>
        </w:rPr>
        <w:t xml:space="preserve">около 1 </w:t>
      </w:r>
      <w:proofErr w:type="gramStart"/>
      <w:r w:rsidRPr="00983E3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983E3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3575F">
        <w:rPr>
          <w:rFonts w:ascii="Times New Roman" w:hAnsi="Times New Roman" w:cs="Times New Roman"/>
          <w:sz w:val="28"/>
          <w:szCs w:val="28"/>
        </w:rPr>
        <w:t xml:space="preserve">, </w:t>
      </w:r>
      <w:r w:rsidR="00754981">
        <w:rPr>
          <w:rFonts w:ascii="Times New Roman" w:hAnsi="Times New Roman" w:cs="Times New Roman"/>
          <w:sz w:val="28"/>
          <w:szCs w:val="28"/>
        </w:rPr>
        <w:t xml:space="preserve">а </w:t>
      </w:r>
      <w:r w:rsidR="00C3575F">
        <w:rPr>
          <w:rFonts w:ascii="Times New Roman" w:hAnsi="Times New Roman" w:cs="Times New Roman"/>
          <w:sz w:val="28"/>
          <w:szCs w:val="28"/>
        </w:rPr>
        <w:t xml:space="preserve">налоговые поступления </w:t>
      </w:r>
      <w:r w:rsidR="007E0BD7">
        <w:rPr>
          <w:rFonts w:ascii="Times New Roman" w:hAnsi="Times New Roman" w:cs="Times New Roman"/>
          <w:sz w:val="28"/>
          <w:szCs w:val="28"/>
        </w:rPr>
        <w:t xml:space="preserve">областного бюджета Ленинградской области </w:t>
      </w:r>
      <w:r w:rsidR="00C3575F">
        <w:rPr>
          <w:rFonts w:ascii="Times New Roman" w:hAnsi="Times New Roman" w:cs="Times New Roman"/>
          <w:sz w:val="28"/>
          <w:szCs w:val="28"/>
        </w:rPr>
        <w:t xml:space="preserve">составят </w:t>
      </w:r>
      <w:r w:rsidR="00754981">
        <w:rPr>
          <w:rFonts w:ascii="Times New Roman" w:hAnsi="Times New Roman" w:cs="Times New Roman"/>
          <w:sz w:val="28"/>
          <w:szCs w:val="28"/>
        </w:rPr>
        <w:t>около 54 млн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6B0" w:rsidRDefault="00B556B0" w:rsidP="0087495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тоже время предлагаемая льгота позволит сохранить налоговые поступления от организаций - участников консолидированной группы налогоплательщиков по налогу на прибыль организаций, который распределяется с учетом стоимости основных средств и числа работников организаций - участников консолидированной группы налогоплательщиков. Так, за </w:t>
      </w:r>
      <w:r w:rsidR="00FC00F9" w:rsidRPr="00FC00F9">
        <w:rPr>
          <w:rFonts w:ascii="Times New Roman" w:hAnsi="Times New Roman" w:cs="Times New Roman"/>
          <w:sz w:val="28"/>
          <w:szCs w:val="28"/>
        </w:rPr>
        <w:t>2019-2020</w:t>
      </w:r>
      <w:r>
        <w:rPr>
          <w:rFonts w:ascii="Times New Roman" w:hAnsi="Times New Roman" w:cs="Times New Roman"/>
          <w:sz w:val="28"/>
          <w:szCs w:val="28"/>
        </w:rPr>
        <w:t xml:space="preserve"> годы объем поступлений в областной бюджет</w:t>
      </w:r>
      <w:r w:rsidR="0039118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18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ответственных участников консолидированной группы налогоплательщиков, осуществляющих деятельность в сфере производства нефтепродуктов, составил </w:t>
      </w:r>
      <w:r w:rsidR="00302D7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среднем </w:t>
      </w:r>
      <w:r w:rsidR="00FC00F9">
        <w:rPr>
          <w:rFonts w:ascii="Times New Roman" w:hAnsi="Times New Roman" w:cs="Times New Roman"/>
          <w:sz w:val="28"/>
          <w:szCs w:val="28"/>
        </w:rPr>
        <w:t>12,5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 ежегодно. </w:t>
      </w:r>
    </w:p>
    <w:p w:rsidR="00B556B0" w:rsidRPr="00B738A8" w:rsidRDefault="00B556B0" w:rsidP="0087495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38A8">
        <w:rPr>
          <w:rFonts w:ascii="Times New Roman" w:hAnsi="Times New Roman" w:cs="Times New Roman"/>
          <w:sz w:val="28"/>
          <w:szCs w:val="28"/>
        </w:rPr>
        <w:t xml:space="preserve">Сравнительной величиной возможных поступлений по налогу на прибыль организаций от организаций, исключенных из консолидированной группы налогоплательщиков в сфере производства нефтепродуктов, является сумма этого налога, уплаченного </w:t>
      </w:r>
      <w:r>
        <w:rPr>
          <w:rFonts w:ascii="Times New Roman" w:hAnsi="Times New Roman" w:cs="Times New Roman"/>
          <w:sz w:val="28"/>
          <w:szCs w:val="28"/>
        </w:rPr>
        <w:t xml:space="preserve">такими организациями </w:t>
      </w:r>
      <w:r w:rsidRPr="00B738A8">
        <w:rPr>
          <w:rFonts w:ascii="Times New Roman" w:hAnsi="Times New Roman" w:cs="Times New Roman"/>
          <w:sz w:val="28"/>
          <w:szCs w:val="28"/>
        </w:rPr>
        <w:t>в год</w:t>
      </w:r>
      <w:r>
        <w:rPr>
          <w:rFonts w:ascii="Times New Roman" w:hAnsi="Times New Roman" w:cs="Times New Roman"/>
          <w:sz w:val="28"/>
          <w:szCs w:val="28"/>
        </w:rPr>
        <w:t>, предшествующий</w:t>
      </w:r>
      <w:r w:rsidRPr="00B7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созданию </w:t>
      </w:r>
      <w:r w:rsidRPr="00B738A8">
        <w:rPr>
          <w:rFonts w:ascii="Times New Roman" w:hAnsi="Times New Roman" w:cs="Times New Roman"/>
          <w:sz w:val="28"/>
          <w:szCs w:val="28"/>
        </w:rPr>
        <w:t>консолидированн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738A8">
        <w:rPr>
          <w:rFonts w:ascii="Times New Roman" w:hAnsi="Times New Roman" w:cs="Times New Roman"/>
          <w:sz w:val="28"/>
          <w:szCs w:val="28"/>
        </w:rPr>
        <w:t xml:space="preserve"> группы налогоплательщиков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38A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около </w:t>
      </w:r>
      <w:r w:rsidRPr="003E38C0">
        <w:rPr>
          <w:rFonts w:ascii="Times New Roman" w:hAnsi="Times New Roman" w:cs="Times New Roman"/>
          <w:sz w:val="28"/>
          <w:szCs w:val="28"/>
        </w:rPr>
        <w:t>600</w:t>
      </w:r>
      <w:r w:rsidRPr="00B738A8">
        <w:rPr>
          <w:rFonts w:ascii="Times New Roman" w:hAnsi="Times New Roman" w:cs="Times New Roman"/>
          <w:sz w:val="28"/>
          <w:szCs w:val="28"/>
        </w:rPr>
        <w:t xml:space="preserve">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38A8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B556B0" w:rsidRDefault="00935BAB" w:rsidP="0087495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предлагаемые изменения хоть и приводя</w:t>
      </w:r>
      <w:r w:rsidR="00B556B0" w:rsidRPr="00B738A8">
        <w:rPr>
          <w:rFonts w:ascii="Times New Roman" w:hAnsi="Times New Roman" w:cs="Times New Roman"/>
          <w:sz w:val="28"/>
          <w:szCs w:val="28"/>
        </w:rPr>
        <w:t xml:space="preserve">т к снижению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7E0BD7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B556B0" w:rsidRPr="00B738A8">
        <w:rPr>
          <w:rFonts w:ascii="Times New Roman" w:hAnsi="Times New Roman" w:cs="Times New Roman"/>
          <w:sz w:val="28"/>
          <w:szCs w:val="28"/>
        </w:rPr>
        <w:t xml:space="preserve">налоговых поступлений по налогу на имущество организаций, </w:t>
      </w:r>
      <w:r w:rsidR="007B5A33">
        <w:rPr>
          <w:rFonts w:ascii="Times New Roman" w:hAnsi="Times New Roman" w:cs="Times New Roman"/>
          <w:sz w:val="28"/>
          <w:szCs w:val="28"/>
        </w:rPr>
        <w:br/>
        <w:t>но позволя</w:t>
      </w:r>
      <w:r w:rsidR="00B556B0" w:rsidRPr="00B738A8">
        <w:rPr>
          <w:rFonts w:ascii="Times New Roman" w:hAnsi="Times New Roman" w:cs="Times New Roman"/>
          <w:sz w:val="28"/>
          <w:szCs w:val="28"/>
        </w:rPr>
        <w:t>т сохранить на прежнем уровне поступления по налогу на прибыль организаций.</w:t>
      </w:r>
    </w:p>
    <w:p w:rsidR="00177424" w:rsidRDefault="00177424" w:rsidP="001774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7424" w:rsidRDefault="00177424" w:rsidP="001774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177424" w:rsidTr="00177424">
        <w:tc>
          <w:tcPr>
            <w:tcW w:w="5210" w:type="dxa"/>
            <w:hideMark/>
          </w:tcPr>
          <w:p w:rsidR="00177424" w:rsidRDefault="001774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177424" w:rsidRDefault="001774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77424" w:rsidRDefault="001774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77424" w:rsidRDefault="001774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77424" w:rsidRDefault="0017742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Ю.Косарева</w:t>
            </w:r>
          </w:p>
        </w:tc>
      </w:tr>
    </w:tbl>
    <w:p w:rsidR="00177424" w:rsidRDefault="00177424" w:rsidP="001774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7424" w:rsidSect="00CF51BD">
      <w:footerReference w:type="default" r:id="rId8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82D" w:rsidRDefault="0097182D" w:rsidP="00FD6C73">
      <w:r>
        <w:separator/>
      </w:r>
    </w:p>
  </w:endnote>
  <w:endnote w:type="continuationSeparator" w:id="0">
    <w:p w:rsidR="0097182D" w:rsidRDefault="0097182D" w:rsidP="00FD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C73" w:rsidRPr="00FD6C73" w:rsidRDefault="00FD6C73">
    <w:pPr>
      <w:pStyle w:val="a6"/>
      <w:rPr>
        <w:rFonts w:ascii="Times New Roman" w:hAnsi="Times New Roman" w:cs="Times New Roman"/>
        <w:sz w:val="20"/>
      </w:rPr>
    </w:pPr>
    <w:r w:rsidRPr="00FD6C73">
      <w:rPr>
        <w:rFonts w:ascii="Times New Roman" w:hAnsi="Times New Roman" w:cs="Times New Roman"/>
        <w:sz w:val="20"/>
      </w:rPr>
      <w:t>Исп. Микитюк И.Д. (1984, 539-43-71,</w:t>
    </w:r>
    <w:r w:rsidR="005271D6">
      <w:rPr>
        <w:rFonts w:ascii="Times New Roman" w:hAnsi="Times New Roman" w:cs="Times New Roman"/>
        <w:sz w:val="20"/>
      </w:rPr>
      <w:t xml:space="preserve"> </w:t>
    </w:r>
    <w:r w:rsidRPr="00FD6C73">
      <w:rPr>
        <w:rFonts w:ascii="Times New Roman" w:hAnsi="Times New Roman" w:cs="Times New Roman"/>
        <w:sz w:val="20"/>
        <w:lang w:val="en-US"/>
      </w:rPr>
      <w:t>id</w:t>
    </w:r>
    <w:r w:rsidRPr="00FD6C73">
      <w:rPr>
        <w:rFonts w:ascii="Times New Roman" w:hAnsi="Times New Roman" w:cs="Times New Roman"/>
        <w:sz w:val="20"/>
      </w:rPr>
      <w:t>_</w:t>
    </w:r>
    <w:proofErr w:type="spellStart"/>
    <w:r w:rsidRPr="00FD6C73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FD6C73">
      <w:rPr>
        <w:rFonts w:ascii="Times New Roman" w:hAnsi="Times New Roman" w:cs="Times New Roman"/>
        <w:sz w:val="20"/>
      </w:rPr>
      <w:t>@</w:t>
    </w:r>
    <w:r w:rsidRPr="00FD6C73">
      <w:rPr>
        <w:rFonts w:ascii="Times New Roman" w:hAnsi="Times New Roman" w:cs="Times New Roman"/>
        <w:sz w:val="20"/>
        <w:lang w:val="en-US"/>
      </w:rPr>
      <w:t>lenreg</w:t>
    </w:r>
    <w:r w:rsidRPr="00FD6C73">
      <w:rPr>
        <w:rFonts w:ascii="Times New Roman" w:hAnsi="Times New Roman" w:cs="Times New Roman"/>
        <w:sz w:val="20"/>
      </w:rPr>
      <w:t>.</w:t>
    </w:r>
    <w:proofErr w:type="spellStart"/>
    <w:r w:rsidRPr="00FD6C73">
      <w:rPr>
        <w:rFonts w:ascii="Times New Roman" w:hAnsi="Times New Roman" w:cs="Times New Roman"/>
        <w:sz w:val="20"/>
        <w:lang w:val="en-US"/>
      </w:rPr>
      <w:t>ru</w:t>
    </w:r>
    <w:proofErr w:type="spellEnd"/>
    <w:r w:rsidRPr="00FD6C73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82D" w:rsidRDefault="0097182D" w:rsidP="00FD6C73">
      <w:r>
        <w:separator/>
      </w:r>
    </w:p>
  </w:footnote>
  <w:footnote w:type="continuationSeparator" w:id="0">
    <w:p w:rsidR="0097182D" w:rsidRDefault="0097182D" w:rsidP="00FD6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0315DD"/>
    <w:rsid w:val="001708DF"/>
    <w:rsid w:val="00177424"/>
    <w:rsid w:val="00182D20"/>
    <w:rsid w:val="00302D76"/>
    <w:rsid w:val="00391187"/>
    <w:rsid w:val="003B2CAF"/>
    <w:rsid w:val="003D353F"/>
    <w:rsid w:val="003E04BE"/>
    <w:rsid w:val="003E059F"/>
    <w:rsid w:val="003E38C0"/>
    <w:rsid w:val="005271D6"/>
    <w:rsid w:val="006626DB"/>
    <w:rsid w:val="007132F8"/>
    <w:rsid w:val="00754981"/>
    <w:rsid w:val="007B5A33"/>
    <w:rsid w:val="007C60B2"/>
    <w:rsid w:val="007E0BD7"/>
    <w:rsid w:val="007F6AB1"/>
    <w:rsid w:val="0083239D"/>
    <w:rsid w:val="00874954"/>
    <w:rsid w:val="00910291"/>
    <w:rsid w:val="00935BAB"/>
    <w:rsid w:val="00950E97"/>
    <w:rsid w:val="0095425B"/>
    <w:rsid w:val="0097182D"/>
    <w:rsid w:val="00983E33"/>
    <w:rsid w:val="00986691"/>
    <w:rsid w:val="00A05C10"/>
    <w:rsid w:val="00A4482E"/>
    <w:rsid w:val="00A91384"/>
    <w:rsid w:val="00AF21A6"/>
    <w:rsid w:val="00B27378"/>
    <w:rsid w:val="00B556B0"/>
    <w:rsid w:val="00BB22B5"/>
    <w:rsid w:val="00BB6DCC"/>
    <w:rsid w:val="00C3575F"/>
    <w:rsid w:val="00CF51BD"/>
    <w:rsid w:val="00D31D23"/>
    <w:rsid w:val="00D501E5"/>
    <w:rsid w:val="00D562D0"/>
    <w:rsid w:val="00E30DE5"/>
    <w:rsid w:val="00FC00F9"/>
    <w:rsid w:val="00FD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D6C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6C7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FD6C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6C7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1774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D6C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6C7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FD6C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6C7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1774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7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Илья Дмитриевич Микитюк</cp:lastModifiedBy>
  <cp:revision>10</cp:revision>
  <dcterms:created xsi:type="dcterms:W3CDTF">2020-04-08T11:16:00Z</dcterms:created>
  <dcterms:modified xsi:type="dcterms:W3CDTF">2021-04-08T07:18:00Z</dcterms:modified>
</cp:coreProperties>
</file>