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B43FEB" w14:textId="77777777" w:rsidR="00CB7576" w:rsidRDefault="00CB7576" w:rsidP="00CB7576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ОБОСНОВАНИЕ НЕОБХОДИМОСТИ</w:t>
      </w:r>
    </w:p>
    <w:p w14:paraId="660500CC" w14:textId="77777777" w:rsidR="00CB7576" w:rsidRDefault="00CB7576" w:rsidP="00CB7576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принятия областного закона</w:t>
      </w:r>
    </w:p>
    <w:p w14:paraId="68FC778F" w14:textId="77777777" w:rsidR="00CB7576" w:rsidRPr="001A229B" w:rsidRDefault="00CB7576" w:rsidP="00CB7576">
      <w:pPr>
        <w:jc w:val="center"/>
        <w:rPr>
          <w:sz w:val="28"/>
          <w:szCs w:val="28"/>
        </w:rPr>
      </w:pPr>
      <w:bookmarkStart w:id="0" w:name="_Hlk53059974"/>
      <w:r w:rsidRPr="001A229B">
        <w:rPr>
          <w:bCs/>
          <w:sz w:val="28"/>
          <w:szCs w:val="28"/>
        </w:rPr>
        <w:t xml:space="preserve">«Об уточнении описания границ </w:t>
      </w:r>
      <w:proofErr w:type="spellStart"/>
      <w:r w:rsidRPr="001A229B">
        <w:rPr>
          <w:bCs/>
          <w:sz w:val="28"/>
          <w:szCs w:val="28"/>
        </w:rPr>
        <w:t>Волховского</w:t>
      </w:r>
      <w:proofErr w:type="spellEnd"/>
      <w:r w:rsidRPr="001A229B">
        <w:rPr>
          <w:bCs/>
          <w:sz w:val="28"/>
          <w:szCs w:val="28"/>
        </w:rPr>
        <w:t xml:space="preserve"> муниципального района Ленинградской области и муниципальных образований, </w:t>
      </w:r>
      <w:r w:rsidRPr="001A229B">
        <w:rPr>
          <w:bCs/>
          <w:sz w:val="28"/>
          <w:szCs w:val="28"/>
        </w:rPr>
        <w:br/>
        <w:t>входящих в его состав, и о внесении изменения в областной закон</w:t>
      </w:r>
      <w:r w:rsidRPr="001A229B">
        <w:rPr>
          <w:bCs/>
          <w:sz w:val="28"/>
          <w:szCs w:val="28"/>
        </w:rPr>
        <w:br/>
        <w:t>«Об административно-территориальном устройстве</w:t>
      </w:r>
      <w:r w:rsidRPr="001A229B">
        <w:rPr>
          <w:bCs/>
          <w:sz w:val="28"/>
          <w:szCs w:val="28"/>
        </w:rPr>
        <w:br/>
        <w:t>Ленинградской области и порядке его изменения»</w:t>
      </w:r>
    </w:p>
    <w:bookmarkEnd w:id="0"/>
    <w:p w14:paraId="3883A6E8" w14:textId="77777777" w:rsidR="00CB7576" w:rsidRDefault="00CB7576" w:rsidP="00CB7576">
      <w:pPr>
        <w:pStyle w:val="a3"/>
        <w:ind w:left="0"/>
        <w:jc w:val="center"/>
        <w:rPr>
          <w:sz w:val="28"/>
          <w:szCs w:val="28"/>
        </w:rPr>
      </w:pPr>
    </w:p>
    <w:p w14:paraId="2DA6D2B9" w14:textId="77777777" w:rsidR="00CB7576" w:rsidRDefault="00CB7576" w:rsidP="00CB7576">
      <w:pPr>
        <w:pStyle w:val="a3"/>
        <w:ind w:left="0"/>
        <w:jc w:val="center"/>
        <w:rPr>
          <w:sz w:val="28"/>
          <w:szCs w:val="28"/>
        </w:rPr>
      </w:pPr>
    </w:p>
    <w:p w14:paraId="73EEBEC6" w14:textId="77777777" w:rsidR="00CB7576" w:rsidRDefault="00CB7576" w:rsidP="00CB7576">
      <w:pPr>
        <w:pStyle w:val="a3"/>
        <w:ind w:left="0" w:firstLine="567"/>
        <w:jc w:val="both"/>
        <w:rPr>
          <w:sz w:val="28"/>
          <w:szCs w:val="28"/>
        </w:rPr>
      </w:pPr>
      <w:proofErr w:type="gramStart"/>
      <w:r w:rsidRPr="00D13E27">
        <w:rPr>
          <w:sz w:val="28"/>
          <w:szCs w:val="28"/>
        </w:rPr>
        <w:t>Настоящий проект областного закона (далее – Проект) подготовлен в целях устранения причин, препятствующих достижению целевых показателей по подготовке документации по внесению границ населенных пунктов и территориальных зон путем исключения пересечений границ муниципальных образований, сведения о которых внесены в Един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реестр недвижимости </w:t>
      </w:r>
      <w:r>
        <w:rPr>
          <w:sz w:val="28"/>
          <w:szCs w:val="28"/>
        </w:rPr>
        <w:t xml:space="preserve">(далее – </w:t>
      </w:r>
      <w:r w:rsidRPr="00D13E27">
        <w:rPr>
          <w:sz w:val="28"/>
          <w:szCs w:val="28"/>
        </w:rPr>
        <w:t>ЕГРН</w:t>
      </w:r>
      <w:r>
        <w:rPr>
          <w:sz w:val="28"/>
          <w:szCs w:val="28"/>
        </w:rPr>
        <w:t>)</w:t>
      </w:r>
      <w:r w:rsidRPr="00D13E27">
        <w:rPr>
          <w:sz w:val="28"/>
          <w:szCs w:val="28"/>
        </w:rPr>
        <w:t>, с границами населенных пунктов, отображенных в генеральных планах поселений, и границами земельных участков во исполнение обязательств Губернатора</w:t>
      </w:r>
      <w:proofErr w:type="gramEnd"/>
      <w:r w:rsidRPr="00D13E27">
        <w:rPr>
          <w:sz w:val="28"/>
          <w:szCs w:val="28"/>
        </w:rPr>
        <w:t xml:space="preserve"> Ленинградской области, изложенных в гарантийных письмах направленных в адрес Управления </w:t>
      </w:r>
      <w:proofErr w:type="spellStart"/>
      <w:r w:rsidRPr="00D13E27">
        <w:rPr>
          <w:sz w:val="28"/>
          <w:szCs w:val="28"/>
        </w:rPr>
        <w:t>Росреестра</w:t>
      </w:r>
      <w:proofErr w:type="spellEnd"/>
      <w:r w:rsidRPr="00D13E27">
        <w:rPr>
          <w:sz w:val="28"/>
          <w:szCs w:val="28"/>
        </w:rPr>
        <w:t xml:space="preserve"> по Ленинградской области 2018 и 2019 годах, по устранению выявленных пересечений и внесению соответствующих изменений в сведения</w:t>
      </w:r>
      <w:r>
        <w:rPr>
          <w:sz w:val="28"/>
          <w:szCs w:val="28"/>
        </w:rPr>
        <w:t xml:space="preserve"> ЕГРН. </w:t>
      </w:r>
    </w:p>
    <w:p w14:paraId="29199B48" w14:textId="77777777" w:rsidR="00CB7576" w:rsidRDefault="00CB7576" w:rsidP="00CB7576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2 Проекта вносятся изменения в текстовое и графическое описание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B802CB">
        <w:rPr>
          <w:rFonts w:eastAsiaTheme="minorHAnsi"/>
          <w:sz w:val="28"/>
          <w:szCs w:val="28"/>
          <w:lang w:eastAsia="en-US"/>
        </w:rPr>
        <w:t>Волховский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 xml:space="preserve">и </w:t>
      </w:r>
      <w:r>
        <w:rPr>
          <w:sz w:val="28"/>
          <w:szCs w:val="28"/>
        </w:rPr>
        <w:t xml:space="preserve">текстовое и графическое описание </w:t>
      </w:r>
      <w:r w:rsidRPr="00B802CB">
        <w:rPr>
          <w:rFonts w:eastAsiaTheme="minorHAnsi"/>
          <w:sz w:val="28"/>
          <w:szCs w:val="28"/>
          <w:lang w:eastAsia="en-US"/>
        </w:rPr>
        <w:t>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B802CB">
        <w:rPr>
          <w:rFonts w:eastAsiaTheme="minorHAnsi"/>
          <w:sz w:val="28"/>
          <w:szCs w:val="28"/>
          <w:lang w:eastAsia="en-US"/>
        </w:rPr>
        <w:t>Волховского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sz w:val="28"/>
          <w:szCs w:val="28"/>
        </w:rPr>
        <w:t>, с целью:</w:t>
      </w:r>
    </w:p>
    <w:p w14:paraId="5666DB9E" w14:textId="77777777" w:rsidR="00CB7576" w:rsidRDefault="00CB7576" w:rsidP="00CB7576">
      <w:pPr>
        <w:pStyle w:val="a3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727E94">
        <w:rPr>
          <w:sz w:val="28"/>
          <w:szCs w:val="28"/>
        </w:rPr>
        <w:t>исключения пересечений границ</w:t>
      </w:r>
      <w:r>
        <w:rPr>
          <w:sz w:val="28"/>
          <w:szCs w:val="28"/>
        </w:rPr>
        <w:t>ы</w:t>
      </w:r>
      <w:r w:rsidRPr="00727E94">
        <w:rPr>
          <w:sz w:val="28"/>
          <w:szCs w:val="28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B802CB">
        <w:rPr>
          <w:rFonts w:eastAsiaTheme="minorHAnsi"/>
          <w:sz w:val="28"/>
          <w:szCs w:val="28"/>
          <w:lang w:eastAsia="en-US"/>
        </w:rPr>
        <w:t>Волховский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B802CB">
        <w:rPr>
          <w:rFonts w:eastAsiaTheme="minorHAnsi"/>
          <w:sz w:val="28"/>
          <w:szCs w:val="28"/>
          <w:lang w:eastAsia="en-US"/>
        </w:rPr>
        <w:t>Волховского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rFonts w:eastAsiaTheme="minorHAnsi"/>
          <w:sz w:val="28"/>
          <w:szCs w:val="28"/>
          <w:lang w:eastAsia="en-US"/>
        </w:rPr>
        <w:t>, с</w:t>
      </w:r>
      <w:r w:rsidRPr="00D13E27">
        <w:rPr>
          <w:sz w:val="28"/>
          <w:szCs w:val="28"/>
        </w:rPr>
        <w:t xml:space="preserve"> границами населенных пунктов, отображенных в генеральных планах поселений, и границами земельных участков</w:t>
      </w:r>
      <w:r>
        <w:rPr>
          <w:sz w:val="28"/>
          <w:szCs w:val="28"/>
        </w:rPr>
        <w:t>,</w:t>
      </w:r>
      <w:r w:rsidRPr="00C342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лесного фонда, </w:t>
      </w:r>
      <w:proofErr w:type="gramStart"/>
      <w:r w:rsidRPr="00727E94">
        <w:rPr>
          <w:sz w:val="28"/>
          <w:szCs w:val="28"/>
        </w:rPr>
        <w:t>сведения</w:t>
      </w:r>
      <w:proofErr w:type="gramEnd"/>
      <w:r w:rsidRPr="00727E94">
        <w:rPr>
          <w:sz w:val="28"/>
          <w:szCs w:val="28"/>
        </w:rPr>
        <w:t xml:space="preserve"> о которых внесены в ЕГРН</w:t>
      </w:r>
      <w:r>
        <w:rPr>
          <w:sz w:val="28"/>
          <w:szCs w:val="28"/>
        </w:rPr>
        <w:t>;</w:t>
      </w:r>
    </w:p>
    <w:p w14:paraId="43041AA9" w14:textId="77777777" w:rsidR="00CB7576" w:rsidRDefault="00CB7576" w:rsidP="00CB7576">
      <w:pPr>
        <w:pStyle w:val="a3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уточнения прохождения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B802CB">
        <w:rPr>
          <w:rFonts w:eastAsiaTheme="minorHAnsi"/>
          <w:sz w:val="28"/>
          <w:szCs w:val="28"/>
          <w:lang w:eastAsia="en-US"/>
        </w:rPr>
        <w:t>Волховский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B802CB">
        <w:rPr>
          <w:rFonts w:eastAsiaTheme="minorHAnsi"/>
          <w:sz w:val="28"/>
          <w:szCs w:val="28"/>
          <w:lang w:eastAsia="en-US"/>
        </w:rPr>
        <w:t>Волховского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, по границам лесных кварталов, установленных </w:t>
      </w:r>
      <w:r w:rsidRPr="00C342B1">
        <w:rPr>
          <w:rFonts w:eastAsiaTheme="minorHAnsi"/>
          <w:sz w:val="28"/>
          <w:szCs w:val="28"/>
          <w:lang w:eastAsia="en-US"/>
        </w:rPr>
        <w:t>Лесн</w:t>
      </w:r>
      <w:r>
        <w:rPr>
          <w:rFonts w:eastAsiaTheme="minorHAnsi"/>
          <w:sz w:val="28"/>
          <w:szCs w:val="28"/>
          <w:lang w:eastAsia="en-US"/>
        </w:rPr>
        <w:t>ым</w:t>
      </w:r>
      <w:r w:rsidRPr="00C342B1">
        <w:rPr>
          <w:rFonts w:eastAsiaTheme="minorHAnsi"/>
          <w:sz w:val="28"/>
          <w:szCs w:val="28"/>
          <w:lang w:eastAsia="en-US"/>
        </w:rPr>
        <w:t xml:space="preserve"> план</w:t>
      </w:r>
      <w:r>
        <w:rPr>
          <w:rFonts w:eastAsiaTheme="minorHAnsi"/>
          <w:sz w:val="28"/>
          <w:szCs w:val="28"/>
          <w:lang w:eastAsia="en-US"/>
        </w:rPr>
        <w:t>ом</w:t>
      </w:r>
      <w:r w:rsidRPr="00C342B1">
        <w:rPr>
          <w:rFonts w:eastAsiaTheme="minorHAnsi"/>
          <w:sz w:val="28"/>
          <w:szCs w:val="28"/>
          <w:lang w:eastAsia="en-US"/>
        </w:rPr>
        <w:t xml:space="preserve"> Ленинградской области, утвержденны</w:t>
      </w:r>
      <w:r>
        <w:rPr>
          <w:rFonts w:eastAsiaTheme="minorHAnsi"/>
          <w:sz w:val="28"/>
          <w:szCs w:val="28"/>
          <w:lang w:eastAsia="en-US"/>
        </w:rPr>
        <w:t>м</w:t>
      </w:r>
      <w:r w:rsidRPr="00C342B1">
        <w:rPr>
          <w:rFonts w:eastAsiaTheme="minorHAnsi"/>
          <w:sz w:val="28"/>
          <w:szCs w:val="28"/>
          <w:lang w:eastAsia="en-US"/>
        </w:rPr>
        <w:t xml:space="preserve"> постановлением Губернатора Ленинградской области от 25.12.2018 № 75-пг </w:t>
      </w:r>
      <w:r>
        <w:rPr>
          <w:rFonts w:eastAsiaTheme="minorHAnsi"/>
          <w:sz w:val="28"/>
          <w:szCs w:val="28"/>
          <w:lang w:eastAsia="en-US"/>
        </w:rPr>
        <w:t xml:space="preserve">«Об утверждении Лесного плана </w:t>
      </w:r>
      <w:r w:rsidRPr="00C342B1">
        <w:rPr>
          <w:rFonts w:eastAsiaTheme="minorHAnsi"/>
          <w:sz w:val="28"/>
          <w:szCs w:val="28"/>
          <w:lang w:eastAsia="en-US"/>
        </w:rPr>
        <w:t>Ленинградской области</w:t>
      </w:r>
      <w:r>
        <w:rPr>
          <w:rFonts w:eastAsiaTheme="minorHAnsi"/>
          <w:sz w:val="28"/>
          <w:szCs w:val="28"/>
          <w:lang w:eastAsia="en-US"/>
        </w:rPr>
        <w:t>».</w:t>
      </w:r>
    </w:p>
    <w:p w14:paraId="0F7F8C34" w14:textId="77777777" w:rsidR="00CB7576" w:rsidRDefault="00CB7576" w:rsidP="00CB7576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Кроме этого, в текстовое описание внесены правки</w:t>
      </w:r>
      <w:r w:rsidRPr="006571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редакционного характера, направленные на </w:t>
      </w:r>
      <w:r w:rsidRPr="00596C3B">
        <w:rPr>
          <w:rFonts w:eastAsiaTheme="minorHAnsi"/>
          <w:sz w:val="28"/>
          <w:szCs w:val="28"/>
          <w:lang w:eastAsia="en-US"/>
        </w:rPr>
        <w:t>актуализ</w:t>
      </w:r>
      <w:r>
        <w:rPr>
          <w:rFonts w:eastAsiaTheme="minorHAnsi"/>
          <w:sz w:val="28"/>
          <w:szCs w:val="28"/>
          <w:lang w:eastAsia="en-US"/>
        </w:rPr>
        <w:t>ацию названий географических объектов,</w:t>
      </w:r>
      <w:r w:rsidRPr="00596C3B">
        <w:rPr>
          <w:rFonts w:eastAsiaTheme="minorHAnsi"/>
          <w:sz w:val="28"/>
          <w:szCs w:val="28"/>
          <w:lang w:eastAsia="en-US"/>
        </w:rPr>
        <w:t xml:space="preserve"> наименовани</w:t>
      </w:r>
      <w:r>
        <w:rPr>
          <w:rFonts w:eastAsiaTheme="minorHAnsi"/>
          <w:sz w:val="28"/>
          <w:szCs w:val="28"/>
          <w:lang w:eastAsia="en-US"/>
        </w:rPr>
        <w:t xml:space="preserve">й </w:t>
      </w:r>
      <w:r w:rsidRPr="00596C3B">
        <w:rPr>
          <w:rFonts w:eastAsiaTheme="minorHAnsi"/>
          <w:sz w:val="28"/>
          <w:szCs w:val="28"/>
          <w:lang w:eastAsia="en-US"/>
        </w:rPr>
        <w:t>автомобильн</w:t>
      </w:r>
      <w:r>
        <w:rPr>
          <w:rFonts w:eastAsiaTheme="minorHAnsi"/>
          <w:sz w:val="28"/>
          <w:szCs w:val="28"/>
          <w:lang w:eastAsia="en-US"/>
        </w:rPr>
        <w:t>ых и железных дорог; улучшение читаемости и единообразие.</w:t>
      </w:r>
    </w:p>
    <w:p w14:paraId="2B327352" w14:textId="77777777" w:rsidR="00CB7576" w:rsidRPr="00342D40" w:rsidRDefault="00CB7576" w:rsidP="00CB7576">
      <w:pPr>
        <w:ind w:firstLine="567"/>
        <w:jc w:val="both"/>
        <w:rPr>
          <w:sz w:val="28"/>
          <w:szCs w:val="28"/>
        </w:rPr>
      </w:pPr>
      <w:r w:rsidRPr="00342D40">
        <w:rPr>
          <w:sz w:val="28"/>
          <w:szCs w:val="28"/>
        </w:rPr>
        <w:lastRenderedPageBreak/>
        <w:t xml:space="preserve">Проектом предлагается внесение изменений в текстовое и графическое описание границ муниципальных образований. В результате </w:t>
      </w:r>
      <w:proofErr w:type="gramStart"/>
      <w:r w:rsidRPr="00342D40">
        <w:rPr>
          <w:sz w:val="28"/>
          <w:szCs w:val="28"/>
        </w:rPr>
        <w:t>принятия законопроекта фактического изменения границы муниципального образования</w:t>
      </w:r>
      <w:proofErr w:type="gramEnd"/>
      <w:r w:rsidRPr="00342D4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Волховский</w:t>
      </w:r>
      <w:proofErr w:type="spellEnd"/>
      <w:r w:rsidRPr="00342D40">
        <w:rPr>
          <w:sz w:val="28"/>
          <w:szCs w:val="28"/>
        </w:rPr>
        <w:t xml:space="preserve"> муниципальный район Ленинградской области, границ муниципальных образований, входящих в состав </w:t>
      </w:r>
      <w:proofErr w:type="spellStart"/>
      <w:r>
        <w:rPr>
          <w:sz w:val="28"/>
          <w:szCs w:val="28"/>
        </w:rPr>
        <w:t>Волховского</w:t>
      </w:r>
      <w:proofErr w:type="spellEnd"/>
      <w:r w:rsidRPr="00342D40">
        <w:rPr>
          <w:sz w:val="28"/>
          <w:szCs w:val="28"/>
        </w:rPr>
        <w:t xml:space="preserve"> муниципального района Ленинградской области</w:t>
      </w:r>
      <w:r>
        <w:rPr>
          <w:sz w:val="28"/>
          <w:szCs w:val="28"/>
        </w:rPr>
        <w:t>,</w:t>
      </w:r>
      <w:r w:rsidRPr="00342D40">
        <w:rPr>
          <w:sz w:val="28"/>
          <w:szCs w:val="28"/>
        </w:rPr>
        <w:t xml:space="preserve"> и смежных муниципальных образований не произойдет.</w:t>
      </w:r>
    </w:p>
    <w:p w14:paraId="497ECEC1" w14:textId="565D83CB" w:rsidR="00CB7576" w:rsidRDefault="00CB7576" w:rsidP="00CB7576">
      <w:pPr>
        <w:pStyle w:val="1"/>
        <w:shd w:val="clear" w:color="auto" w:fill="auto"/>
        <w:ind w:firstLine="567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В Проекте граница </w:t>
      </w:r>
      <w:proofErr w:type="spellStart"/>
      <w:r>
        <w:rPr>
          <w:color w:val="000000"/>
          <w:lang w:eastAsia="ru-RU" w:bidi="ru-RU"/>
        </w:rPr>
        <w:t>Волховского</w:t>
      </w:r>
      <w:proofErr w:type="spellEnd"/>
      <w:r>
        <w:rPr>
          <w:color w:val="000000"/>
          <w:lang w:eastAsia="ru-RU" w:bidi="ru-RU"/>
        </w:rPr>
        <w:t xml:space="preserve"> муниципального района на участке, имеющем общую границу с Тихвинским муниципальным районом, не уточняется, остается в соответствии с действующей редакцией </w:t>
      </w:r>
      <w:r w:rsidRPr="00B17830">
        <w:rPr>
          <w:rFonts w:eastAsia="Calibri"/>
        </w:rPr>
        <w:t>областно</w:t>
      </w:r>
      <w:r>
        <w:rPr>
          <w:rFonts w:eastAsia="Calibri"/>
        </w:rPr>
        <w:t>го</w:t>
      </w:r>
      <w:r w:rsidRPr="00B17830">
        <w:rPr>
          <w:rFonts w:eastAsia="Calibri"/>
        </w:rPr>
        <w:t xml:space="preserve"> закон</w:t>
      </w:r>
      <w:r>
        <w:rPr>
          <w:rFonts w:eastAsia="Calibri"/>
        </w:rPr>
        <w:t xml:space="preserve">а </w:t>
      </w:r>
      <w:r w:rsidRPr="00B17830">
        <w:rPr>
          <w:rFonts w:eastAsia="Calibri"/>
        </w:rPr>
        <w:t>от 15.06.2010 №</w:t>
      </w:r>
      <w:r>
        <w:rPr>
          <w:rFonts w:eastAsia="Calibri"/>
        </w:rPr>
        <w:t> </w:t>
      </w:r>
      <w:r w:rsidRPr="00B17830">
        <w:rPr>
          <w:rFonts w:eastAsia="Calibri"/>
        </w:rPr>
        <w:t>32-оз «Об административно-территориальном устройстве</w:t>
      </w:r>
      <w:r>
        <w:rPr>
          <w:rFonts w:eastAsia="Calibri"/>
        </w:rPr>
        <w:t xml:space="preserve"> </w:t>
      </w:r>
      <w:r w:rsidRPr="00B17830">
        <w:rPr>
          <w:rFonts w:eastAsia="Calibri"/>
        </w:rPr>
        <w:t>Ленинградской области и порядке его изменения»</w:t>
      </w:r>
      <w:r>
        <w:rPr>
          <w:rFonts w:eastAsia="Calibri"/>
        </w:rPr>
        <w:t xml:space="preserve"> </w:t>
      </w:r>
      <w:r>
        <w:rPr>
          <w:color w:val="000000"/>
          <w:lang w:eastAsia="ru-RU" w:bidi="ru-RU"/>
        </w:rPr>
        <w:t>и в связи с отсутствием вносимых уточнений не согласовывается.</w:t>
      </w:r>
    </w:p>
    <w:p w14:paraId="20CEA446" w14:textId="77777777" w:rsidR="00CB7576" w:rsidRDefault="00CB7576" w:rsidP="00CB7576">
      <w:pPr>
        <w:ind w:firstLine="567"/>
        <w:jc w:val="both"/>
        <w:rPr>
          <w:rFonts w:eastAsia="Calibri"/>
          <w:sz w:val="28"/>
        </w:rPr>
      </w:pPr>
      <w:r>
        <w:rPr>
          <w:sz w:val="28"/>
          <w:szCs w:val="28"/>
        </w:rPr>
        <w:t xml:space="preserve">Также, описание границы между </w:t>
      </w:r>
      <w:proofErr w:type="spellStart"/>
      <w:r>
        <w:rPr>
          <w:sz w:val="28"/>
          <w:szCs w:val="28"/>
        </w:rPr>
        <w:t>Новоладожским</w:t>
      </w:r>
      <w:proofErr w:type="spellEnd"/>
      <w:r>
        <w:rPr>
          <w:sz w:val="28"/>
          <w:szCs w:val="28"/>
        </w:rPr>
        <w:t xml:space="preserve"> городским и </w:t>
      </w:r>
      <w:proofErr w:type="spellStart"/>
      <w:r>
        <w:rPr>
          <w:sz w:val="28"/>
          <w:szCs w:val="28"/>
        </w:rPr>
        <w:t>Иссадским</w:t>
      </w:r>
      <w:proofErr w:type="spellEnd"/>
      <w:r>
        <w:rPr>
          <w:sz w:val="28"/>
          <w:szCs w:val="28"/>
        </w:rPr>
        <w:t xml:space="preserve"> сельским поселениями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Волховского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муниципального</w:t>
      </w:r>
      <w:r w:rsidRPr="009C0B1A"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район</w:t>
      </w:r>
      <w:r>
        <w:rPr>
          <w:rFonts w:eastAsiaTheme="minorHAnsi"/>
          <w:sz w:val="28"/>
          <w:szCs w:val="28"/>
          <w:lang w:eastAsia="en-US"/>
        </w:rPr>
        <w:t>а</w:t>
      </w:r>
      <w:r w:rsidRPr="00B802CB">
        <w:rPr>
          <w:rFonts w:eastAsiaTheme="minorHAnsi"/>
          <w:sz w:val="28"/>
          <w:szCs w:val="28"/>
          <w:lang w:eastAsia="en-US"/>
        </w:rPr>
        <w:t xml:space="preserve">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17830">
        <w:rPr>
          <w:rFonts w:eastAsia="Calibri"/>
          <w:sz w:val="28"/>
        </w:rPr>
        <w:t>не уточняется, остается в соответствии с действующей редакцией областно</w:t>
      </w:r>
      <w:r>
        <w:rPr>
          <w:rFonts w:eastAsia="Calibri"/>
          <w:sz w:val="28"/>
        </w:rPr>
        <w:t>го</w:t>
      </w:r>
      <w:r w:rsidRPr="00B17830">
        <w:rPr>
          <w:rFonts w:eastAsia="Calibri"/>
          <w:sz w:val="28"/>
        </w:rPr>
        <w:t xml:space="preserve"> закон</w:t>
      </w:r>
      <w:r>
        <w:rPr>
          <w:rFonts w:eastAsia="Calibri"/>
          <w:sz w:val="28"/>
        </w:rPr>
        <w:t xml:space="preserve">а </w:t>
      </w:r>
      <w:r w:rsidRPr="00B17830">
        <w:rPr>
          <w:rFonts w:eastAsia="Calibri"/>
          <w:sz w:val="28"/>
        </w:rPr>
        <w:t>от 15.06.2010 №</w:t>
      </w:r>
      <w:r>
        <w:rPr>
          <w:rFonts w:eastAsia="Calibri"/>
          <w:sz w:val="28"/>
        </w:rPr>
        <w:t> </w:t>
      </w:r>
      <w:r w:rsidRPr="00B17830">
        <w:rPr>
          <w:rFonts w:eastAsia="Calibri"/>
          <w:sz w:val="28"/>
        </w:rPr>
        <w:t>32-оз «Об административно-территориальном устройстве</w:t>
      </w:r>
      <w:r>
        <w:rPr>
          <w:rFonts w:eastAsia="Calibri"/>
          <w:sz w:val="28"/>
        </w:rPr>
        <w:t xml:space="preserve"> </w:t>
      </w:r>
      <w:r w:rsidRPr="00B17830">
        <w:rPr>
          <w:rFonts w:eastAsia="Calibri"/>
          <w:sz w:val="28"/>
        </w:rPr>
        <w:t>Ленинградской области и порядке его изменения»</w:t>
      </w:r>
      <w:r>
        <w:rPr>
          <w:rFonts w:eastAsia="Calibri"/>
          <w:sz w:val="28"/>
        </w:rPr>
        <w:t xml:space="preserve"> </w:t>
      </w:r>
      <w:r w:rsidRPr="009E2450">
        <w:rPr>
          <w:rFonts w:eastAsia="Calibri"/>
          <w:sz w:val="28"/>
        </w:rPr>
        <w:t>и в связи с отсутствием вносимых уточнений не согласовывается</w:t>
      </w:r>
      <w:r>
        <w:rPr>
          <w:rFonts w:eastAsia="Calibri"/>
          <w:sz w:val="28"/>
        </w:rPr>
        <w:t>.</w:t>
      </w:r>
    </w:p>
    <w:p w14:paraId="3280C2F5" w14:textId="77777777" w:rsidR="00CB7576" w:rsidRDefault="00CB7576" w:rsidP="00CB7576">
      <w:pPr>
        <w:ind w:firstLine="567"/>
        <w:jc w:val="both"/>
        <w:rPr>
          <w:sz w:val="28"/>
          <w:szCs w:val="28"/>
        </w:rPr>
      </w:pPr>
      <w:r w:rsidRPr="00C97DE5">
        <w:rPr>
          <w:sz w:val="28"/>
          <w:szCs w:val="28"/>
        </w:rPr>
        <w:t xml:space="preserve">Предлагаемое Проектом уточнение границ муниципальных образований согласовано органами местного самоуправления соответствующих муниципальных образований на проекте графического описания границы муниципального образования </w:t>
      </w:r>
      <w:proofErr w:type="spellStart"/>
      <w:r>
        <w:rPr>
          <w:sz w:val="28"/>
          <w:szCs w:val="28"/>
        </w:rPr>
        <w:t>Волховский</w:t>
      </w:r>
      <w:proofErr w:type="spellEnd"/>
      <w:r>
        <w:rPr>
          <w:sz w:val="28"/>
          <w:szCs w:val="28"/>
        </w:rPr>
        <w:t xml:space="preserve"> </w:t>
      </w:r>
      <w:r w:rsidRPr="00C97DE5">
        <w:rPr>
          <w:sz w:val="28"/>
          <w:szCs w:val="28"/>
        </w:rPr>
        <w:t>муниципальный район Ленинградской области, границ муниципальных образований, входящих в его состав (прилагается).</w:t>
      </w:r>
    </w:p>
    <w:p w14:paraId="10C40D52" w14:textId="77777777" w:rsidR="00CB7576" w:rsidRDefault="00CB7576" w:rsidP="00CB757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Учитывая, что в соответствии с п. 3.14 </w:t>
      </w:r>
      <w:r w:rsidRPr="00942EE2">
        <w:rPr>
          <w:sz w:val="28"/>
          <w:szCs w:val="28"/>
        </w:rPr>
        <w:t>Инструкци</w:t>
      </w:r>
      <w:r>
        <w:rPr>
          <w:sz w:val="28"/>
          <w:szCs w:val="28"/>
        </w:rPr>
        <w:t>и</w:t>
      </w:r>
      <w:r w:rsidRPr="00942EE2">
        <w:rPr>
          <w:sz w:val="28"/>
          <w:szCs w:val="28"/>
        </w:rPr>
        <w:t xml:space="preserve"> по делопроизводству в органах исполнительной власти Ленинградской области, утвержденн</w:t>
      </w:r>
      <w:r>
        <w:rPr>
          <w:sz w:val="28"/>
          <w:szCs w:val="28"/>
        </w:rPr>
        <w:t>ой</w:t>
      </w:r>
      <w:r w:rsidRPr="00942EE2">
        <w:rPr>
          <w:sz w:val="28"/>
          <w:szCs w:val="28"/>
        </w:rPr>
        <w:t xml:space="preserve"> постановлением Губернатора Ленинградской области от 13 февраля 2018 года </w:t>
      </w:r>
      <w:r>
        <w:rPr>
          <w:sz w:val="28"/>
          <w:szCs w:val="28"/>
        </w:rPr>
        <w:t>№ </w:t>
      </w:r>
      <w:r w:rsidRPr="00942EE2">
        <w:rPr>
          <w:sz w:val="28"/>
          <w:szCs w:val="28"/>
        </w:rPr>
        <w:t>4-пг</w:t>
      </w:r>
      <w:r>
        <w:rPr>
          <w:sz w:val="28"/>
          <w:szCs w:val="28"/>
        </w:rPr>
        <w:t>, с</w:t>
      </w:r>
      <w:r w:rsidRPr="00942EE2">
        <w:rPr>
          <w:sz w:val="28"/>
          <w:szCs w:val="28"/>
        </w:rPr>
        <w:t>рок действия согласующей визы</w:t>
      </w:r>
      <w:r>
        <w:rPr>
          <w:sz w:val="28"/>
          <w:szCs w:val="28"/>
        </w:rPr>
        <w:t xml:space="preserve">, проставленной муниципальными образованиями </w:t>
      </w:r>
      <w:proofErr w:type="spellStart"/>
      <w:r>
        <w:rPr>
          <w:sz w:val="28"/>
          <w:szCs w:val="28"/>
        </w:rPr>
        <w:t>Волховского</w:t>
      </w:r>
      <w:proofErr w:type="spellEnd"/>
      <w:r>
        <w:rPr>
          <w:sz w:val="28"/>
          <w:szCs w:val="28"/>
        </w:rPr>
        <w:t xml:space="preserve"> муниципального района </w:t>
      </w:r>
      <w:r w:rsidRPr="00C97DE5">
        <w:rPr>
          <w:sz w:val="28"/>
          <w:szCs w:val="28"/>
        </w:rPr>
        <w:t>на проекте графического описания границы</w:t>
      </w:r>
      <w:r>
        <w:rPr>
          <w:sz w:val="28"/>
          <w:szCs w:val="28"/>
        </w:rPr>
        <w:t xml:space="preserve">, истек проведено повторное согласование проекта текстового и графического описания границ </w:t>
      </w:r>
      <w:proofErr w:type="spellStart"/>
      <w:r>
        <w:rPr>
          <w:sz w:val="28"/>
          <w:szCs w:val="28"/>
        </w:rPr>
        <w:t>Волховского</w:t>
      </w:r>
      <w:proofErr w:type="spellEnd"/>
      <w:r>
        <w:rPr>
          <w:sz w:val="28"/>
          <w:szCs w:val="28"/>
        </w:rPr>
        <w:t xml:space="preserve"> муниципального района Ленинградской области и границ муниципальных</w:t>
      </w:r>
      <w:proofErr w:type="gramEnd"/>
      <w:r>
        <w:rPr>
          <w:sz w:val="28"/>
          <w:szCs w:val="28"/>
        </w:rPr>
        <w:t xml:space="preserve"> образований, входящих в состав </w:t>
      </w:r>
      <w:proofErr w:type="spellStart"/>
      <w:r>
        <w:rPr>
          <w:sz w:val="28"/>
          <w:szCs w:val="28"/>
        </w:rPr>
        <w:t>Волховского</w:t>
      </w:r>
      <w:proofErr w:type="spellEnd"/>
      <w:r>
        <w:rPr>
          <w:sz w:val="28"/>
          <w:szCs w:val="28"/>
        </w:rPr>
        <w:t xml:space="preserve"> муниципального района Ленинградской области (письма о согласовании прилагаются).</w:t>
      </w:r>
    </w:p>
    <w:p w14:paraId="4C3FADDF" w14:textId="77777777" w:rsidR="00CB7576" w:rsidRDefault="00CB7576" w:rsidP="00CB757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подготовлен по инициативе и на основании решения Губернатора Ленинградской области, сформулированного в письме руководителю Управления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Ленинградской области от 26.12.2017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26</w:t>
      </w:r>
      <w:r>
        <w:rPr>
          <w:sz w:val="28"/>
          <w:szCs w:val="28"/>
        </w:rPr>
        <w:noBreakHyphen/>
        <w:t>345/2017-0-1 (прилагается).</w:t>
      </w:r>
    </w:p>
    <w:p w14:paraId="41FE2EDC" w14:textId="77777777" w:rsidR="00CB7576" w:rsidRDefault="00CB7576" w:rsidP="00CB7576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тем, что Проектом не предусматривается </w:t>
      </w:r>
      <w:r w:rsidRPr="00D87F56">
        <w:rPr>
          <w:sz w:val="28"/>
          <w:szCs w:val="28"/>
        </w:rPr>
        <w:t>устан</w:t>
      </w:r>
      <w:r>
        <w:rPr>
          <w:sz w:val="28"/>
          <w:szCs w:val="28"/>
        </w:rPr>
        <w:t>овление новых или изменение ранее предусмотренных</w:t>
      </w:r>
      <w:r w:rsidRPr="00D87F56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обязанностей</w:t>
      </w:r>
      <w:r w:rsidRPr="00D87F56">
        <w:rPr>
          <w:sz w:val="28"/>
          <w:szCs w:val="28"/>
        </w:rPr>
        <w:t xml:space="preserve"> для субъектов предпринимательской и инвестиционной деяте</w:t>
      </w:r>
      <w:r>
        <w:rPr>
          <w:sz w:val="28"/>
          <w:szCs w:val="28"/>
        </w:rPr>
        <w:t>льности, а также установление, изменение или отмена ранее установленной ответственности</w:t>
      </w:r>
      <w:r w:rsidRPr="00D87F56">
        <w:rPr>
          <w:sz w:val="28"/>
          <w:szCs w:val="28"/>
        </w:rPr>
        <w:t xml:space="preserve"> </w:t>
      </w:r>
      <w:r w:rsidRPr="00D87F56">
        <w:rPr>
          <w:sz w:val="28"/>
          <w:szCs w:val="28"/>
        </w:rPr>
        <w:lastRenderedPageBreak/>
        <w:t>за нарушение нормативных правовых актов Ленинградской области, затрагивающих вопросы осуществления предпринимательской и инвестиционной деятельности</w:t>
      </w:r>
      <w:r>
        <w:rPr>
          <w:sz w:val="28"/>
          <w:szCs w:val="28"/>
        </w:rPr>
        <w:t>, процедуре оценки регулирующего воздействия Проект не подлежит.</w:t>
      </w:r>
      <w:proofErr w:type="gramEnd"/>
    </w:p>
    <w:p w14:paraId="4F588882" w14:textId="77777777" w:rsidR="00CB7576" w:rsidRDefault="00CB7576" w:rsidP="00CB7576">
      <w:pPr>
        <w:ind w:firstLine="567"/>
        <w:jc w:val="both"/>
        <w:rPr>
          <w:sz w:val="28"/>
          <w:szCs w:val="28"/>
        </w:rPr>
      </w:pPr>
    </w:p>
    <w:p w14:paraId="1279D439" w14:textId="77777777" w:rsidR="00CB7576" w:rsidRDefault="00CB7576" w:rsidP="00CB7576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14:paraId="6A630396" w14:textId="065B0D60" w:rsidR="00CB7576" w:rsidRDefault="00803679" w:rsidP="00CB7576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председателя</w:t>
      </w:r>
    </w:p>
    <w:p w14:paraId="5A1C2F9A" w14:textId="172F9D43" w:rsidR="00803679" w:rsidRDefault="00803679" w:rsidP="00CB7576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Комитета градостроительной политики</w:t>
      </w:r>
    </w:p>
    <w:p w14:paraId="54B91AF0" w14:textId="77777777" w:rsidR="00803679" w:rsidRDefault="00803679" w:rsidP="00CB75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– </w:t>
      </w:r>
    </w:p>
    <w:p w14:paraId="19E903BD" w14:textId="77777777" w:rsidR="00EA7A22" w:rsidRDefault="00803679" w:rsidP="00CB75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архитектор </w:t>
      </w:r>
    </w:p>
    <w:p w14:paraId="18B0D607" w14:textId="51240348" w:rsidR="00803679" w:rsidRDefault="00803679" w:rsidP="00CB7576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="00EA7A22">
        <w:rPr>
          <w:sz w:val="28"/>
          <w:szCs w:val="28"/>
        </w:rPr>
        <w:tab/>
      </w:r>
      <w:r w:rsidR="00EA7A22">
        <w:rPr>
          <w:sz w:val="28"/>
          <w:szCs w:val="28"/>
        </w:rPr>
        <w:tab/>
      </w:r>
      <w:r w:rsidR="00EA7A22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>С.И. Лутченко</w:t>
      </w:r>
    </w:p>
    <w:p w14:paraId="272A8E81" w14:textId="77777777" w:rsidR="00803679" w:rsidRDefault="00803679" w:rsidP="00CB7576">
      <w:pPr>
        <w:jc w:val="both"/>
        <w:rPr>
          <w:sz w:val="28"/>
          <w:szCs w:val="28"/>
        </w:rPr>
      </w:pPr>
    </w:p>
    <w:p w14:paraId="738D7598" w14:textId="77777777" w:rsidR="00CB7576" w:rsidRDefault="00CB7576" w:rsidP="00CB7576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4E53BD6" w14:textId="77777777" w:rsidR="00CB7576" w:rsidRPr="00E60657" w:rsidRDefault="00CB7576" w:rsidP="00CB7576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>Финансово-экономическое обоснование</w:t>
      </w:r>
    </w:p>
    <w:p w14:paraId="39353EB5" w14:textId="77777777" w:rsidR="00CB7576" w:rsidRPr="00E60657" w:rsidRDefault="00CB7576" w:rsidP="00CB757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принятия </w:t>
      </w:r>
      <w:r w:rsidRPr="00E60657">
        <w:rPr>
          <w:sz w:val="28"/>
          <w:szCs w:val="28"/>
        </w:rPr>
        <w:t>областного закона</w:t>
      </w:r>
    </w:p>
    <w:p w14:paraId="4AB387E9" w14:textId="77777777" w:rsidR="00CB7576" w:rsidRPr="001A229B" w:rsidRDefault="00CB7576" w:rsidP="00CB7576">
      <w:pPr>
        <w:jc w:val="center"/>
        <w:rPr>
          <w:sz w:val="28"/>
          <w:szCs w:val="28"/>
        </w:rPr>
      </w:pPr>
      <w:r w:rsidRPr="001A229B">
        <w:rPr>
          <w:bCs/>
          <w:sz w:val="28"/>
          <w:szCs w:val="28"/>
        </w:rPr>
        <w:t xml:space="preserve">«Об уточнении описания границ </w:t>
      </w:r>
      <w:proofErr w:type="spellStart"/>
      <w:r w:rsidRPr="001A229B">
        <w:rPr>
          <w:bCs/>
          <w:sz w:val="28"/>
          <w:szCs w:val="28"/>
        </w:rPr>
        <w:t>Волховского</w:t>
      </w:r>
      <w:proofErr w:type="spellEnd"/>
      <w:r w:rsidRPr="001A229B">
        <w:rPr>
          <w:bCs/>
          <w:sz w:val="28"/>
          <w:szCs w:val="28"/>
        </w:rPr>
        <w:t xml:space="preserve"> муниципального района Ленинградской области и муниципальных образований, </w:t>
      </w:r>
      <w:r w:rsidRPr="001A229B">
        <w:rPr>
          <w:bCs/>
          <w:sz w:val="28"/>
          <w:szCs w:val="28"/>
        </w:rPr>
        <w:br/>
        <w:t>входящих в его состав, и о внесении изменения в областной закон</w:t>
      </w:r>
      <w:r w:rsidRPr="001A229B">
        <w:rPr>
          <w:bCs/>
          <w:sz w:val="28"/>
          <w:szCs w:val="28"/>
        </w:rPr>
        <w:br/>
        <w:t>«Об административно-территориальном устройстве</w:t>
      </w:r>
      <w:r w:rsidRPr="001A229B">
        <w:rPr>
          <w:bCs/>
          <w:sz w:val="28"/>
          <w:szCs w:val="28"/>
        </w:rPr>
        <w:br/>
        <w:t>Ленинградской области и порядке его изменения»</w:t>
      </w:r>
    </w:p>
    <w:p w14:paraId="6471CD89" w14:textId="77777777" w:rsidR="00CB7576" w:rsidRDefault="00CB7576" w:rsidP="00CB7576">
      <w:pPr>
        <w:jc w:val="center"/>
        <w:rPr>
          <w:sz w:val="28"/>
          <w:szCs w:val="28"/>
        </w:rPr>
      </w:pPr>
    </w:p>
    <w:p w14:paraId="7CE6DD14" w14:textId="77777777" w:rsidR="00CB7576" w:rsidRPr="00E60657" w:rsidRDefault="00CB7576" w:rsidP="00CB7576">
      <w:pPr>
        <w:jc w:val="center"/>
        <w:rPr>
          <w:sz w:val="28"/>
          <w:szCs w:val="28"/>
        </w:rPr>
      </w:pPr>
    </w:p>
    <w:p w14:paraId="3FBC4014" w14:textId="77777777" w:rsidR="00CB7576" w:rsidRPr="00E60657" w:rsidRDefault="00CB7576" w:rsidP="00CB7576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 xml:space="preserve">Принятие областного </w:t>
      </w:r>
      <w:proofErr w:type="gramStart"/>
      <w:r w:rsidRPr="00E60657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</w:t>
      </w:r>
      <w:proofErr w:type="gramEnd"/>
      <w:r>
        <w:rPr>
          <w:sz w:val="28"/>
          <w:szCs w:val="28"/>
        </w:rPr>
        <w:t xml:space="preserve"> не потребует.</w:t>
      </w:r>
    </w:p>
    <w:p w14:paraId="33F303D3" w14:textId="77777777" w:rsidR="00CB7576" w:rsidRPr="00E60657" w:rsidRDefault="00CB7576" w:rsidP="00CB7576">
      <w:pPr>
        <w:jc w:val="both"/>
        <w:rPr>
          <w:sz w:val="28"/>
          <w:szCs w:val="28"/>
        </w:rPr>
      </w:pPr>
    </w:p>
    <w:p w14:paraId="0CE69736" w14:textId="77777777" w:rsidR="00CB7576" w:rsidRDefault="00CB7576" w:rsidP="00CB7576">
      <w:pPr>
        <w:jc w:val="both"/>
        <w:rPr>
          <w:sz w:val="28"/>
          <w:szCs w:val="28"/>
        </w:rPr>
      </w:pPr>
    </w:p>
    <w:p w14:paraId="39E7AA6F" w14:textId="77777777" w:rsidR="00EA7A22" w:rsidRDefault="00EA7A22" w:rsidP="00EA7A22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председателя</w:t>
      </w:r>
    </w:p>
    <w:p w14:paraId="07823D91" w14:textId="77777777" w:rsidR="00EA7A22" w:rsidRDefault="00EA7A22" w:rsidP="00EA7A22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Комитета градостроительной политики</w:t>
      </w:r>
    </w:p>
    <w:p w14:paraId="2A80A3F7" w14:textId="77777777" w:rsidR="00EA7A22" w:rsidRDefault="00EA7A22" w:rsidP="00EA7A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– </w:t>
      </w:r>
    </w:p>
    <w:p w14:paraId="241F0EBA" w14:textId="77777777" w:rsidR="00EA7A22" w:rsidRDefault="00EA7A22" w:rsidP="00EA7A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архитектор </w:t>
      </w:r>
    </w:p>
    <w:p w14:paraId="5684C0CC" w14:textId="77777777" w:rsidR="00EA7A22" w:rsidRDefault="00EA7A22" w:rsidP="00EA7A22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С.И. Лутченко</w:t>
      </w:r>
    </w:p>
    <w:p w14:paraId="55EE7620" w14:textId="6AA0E7C0" w:rsidR="00803679" w:rsidRPr="00803679" w:rsidRDefault="00803679" w:rsidP="00803679">
      <w:pPr>
        <w:jc w:val="both"/>
        <w:rPr>
          <w:sz w:val="28"/>
          <w:szCs w:val="28"/>
        </w:rPr>
      </w:pPr>
    </w:p>
    <w:p w14:paraId="77106B52" w14:textId="27F75AA3" w:rsidR="007E4420" w:rsidRDefault="007E4420" w:rsidP="007E4420">
      <w:pPr>
        <w:jc w:val="both"/>
        <w:rPr>
          <w:sz w:val="28"/>
          <w:szCs w:val="28"/>
        </w:rPr>
      </w:pPr>
    </w:p>
    <w:p w14:paraId="15C1CD93" w14:textId="77777777" w:rsidR="00CB7576" w:rsidRDefault="00CB7576" w:rsidP="00CB7576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6F84004" w14:textId="77777777" w:rsidR="00CB7576" w:rsidRPr="00E60657" w:rsidRDefault="00CB7576" w:rsidP="00CB7576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>Предложения о разработке нормативных правовых актов, принятие которых необходимо для реализации областного закона</w:t>
      </w:r>
    </w:p>
    <w:p w14:paraId="3CBCBB76" w14:textId="77777777" w:rsidR="00CB7576" w:rsidRPr="001A229B" w:rsidRDefault="00CB7576" w:rsidP="00CB7576">
      <w:pPr>
        <w:jc w:val="center"/>
        <w:rPr>
          <w:sz w:val="28"/>
          <w:szCs w:val="28"/>
        </w:rPr>
      </w:pPr>
      <w:r w:rsidRPr="001A229B">
        <w:rPr>
          <w:bCs/>
          <w:sz w:val="28"/>
          <w:szCs w:val="28"/>
        </w:rPr>
        <w:t xml:space="preserve">«Об уточнении описания границ </w:t>
      </w:r>
      <w:proofErr w:type="spellStart"/>
      <w:r w:rsidRPr="001A229B">
        <w:rPr>
          <w:bCs/>
          <w:sz w:val="28"/>
          <w:szCs w:val="28"/>
        </w:rPr>
        <w:t>Волховского</w:t>
      </w:r>
      <w:proofErr w:type="spellEnd"/>
      <w:r w:rsidRPr="001A229B">
        <w:rPr>
          <w:bCs/>
          <w:sz w:val="28"/>
          <w:szCs w:val="28"/>
        </w:rPr>
        <w:t xml:space="preserve"> муниципального района Ленинградской области и муниципальных образований, </w:t>
      </w:r>
      <w:r w:rsidRPr="001A229B">
        <w:rPr>
          <w:bCs/>
          <w:sz w:val="28"/>
          <w:szCs w:val="28"/>
        </w:rPr>
        <w:br/>
        <w:t>входящих в его состав, и о внесении изменения в областной закон</w:t>
      </w:r>
      <w:r w:rsidRPr="001A229B">
        <w:rPr>
          <w:bCs/>
          <w:sz w:val="28"/>
          <w:szCs w:val="28"/>
        </w:rPr>
        <w:br/>
        <w:t>«Об административно-территориальном устройстве</w:t>
      </w:r>
      <w:r w:rsidRPr="001A229B">
        <w:rPr>
          <w:bCs/>
          <w:sz w:val="28"/>
          <w:szCs w:val="28"/>
        </w:rPr>
        <w:br/>
        <w:t>Ленинградской области и порядке его изменения»</w:t>
      </w:r>
    </w:p>
    <w:p w14:paraId="2F7067D3" w14:textId="77777777" w:rsidR="00CB7576" w:rsidRDefault="00CB7576" w:rsidP="00CB7576">
      <w:pPr>
        <w:jc w:val="center"/>
        <w:rPr>
          <w:sz w:val="28"/>
          <w:szCs w:val="28"/>
        </w:rPr>
      </w:pPr>
    </w:p>
    <w:p w14:paraId="064BC7D9" w14:textId="77777777" w:rsidR="00CB7576" w:rsidRPr="00E60657" w:rsidRDefault="00CB7576" w:rsidP="00CB7576">
      <w:pPr>
        <w:jc w:val="center"/>
        <w:rPr>
          <w:sz w:val="28"/>
          <w:szCs w:val="28"/>
        </w:rPr>
      </w:pPr>
    </w:p>
    <w:p w14:paraId="243E7A2B" w14:textId="77777777" w:rsidR="00CB7576" w:rsidRDefault="00CB7576" w:rsidP="00CB7576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</w:r>
      <w:r>
        <w:rPr>
          <w:sz w:val="28"/>
          <w:szCs w:val="28"/>
        </w:rPr>
        <w:t>Реализация</w:t>
      </w:r>
      <w:r w:rsidRPr="00E60657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разработки нормативных правовых актов Ленинградской области не требует.</w:t>
      </w:r>
    </w:p>
    <w:p w14:paraId="0BE18F27" w14:textId="77777777" w:rsidR="00CB7576" w:rsidRDefault="00CB7576" w:rsidP="00CB7576">
      <w:pPr>
        <w:jc w:val="both"/>
        <w:rPr>
          <w:sz w:val="28"/>
          <w:szCs w:val="28"/>
        </w:rPr>
      </w:pPr>
    </w:p>
    <w:p w14:paraId="673D823D" w14:textId="77777777" w:rsidR="00CB7576" w:rsidRPr="00E60657" w:rsidRDefault="00CB7576" w:rsidP="00CB7576">
      <w:pPr>
        <w:jc w:val="both"/>
        <w:rPr>
          <w:sz w:val="28"/>
          <w:szCs w:val="28"/>
        </w:rPr>
      </w:pPr>
    </w:p>
    <w:p w14:paraId="1F50D578" w14:textId="77777777" w:rsidR="00EA7A22" w:rsidRDefault="00EA7A22" w:rsidP="00EA7A22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председателя</w:t>
      </w:r>
    </w:p>
    <w:p w14:paraId="7B1A1E74" w14:textId="77777777" w:rsidR="00EA7A22" w:rsidRDefault="00EA7A22" w:rsidP="00EA7A22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Комитета градостроительной политики</w:t>
      </w:r>
    </w:p>
    <w:p w14:paraId="340F3B62" w14:textId="77777777" w:rsidR="00EA7A22" w:rsidRDefault="00EA7A22" w:rsidP="00EA7A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– </w:t>
      </w:r>
    </w:p>
    <w:p w14:paraId="4765E02A" w14:textId="77777777" w:rsidR="00EA7A22" w:rsidRDefault="00EA7A22" w:rsidP="00EA7A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архитектор </w:t>
      </w:r>
    </w:p>
    <w:p w14:paraId="2A5582A0" w14:textId="77777777" w:rsidR="00EA7A22" w:rsidRDefault="00EA7A22" w:rsidP="00EA7A22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С.И. Лутченко</w:t>
      </w:r>
    </w:p>
    <w:p w14:paraId="2F9181C2" w14:textId="2539391D" w:rsidR="00803679" w:rsidRDefault="00803679" w:rsidP="00803679">
      <w:pPr>
        <w:jc w:val="both"/>
        <w:rPr>
          <w:sz w:val="28"/>
          <w:szCs w:val="28"/>
        </w:rPr>
      </w:pPr>
    </w:p>
    <w:p w14:paraId="7C2BAB1E" w14:textId="77777777" w:rsidR="00803679" w:rsidRDefault="00803679" w:rsidP="00803679">
      <w:pPr>
        <w:jc w:val="both"/>
        <w:rPr>
          <w:sz w:val="28"/>
          <w:szCs w:val="28"/>
        </w:rPr>
      </w:pPr>
    </w:p>
    <w:p w14:paraId="04C5781F" w14:textId="77777777" w:rsidR="00CB7576" w:rsidRDefault="00CB7576" w:rsidP="00CB7576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69DEB45" w14:textId="77777777" w:rsidR="00CB7576" w:rsidRPr="00E60657" w:rsidRDefault="00CB7576" w:rsidP="00CB7576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 xml:space="preserve">Перечень </w:t>
      </w:r>
      <w:r>
        <w:rPr>
          <w:sz w:val="28"/>
          <w:szCs w:val="28"/>
        </w:rPr>
        <w:t>областных законов и иных действующих</w:t>
      </w:r>
      <w:r w:rsidRPr="00E60657">
        <w:rPr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 xml:space="preserve"> Ленинградской области</w:t>
      </w:r>
      <w:r w:rsidRPr="00E60657">
        <w:rPr>
          <w:sz w:val="28"/>
          <w:szCs w:val="28"/>
        </w:rPr>
        <w:t>, отмены, изменения или дополнения которых потребует принятие областного закона</w:t>
      </w:r>
    </w:p>
    <w:p w14:paraId="13577DC7" w14:textId="77777777" w:rsidR="00CB7576" w:rsidRPr="001A229B" w:rsidRDefault="00CB7576" w:rsidP="00CB7576">
      <w:pPr>
        <w:jc w:val="center"/>
        <w:rPr>
          <w:sz w:val="28"/>
          <w:szCs w:val="28"/>
        </w:rPr>
      </w:pPr>
      <w:r w:rsidRPr="001A229B">
        <w:rPr>
          <w:bCs/>
          <w:sz w:val="28"/>
          <w:szCs w:val="28"/>
        </w:rPr>
        <w:t xml:space="preserve">«Об уточнении описания границ </w:t>
      </w:r>
      <w:proofErr w:type="spellStart"/>
      <w:r w:rsidRPr="001A229B">
        <w:rPr>
          <w:bCs/>
          <w:sz w:val="28"/>
          <w:szCs w:val="28"/>
        </w:rPr>
        <w:t>Волховского</w:t>
      </w:r>
      <w:proofErr w:type="spellEnd"/>
      <w:r w:rsidRPr="001A229B">
        <w:rPr>
          <w:bCs/>
          <w:sz w:val="28"/>
          <w:szCs w:val="28"/>
        </w:rPr>
        <w:t xml:space="preserve"> муниципального района Ленинградской области и муниципальных образований, </w:t>
      </w:r>
      <w:r w:rsidRPr="001A229B">
        <w:rPr>
          <w:bCs/>
          <w:sz w:val="28"/>
          <w:szCs w:val="28"/>
        </w:rPr>
        <w:br/>
        <w:t>входящих в его состав, и о внесении изменения в областной закон</w:t>
      </w:r>
      <w:r w:rsidRPr="001A229B">
        <w:rPr>
          <w:bCs/>
          <w:sz w:val="28"/>
          <w:szCs w:val="28"/>
        </w:rPr>
        <w:br/>
        <w:t>«Об административно-территориальном устройстве</w:t>
      </w:r>
      <w:r w:rsidRPr="001A229B">
        <w:rPr>
          <w:bCs/>
          <w:sz w:val="28"/>
          <w:szCs w:val="28"/>
        </w:rPr>
        <w:br/>
        <w:t>Ленинградской области и порядке его изменения»</w:t>
      </w:r>
    </w:p>
    <w:p w14:paraId="1E80E841" w14:textId="77777777" w:rsidR="00CB7576" w:rsidRDefault="00CB7576" w:rsidP="00CB7576">
      <w:pPr>
        <w:jc w:val="center"/>
        <w:rPr>
          <w:b/>
          <w:sz w:val="28"/>
          <w:szCs w:val="28"/>
        </w:rPr>
      </w:pPr>
    </w:p>
    <w:p w14:paraId="525AB87D" w14:textId="77777777" w:rsidR="00CB7576" w:rsidRDefault="00CB7576" w:rsidP="00CB7576">
      <w:pPr>
        <w:ind w:firstLine="709"/>
        <w:jc w:val="center"/>
        <w:rPr>
          <w:b/>
          <w:sz w:val="28"/>
          <w:szCs w:val="28"/>
        </w:rPr>
      </w:pPr>
    </w:p>
    <w:p w14:paraId="7D647A0F" w14:textId="77777777" w:rsidR="00CB7576" w:rsidRPr="0016662F" w:rsidRDefault="00CB7576" w:rsidP="00CB7576">
      <w:pPr>
        <w:ind w:firstLine="709"/>
        <w:jc w:val="center"/>
        <w:rPr>
          <w:b/>
          <w:sz w:val="28"/>
          <w:szCs w:val="28"/>
        </w:rPr>
      </w:pPr>
    </w:p>
    <w:p w14:paraId="12AB8BCF" w14:textId="77777777" w:rsidR="00CB7576" w:rsidRPr="00E60657" w:rsidRDefault="00CB7576" w:rsidP="00CB7576">
      <w:pPr>
        <w:ind w:lef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056DD">
        <w:rPr>
          <w:sz w:val="28"/>
          <w:szCs w:val="28"/>
        </w:rPr>
        <w:t>ринятие областного закона</w:t>
      </w:r>
      <w:r>
        <w:rPr>
          <w:sz w:val="28"/>
          <w:szCs w:val="28"/>
        </w:rPr>
        <w:t xml:space="preserve"> </w:t>
      </w:r>
      <w:r w:rsidRPr="00527AFD">
        <w:rPr>
          <w:sz w:val="28"/>
          <w:szCs w:val="28"/>
        </w:rPr>
        <w:t xml:space="preserve">потребует внесения соответствующих изменений в документы территориального планирования Ленинградской области, </w:t>
      </w:r>
      <w:proofErr w:type="spellStart"/>
      <w:r>
        <w:rPr>
          <w:sz w:val="28"/>
          <w:szCs w:val="28"/>
        </w:rPr>
        <w:t>Волховского</w:t>
      </w:r>
      <w:proofErr w:type="spellEnd"/>
      <w:r>
        <w:rPr>
          <w:sz w:val="28"/>
          <w:szCs w:val="28"/>
        </w:rPr>
        <w:t xml:space="preserve"> муниципального района и </w:t>
      </w:r>
      <w:r w:rsidRPr="009B7E7F">
        <w:rPr>
          <w:sz w:val="28"/>
          <w:szCs w:val="28"/>
        </w:rPr>
        <w:t>муниципальных образований, входящих в состав</w:t>
      </w:r>
      <w:r>
        <w:rPr>
          <w:sz w:val="28"/>
          <w:szCs w:val="28"/>
        </w:rPr>
        <w:t xml:space="preserve"> </w:t>
      </w:r>
      <w:proofErr w:type="spellStart"/>
      <w:r w:rsidRPr="009B7E7F">
        <w:rPr>
          <w:sz w:val="28"/>
          <w:szCs w:val="28"/>
        </w:rPr>
        <w:t>Волховского</w:t>
      </w:r>
      <w:proofErr w:type="spellEnd"/>
      <w:r w:rsidRPr="009B7E7F">
        <w:rPr>
          <w:sz w:val="28"/>
          <w:szCs w:val="28"/>
        </w:rPr>
        <w:t xml:space="preserve"> муниципального района Ленинградской области</w:t>
      </w:r>
      <w:r w:rsidRPr="00527AFD">
        <w:rPr>
          <w:rFonts w:eastAsiaTheme="minorHAnsi"/>
          <w:sz w:val="28"/>
          <w:szCs w:val="28"/>
          <w:lang w:eastAsia="en-US"/>
        </w:rPr>
        <w:t>.</w:t>
      </w:r>
    </w:p>
    <w:p w14:paraId="5A1F4F80" w14:textId="77777777" w:rsidR="00CB7576" w:rsidRDefault="00CB7576" w:rsidP="00CB7576">
      <w:pPr>
        <w:jc w:val="both"/>
        <w:rPr>
          <w:sz w:val="28"/>
          <w:szCs w:val="28"/>
        </w:rPr>
      </w:pPr>
    </w:p>
    <w:p w14:paraId="7E39D064" w14:textId="77777777" w:rsidR="00CB7576" w:rsidRPr="00E60657" w:rsidRDefault="00CB7576" w:rsidP="00CB7576">
      <w:pPr>
        <w:jc w:val="both"/>
        <w:rPr>
          <w:sz w:val="28"/>
          <w:szCs w:val="28"/>
        </w:rPr>
      </w:pPr>
    </w:p>
    <w:p w14:paraId="459743EE" w14:textId="77777777" w:rsidR="00EA7A22" w:rsidRDefault="00EA7A22" w:rsidP="00EA7A22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председателя</w:t>
      </w:r>
    </w:p>
    <w:p w14:paraId="5715E963" w14:textId="77777777" w:rsidR="00EA7A22" w:rsidRDefault="00EA7A22" w:rsidP="00EA7A22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Комитета градостроительной политики</w:t>
      </w:r>
    </w:p>
    <w:p w14:paraId="7EA75254" w14:textId="77777777" w:rsidR="00EA7A22" w:rsidRDefault="00EA7A22" w:rsidP="00EA7A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– </w:t>
      </w:r>
    </w:p>
    <w:p w14:paraId="740E58C6" w14:textId="77777777" w:rsidR="00EA7A22" w:rsidRDefault="00EA7A22" w:rsidP="00EA7A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архитектор </w:t>
      </w:r>
    </w:p>
    <w:p w14:paraId="6570924C" w14:textId="77777777" w:rsidR="00EA7A22" w:rsidRDefault="00EA7A22" w:rsidP="00EA7A22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С.И. Лутченко</w:t>
      </w:r>
    </w:p>
    <w:p w14:paraId="47B6E5C8" w14:textId="6C990665" w:rsidR="00803679" w:rsidRDefault="00803679" w:rsidP="00803679">
      <w:pPr>
        <w:jc w:val="both"/>
        <w:rPr>
          <w:sz w:val="28"/>
          <w:szCs w:val="28"/>
        </w:rPr>
      </w:pPr>
    </w:p>
    <w:p w14:paraId="4E99F722" w14:textId="77777777" w:rsidR="00803679" w:rsidRDefault="00803679" w:rsidP="00803679">
      <w:pPr>
        <w:jc w:val="both"/>
        <w:rPr>
          <w:sz w:val="28"/>
          <w:szCs w:val="28"/>
        </w:rPr>
      </w:pPr>
    </w:p>
    <w:p w14:paraId="5B09124D" w14:textId="77777777" w:rsidR="00CB7576" w:rsidRDefault="00CB7576" w:rsidP="00CB7576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6100977" w14:textId="77777777" w:rsidR="00CB7576" w:rsidRPr="00E60657" w:rsidRDefault="00CB7576" w:rsidP="00CB7576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lastRenderedPageBreak/>
        <w:t>Спра</w:t>
      </w:r>
      <w:bookmarkStart w:id="1" w:name="_GoBack"/>
      <w:bookmarkEnd w:id="1"/>
      <w:r w:rsidRPr="00E60657">
        <w:rPr>
          <w:sz w:val="28"/>
          <w:szCs w:val="28"/>
        </w:rPr>
        <w:t>вка о состоянии законодательства</w:t>
      </w:r>
    </w:p>
    <w:p w14:paraId="3047DD84" w14:textId="77777777" w:rsidR="00CB7576" w:rsidRPr="00E60657" w:rsidRDefault="00CB7576" w:rsidP="00CB7576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в сфере правового регулирования областного закона</w:t>
      </w:r>
    </w:p>
    <w:p w14:paraId="5009EF23" w14:textId="77777777" w:rsidR="00CB7576" w:rsidRPr="001A229B" w:rsidRDefault="00CB7576" w:rsidP="00CB7576">
      <w:pPr>
        <w:jc w:val="center"/>
        <w:rPr>
          <w:sz w:val="28"/>
          <w:szCs w:val="28"/>
        </w:rPr>
      </w:pPr>
      <w:r w:rsidRPr="001A229B">
        <w:rPr>
          <w:bCs/>
          <w:sz w:val="28"/>
          <w:szCs w:val="28"/>
        </w:rPr>
        <w:t xml:space="preserve">«Об уточнении описания границ </w:t>
      </w:r>
      <w:proofErr w:type="spellStart"/>
      <w:r w:rsidRPr="001A229B">
        <w:rPr>
          <w:bCs/>
          <w:sz w:val="28"/>
          <w:szCs w:val="28"/>
        </w:rPr>
        <w:t>Волховского</w:t>
      </w:r>
      <w:proofErr w:type="spellEnd"/>
      <w:r w:rsidRPr="001A229B">
        <w:rPr>
          <w:bCs/>
          <w:sz w:val="28"/>
          <w:szCs w:val="28"/>
        </w:rPr>
        <w:t xml:space="preserve"> муниципального района Ленинградской области и муниципальных образований, </w:t>
      </w:r>
      <w:r w:rsidRPr="001A229B">
        <w:rPr>
          <w:bCs/>
          <w:sz w:val="28"/>
          <w:szCs w:val="28"/>
        </w:rPr>
        <w:br/>
        <w:t>входящих в его состав, и о внесении изменения в областной закон</w:t>
      </w:r>
      <w:r w:rsidRPr="001A229B">
        <w:rPr>
          <w:bCs/>
          <w:sz w:val="28"/>
          <w:szCs w:val="28"/>
        </w:rPr>
        <w:br/>
        <w:t>«Об административно-территориальном устройстве</w:t>
      </w:r>
      <w:r w:rsidRPr="001A229B">
        <w:rPr>
          <w:bCs/>
          <w:sz w:val="28"/>
          <w:szCs w:val="28"/>
        </w:rPr>
        <w:br/>
        <w:t>Ленинградской области и порядке его изменения»</w:t>
      </w:r>
    </w:p>
    <w:p w14:paraId="2827F7EB" w14:textId="77777777" w:rsidR="00CB7576" w:rsidRDefault="00CB7576" w:rsidP="00CB7576">
      <w:pPr>
        <w:ind w:firstLine="709"/>
        <w:jc w:val="both"/>
        <w:rPr>
          <w:sz w:val="28"/>
          <w:szCs w:val="28"/>
        </w:rPr>
      </w:pPr>
    </w:p>
    <w:p w14:paraId="205EC2EC" w14:textId="77777777" w:rsidR="00CB7576" w:rsidRDefault="00CB7576" w:rsidP="00CB7576">
      <w:pPr>
        <w:ind w:firstLine="709"/>
        <w:jc w:val="both"/>
        <w:rPr>
          <w:sz w:val="28"/>
          <w:szCs w:val="28"/>
        </w:rPr>
      </w:pPr>
    </w:p>
    <w:p w14:paraId="6E689553" w14:textId="77777777" w:rsidR="00CB7576" w:rsidRDefault="00CB7576" w:rsidP="00CB757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Отношения в области территориального планирования урегулированы в настоящее время следующими законодательными актами:</w:t>
      </w:r>
    </w:p>
    <w:p w14:paraId="3D3576D5" w14:textId="77777777" w:rsidR="00CB7576" w:rsidRDefault="00CB7576" w:rsidP="00CB7576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 w:rsidRPr="00E2053E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E2053E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от 6 октября 2003 года № 131-ФЗ «Об общих принципах организации местного самоуправления в Российской Федерации».</w:t>
      </w:r>
    </w:p>
    <w:p w14:paraId="471C8F96" w14:textId="77777777" w:rsidR="00CB7576" w:rsidRDefault="00CB7576" w:rsidP="00CB7576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E04E2">
        <w:rPr>
          <w:sz w:val="28"/>
          <w:szCs w:val="28"/>
        </w:rPr>
        <w:t>бластной закон от 15</w:t>
      </w:r>
      <w:r>
        <w:rPr>
          <w:sz w:val="28"/>
          <w:szCs w:val="28"/>
        </w:rPr>
        <w:t xml:space="preserve"> июня </w:t>
      </w:r>
      <w:r w:rsidRPr="008E04E2">
        <w:rPr>
          <w:sz w:val="28"/>
          <w:szCs w:val="28"/>
        </w:rPr>
        <w:t>2010</w:t>
      </w:r>
      <w:r>
        <w:rPr>
          <w:sz w:val="28"/>
          <w:szCs w:val="28"/>
        </w:rPr>
        <w:t xml:space="preserve"> года</w:t>
      </w:r>
      <w:r w:rsidRPr="008E04E2">
        <w:rPr>
          <w:sz w:val="28"/>
          <w:szCs w:val="28"/>
        </w:rPr>
        <w:t xml:space="preserve"> № 32-</w:t>
      </w:r>
      <w:r>
        <w:rPr>
          <w:sz w:val="28"/>
          <w:szCs w:val="28"/>
        </w:rPr>
        <w:t>оз</w:t>
      </w:r>
      <w:r w:rsidRPr="008E04E2">
        <w:rPr>
          <w:sz w:val="28"/>
          <w:szCs w:val="28"/>
        </w:rPr>
        <w:t xml:space="preserve"> «Об административно-территориальном устройстве Ленинградской области и порядке его изменения»</w:t>
      </w:r>
      <w:r>
        <w:rPr>
          <w:sz w:val="28"/>
          <w:szCs w:val="28"/>
        </w:rPr>
        <w:t>.</w:t>
      </w:r>
    </w:p>
    <w:p w14:paraId="2DBD4EE7" w14:textId="77777777" w:rsidR="00CB7576" w:rsidRDefault="00CB7576" w:rsidP="00CB7576">
      <w:pPr>
        <w:jc w:val="both"/>
        <w:rPr>
          <w:rFonts w:eastAsiaTheme="minorHAnsi"/>
          <w:lang w:eastAsia="en-US"/>
        </w:rPr>
      </w:pPr>
    </w:p>
    <w:p w14:paraId="5288AC7D" w14:textId="77777777" w:rsidR="00CB7576" w:rsidRPr="00E60657" w:rsidRDefault="00CB7576" w:rsidP="00CB7576">
      <w:pPr>
        <w:jc w:val="both"/>
        <w:rPr>
          <w:sz w:val="28"/>
          <w:szCs w:val="28"/>
        </w:rPr>
      </w:pPr>
    </w:p>
    <w:p w14:paraId="24561EA7" w14:textId="77777777" w:rsidR="00F46257" w:rsidRDefault="00F46257" w:rsidP="00F46257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председателя</w:t>
      </w:r>
    </w:p>
    <w:p w14:paraId="16E2B6DA" w14:textId="77777777" w:rsidR="00F46257" w:rsidRDefault="00F46257" w:rsidP="00F46257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Комитета градостроительной политики</w:t>
      </w:r>
    </w:p>
    <w:p w14:paraId="128D75EE" w14:textId="77777777" w:rsidR="00F46257" w:rsidRDefault="00F46257" w:rsidP="00F462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– </w:t>
      </w:r>
    </w:p>
    <w:p w14:paraId="57F1EFCB" w14:textId="77777777" w:rsidR="00F46257" w:rsidRDefault="00F46257" w:rsidP="00F462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архитектор </w:t>
      </w:r>
    </w:p>
    <w:p w14:paraId="778931C2" w14:textId="77777777" w:rsidR="00F46257" w:rsidRDefault="00F46257" w:rsidP="00F46257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С.И. Лутченко</w:t>
      </w:r>
    </w:p>
    <w:p w14:paraId="090C3384" w14:textId="77777777" w:rsidR="00803679" w:rsidRDefault="00803679" w:rsidP="00803679">
      <w:pPr>
        <w:jc w:val="both"/>
        <w:rPr>
          <w:sz w:val="28"/>
          <w:szCs w:val="28"/>
        </w:rPr>
      </w:pPr>
    </w:p>
    <w:p w14:paraId="3C7B69F9" w14:textId="77777777" w:rsidR="00CB7576" w:rsidRDefault="00CB7576" w:rsidP="00803679">
      <w:pPr>
        <w:jc w:val="both"/>
      </w:pPr>
    </w:p>
    <w:sectPr w:rsidR="00CB7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576"/>
    <w:rsid w:val="001A229B"/>
    <w:rsid w:val="003058D0"/>
    <w:rsid w:val="007E4420"/>
    <w:rsid w:val="00803679"/>
    <w:rsid w:val="00CB7576"/>
    <w:rsid w:val="00E94743"/>
    <w:rsid w:val="00EA7A22"/>
    <w:rsid w:val="00F4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AAD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6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576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CB757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CB7576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6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576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CB757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CB7576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1290</Words>
  <Characters>7356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Гуляев Игорь Николаевич</dc:creator>
  <cp:keywords/>
  <dc:description/>
  <cp:lastModifiedBy>Петр Александрович Михайловский</cp:lastModifiedBy>
  <cp:revision>7</cp:revision>
  <cp:lastPrinted>2021-03-22T14:17:00Z</cp:lastPrinted>
  <dcterms:created xsi:type="dcterms:W3CDTF">2021-02-11T14:01:00Z</dcterms:created>
  <dcterms:modified xsi:type="dcterms:W3CDTF">2021-03-22T14:18:00Z</dcterms:modified>
</cp:coreProperties>
</file>