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97B" w:rsidRDefault="0001497B">
      <w:pPr>
        <w:spacing w:after="200" w:line="276" w:lineRule="auto"/>
        <w:rPr>
          <w:sz w:val="28"/>
          <w:szCs w:val="28"/>
        </w:rPr>
      </w:pPr>
    </w:p>
    <w:tbl>
      <w:tblPr>
        <w:tblStyle w:val="ab"/>
        <w:tblW w:w="8930" w:type="dxa"/>
        <w:tblInd w:w="250" w:type="dxa"/>
        <w:tblBorders>
          <w:bottom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30"/>
      </w:tblGrid>
      <w:tr w:rsidR="0001497B">
        <w:trPr>
          <w:trHeight w:val="980"/>
        </w:trPr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</w:tcPr>
          <w:p w:rsidR="0001497B" w:rsidRDefault="00164CF5">
            <w:pPr>
              <w:spacing w:before="20"/>
              <w:jc w:val="center"/>
              <w:rPr>
                <w:sz w:val="12"/>
                <w:szCs w:val="12"/>
              </w:rPr>
            </w:pPr>
            <w:r>
              <w:rPr>
                <w:noProof/>
              </w:rPr>
              <w:drawing>
                <wp:inline distT="0" distB="0" distL="0" distR="0">
                  <wp:extent cx="607060" cy="760730"/>
                  <wp:effectExtent l="0" t="0" r="0" b="0"/>
                  <wp:docPr id="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7060" cy="76073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01497B" w:rsidRDefault="0001497B">
            <w:pPr>
              <w:spacing w:before="40" w:after="40"/>
              <w:jc w:val="center"/>
              <w:rPr>
                <w:sz w:val="2"/>
                <w:szCs w:val="2"/>
              </w:rPr>
            </w:pPr>
          </w:p>
        </w:tc>
      </w:tr>
      <w:tr w:rsidR="0001497B">
        <w:trPr>
          <w:trHeight w:val="64"/>
        </w:trPr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</w:tcPr>
          <w:p w:rsidR="0001497B" w:rsidRDefault="00164CF5">
            <w:pPr>
              <w:pStyle w:val="3"/>
              <w:spacing w:line="240" w:lineRule="auto"/>
              <w:jc w:val="center"/>
            </w:pPr>
            <w:r>
              <w:t>ЗАКОНОДАТЕЛЬНОЕ СОБРАНИЕ ЛЕНИНГРАДСКОЙ ОБЛАСТИ</w:t>
            </w:r>
          </w:p>
          <w:p w:rsidR="0001497B" w:rsidRDefault="00164CF5">
            <w:pPr>
              <w:jc w:val="center"/>
              <w:rPr>
                <w:b/>
              </w:rPr>
            </w:pPr>
            <w:r>
              <w:rPr>
                <w:b/>
              </w:rPr>
              <w:t>ШЕСТОГО</w:t>
            </w:r>
            <w:r>
              <w:rPr>
                <w:b/>
                <w:smallCaps/>
              </w:rPr>
              <w:t xml:space="preserve"> </w:t>
            </w:r>
            <w:r>
              <w:rPr>
                <w:b/>
              </w:rPr>
              <w:t>СОЗЫВА</w:t>
            </w:r>
          </w:p>
          <w:p w:rsidR="0001497B" w:rsidRDefault="0001497B">
            <w:pPr>
              <w:jc w:val="center"/>
              <w:rPr>
                <w:b/>
              </w:rPr>
            </w:pPr>
          </w:p>
          <w:p w:rsidR="0001497B" w:rsidRDefault="00164CF5">
            <w:pPr>
              <w:jc w:val="center"/>
              <w:rPr>
                <w:b/>
              </w:rPr>
            </w:pPr>
            <w:r>
              <w:rPr>
                <w:b/>
              </w:rPr>
              <w:t>ДЕПУТАТ</w:t>
            </w:r>
          </w:p>
          <w:p w:rsidR="0001497B" w:rsidRDefault="00164CF5">
            <w:pPr>
              <w:jc w:val="center"/>
              <w:rPr>
                <w:b/>
              </w:rPr>
            </w:pPr>
            <w:r>
              <w:rPr>
                <w:b/>
              </w:rPr>
              <w:t xml:space="preserve">ПО КИРИШСКОМУ ОДНОМАНДАТНОМУ </w:t>
            </w:r>
          </w:p>
          <w:p w:rsidR="0001497B" w:rsidRDefault="00164CF5">
            <w:pPr>
              <w:jc w:val="center"/>
              <w:rPr>
                <w:b/>
              </w:rPr>
            </w:pPr>
            <w:r>
              <w:rPr>
                <w:b/>
              </w:rPr>
              <w:t xml:space="preserve">ИЗБИРАТЕЛЬНОМУ ОКРУГУ № 14 </w:t>
            </w:r>
          </w:p>
          <w:p w:rsidR="0001497B" w:rsidRDefault="0001497B">
            <w:pPr>
              <w:jc w:val="center"/>
              <w:rPr>
                <w:b/>
              </w:rPr>
            </w:pPr>
          </w:p>
        </w:tc>
      </w:tr>
      <w:tr w:rsidR="0001497B">
        <w:trPr>
          <w:trHeight w:val="567"/>
        </w:trPr>
        <w:tc>
          <w:tcPr>
            <w:tcW w:w="89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1497B" w:rsidRDefault="00164CF5">
            <w:pPr>
              <w:jc w:val="center"/>
              <w:rPr>
                <w:b/>
              </w:rPr>
            </w:pPr>
            <w:r>
              <w:rPr>
                <w:b/>
              </w:rPr>
              <w:t>ТЮРИНА Татьяна Венедиктовна</w:t>
            </w:r>
          </w:p>
        </w:tc>
      </w:tr>
    </w:tbl>
    <w:p w:rsidR="0001497B" w:rsidRDefault="0001497B"/>
    <w:p w:rsidR="0001497B" w:rsidRDefault="00164CF5">
      <w:pPr>
        <w:ind w:left="524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Председателю </w:t>
      </w:r>
    </w:p>
    <w:p w:rsidR="0001497B" w:rsidRDefault="00164CF5">
      <w:pPr>
        <w:ind w:left="524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Законодательного собрания </w:t>
      </w:r>
    </w:p>
    <w:p w:rsidR="0001497B" w:rsidRDefault="00164CF5">
      <w:pPr>
        <w:ind w:left="5245"/>
        <w:rPr>
          <w:b/>
          <w:sz w:val="28"/>
          <w:szCs w:val="28"/>
        </w:rPr>
      </w:pPr>
      <w:r>
        <w:rPr>
          <w:b/>
          <w:sz w:val="28"/>
          <w:szCs w:val="28"/>
        </w:rPr>
        <w:t>Ленинградской области</w:t>
      </w:r>
    </w:p>
    <w:p w:rsidR="0001497B" w:rsidRDefault="0001497B">
      <w:pPr>
        <w:ind w:left="5245"/>
        <w:rPr>
          <w:b/>
          <w:sz w:val="28"/>
          <w:szCs w:val="28"/>
        </w:rPr>
      </w:pPr>
    </w:p>
    <w:p w:rsidR="0001497B" w:rsidRDefault="00164CF5">
      <w:pPr>
        <w:ind w:left="524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С.М. </w:t>
      </w:r>
      <w:proofErr w:type="spellStart"/>
      <w:r>
        <w:rPr>
          <w:b/>
          <w:sz w:val="28"/>
          <w:szCs w:val="28"/>
        </w:rPr>
        <w:t>Бебенину</w:t>
      </w:r>
      <w:proofErr w:type="spellEnd"/>
      <w:r>
        <w:rPr>
          <w:b/>
          <w:sz w:val="28"/>
          <w:szCs w:val="28"/>
        </w:rPr>
        <w:t xml:space="preserve"> </w:t>
      </w:r>
    </w:p>
    <w:p w:rsidR="0001497B" w:rsidRDefault="0001497B">
      <w:pPr>
        <w:rPr>
          <w:sz w:val="28"/>
          <w:szCs w:val="28"/>
        </w:rPr>
      </w:pPr>
    </w:p>
    <w:p w:rsidR="0001497B" w:rsidRDefault="00164C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Уважаемый Сергей Михайлович!</w:t>
      </w:r>
    </w:p>
    <w:p w:rsidR="0001497B" w:rsidRDefault="0001497B">
      <w:pPr>
        <w:jc w:val="center"/>
        <w:rPr>
          <w:sz w:val="28"/>
          <w:szCs w:val="28"/>
        </w:rPr>
      </w:pPr>
    </w:p>
    <w:p w:rsidR="0001497B" w:rsidRDefault="00164CF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31 Устава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«О внесении изменения в статью 3 областного закона 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области».</w:t>
      </w:r>
    </w:p>
    <w:p w:rsidR="0001497B" w:rsidRDefault="0001497B">
      <w:pPr>
        <w:jc w:val="both"/>
      </w:pPr>
    </w:p>
    <w:p w:rsidR="0001497B" w:rsidRDefault="00164CF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Приложения</w:t>
      </w:r>
      <w:r>
        <w:rPr>
          <w:color w:val="000000"/>
          <w:sz w:val="28"/>
          <w:szCs w:val="28"/>
        </w:rPr>
        <w:t>:</w:t>
      </w:r>
    </w:p>
    <w:p w:rsidR="0001497B" w:rsidRDefault="00164CF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1.Проект областного закона на 1 л.;</w:t>
      </w:r>
    </w:p>
    <w:p w:rsidR="0001497B" w:rsidRDefault="00164CF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2.Обоснование необходимости принятия областного закона на 2 л.;</w:t>
      </w:r>
    </w:p>
    <w:p w:rsidR="0001497B" w:rsidRDefault="00164CF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Справка о состоянии законодательства в сфере правового регулирования областного закона на 1 л.;</w:t>
      </w:r>
    </w:p>
    <w:p w:rsidR="0001497B" w:rsidRDefault="00164CF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на 1 л.;</w:t>
      </w:r>
    </w:p>
    <w:p w:rsidR="0001497B" w:rsidRDefault="00164CF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5.Предложения о разработке нормативных правовых актов, принятие которых необходимо для реализации областного закона на 1 л.;</w:t>
      </w:r>
    </w:p>
    <w:p w:rsidR="0001497B" w:rsidRDefault="00164CF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6.Финансово-экономическое обоснование на 1 л.;</w:t>
      </w:r>
    </w:p>
    <w:p w:rsidR="0001497B" w:rsidRDefault="00164CF5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 Магнитный носитель с документами.</w:t>
      </w:r>
    </w:p>
    <w:p w:rsidR="0001497B" w:rsidRDefault="0001497B">
      <w:pPr>
        <w:jc w:val="both"/>
      </w:pP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r w:rsidR="00F52295">
        <w:rPr>
          <w:sz w:val="28"/>
          <w:szCs w:val="28"/>
        </w:rPr>
        <w:t xml:space="preserve">         </w:t>
      </w:r>
      <w:r>
        <w:rPr>
          <w:sz w:val="28"/>
          <w:szCs w:val="28"/>
        </w:rPr>
        <w:t>Т.В. Тюрина</w:t>
      </w:r>
    </w:p>
    <w:p w:rsidR="0001497B" w:rsidRDefault="00164CF5">
      <w:pPr>
        <w:ind w:left="5812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Проект вносит депутат Законодательного собрания Ленинградской области</w:t>
      </w:r>
    </w:p>
    <w:p w:rsidR="0001497B" w:rsidRDefault="00164CF5">
      <w:pPr>
        <w:ind w:left="6237" w:firstLine="426"/>
        <w:jc w:val="right"/>
        <w:rPr>
          <w:sz w:val="28"/>
          <w:szCs w:val="28"/>
        </w:rPr>
      </w:pPr>
      <w:r>
        <w:rPr>
          <w:sz w:val="28"/>
          <w:szCs w:val="28"/>
        </w:rPr>
        <w:t>Т.В. Тюрина</w:t>
      </w:r>
    </w:p>
    <w:p w:rsidR="0001497B" w:rsidRDefault="0001497B">
      <w:pPr>
        <w:ind w:left="6237" w:firstLine="426"/>
        <w:jc w:val="right"/>
        <w:rPr>
          <w:sz w:val="28"/>
          <w:szCs w:val="28"/>
        </w:rPr>
      </w:pPr>
    </w:p>
    <w:p w:rsidR="0001497B" w:rsidRDefault="00164CF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ЛЕНИНГРАДСКАЯ ОБЛАСТЬ</w:t>
      </w:r>
    </w:p>
    <w:p w:rsidR="0001497B" w:rsidRDefault="00164CF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ОБЛАСТНОЙ ЗАКОН</w:t>
      </w:r>
    </w:p>
    <w:p w:rsidR="0001497B" w:rsidRDefault="00164CF5">
      <w:pPr>
        <w:jc w:val="center"/>
        <w:rPr>
          <w:rFonts w:ascii="Verdana" w:eastAsia="Verdana" w:hAnsi="Verdana" w:cs="Verdana"/>
          <w:sz w:val="21"/>
          <w:szCs w:val="21"/>
        </w:rPr>
      </w:pPr>
      <w:r>
        <w:rPr>
          <w:b/>
          <w:sz w:val="28"/>
          <w:szCs w:val="28"/>
        </w:rPr>
        <w:t>О ВНЕСЕНИИ ИЗМЕНЕНИЯ В СТАТЬЮ 3 ОБЛАСТНОГО ЗАКОНА 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</w:t>
      </w:r>
    </w:p>
    <w:p w:rsidR="0001497B" w:rsidRDefault="0001497B">
      <w:pPr>
        <w:jc w:val="center"/>
        <w:rPr>
          <w:b/>
          <w:sz w:val="28"/>
          <w:szCs w:val="28"/>
        </w:rPr>
      </w:pPr>
    </w:p>
    <w:p w:rsidR="0001497B" w:rsidRDefault="0001497B">
      <w:pPr>
        <w:jc w:val="center"/>
        <w:rPr>
          <w:b/>
          <w:sz w:val="28"/>
          <w:szCs w:val="28"/>
        </w:rPr>
      </w:pPr>
    </w:p>
    <w:p w:rsidR="0001497B" w:rsidRDefault="00164CF5">
      <w:pPr>
        <w:spacing w:before="120"/>
        <w:ind w:firstLine="5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1</w:t>
      </w:r>
    </w:p>
    <w:p w:rsidR="0001497B" w:rsidRDefault="0001497B">
      <w:pPr>
        <w:ind w:firstLine="539"/>
        <w:jc w:val="both"/>
        <w:rPr>
          <w:b/>
          <w:sz w:val="28"/>
          <w:szCs w:val="28"/>
        </w:rPr>
      </w:pPr>
    </w:p>
    <w:p w:rsidR="0001497B" w:rsidRDefault="00164CF5">
      <w:pPr>
        <w:ind w:firstLine="539"/>
        <w:jc w:val="both"/>
        <w:rPr>
          <w:rFonts w:ascii="Verdana" w:eastAsia="Verdana" w:hAnsi="Verdana" w:cs="Verdana"/>
          <w:sz w:val="21"/>
          <w:szCs w:val="21"/>
        </w:rPr>
      </w:pPr>
      <w:r>
        <w:rPr>
          <w:sz w:val="28"/>
          <w:szCs w:val="28"/>
        </w:rPr>
        <w:t>Внести в абзац первый части 1 статьи 3 областного закона от 28 июля 2005 года № 65-оз 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 (с последующими изменениями) изменение, изложив его в следующей редакции:</w:t>
      </w:r>
    </w:p>
    <w:p w:rsidR="0001497B" w:rsidRDefault="00164CF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«1. </w:t>
      </w:r>
      <w:proofErr w:type="gramStart"/>
      <w:r>
        <w:rPr>
          <w:sz w:val="28"/>
          <w:szCs w:val="28"/>
        </w:rPr>
        <w:t xml:space="preserve">Дети-сироты и дети, оставшиеся без попечения родителей, лица из числа детей-сирот и детей, оставшихся без попечения родителей, имеют право на обучение на подготовительных отделениях образовательных организаций высшего образования за счет средств областного бюджета Ленинградской области, а также право на зачисление на обучение по программам </w:t>
      </w:r>
      <w:proofErr w:type="spellStart"/>
      <w:r>
        <w:rPr>
          <w:sz w:val="28"/>
          <w:szCs w:val="28"/>
        </w:rPr>
        <w:t>бакалавриата</w:t>
      </w:r>
      <w:proofErr w:type="spellEnd"/>
      <w:r>
        <w:rPr>
          <w:sz w:val="28"/>
          <w:szCs w:val="28"/>
        </w:rPr>
        <w:t xml:space="preserve"> и программам специалитета за счет средств областного бюджета Ленинградской области в пределах установленной квоты в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порядке</w:t>
      </w:r>
      <w:proofErr w:type="gramEnd"/>
      <w:r>
        <w:rPr>
          <w:sz w:val="28"/>
          <w:szCs w:val="28"/>
        </w:rPr>
        <w:t xml:space="preserve">, установленном Федеральным </w:t>
      </w:r>
      <w:hyperlink r:id="rId7">
        <w:r>
          <w:rPr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от 29 декабря 2012 года № 273-ФЗ «Об образовании в Российской Федерации.».</w:t>
      </w:r>
    </w:p>
    <w:p w:rsidR="0001497B" w:rsidRDefault="0001497B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/>
          <w:color w:val="000000"/>
          <w:sz w:val="28"/>
          <w:szCs w:val="28"/>
        </w:rPr>
      </w:pPr>
    </w:p>
    <w:p w:rsidR="0001497B" w:rsidRDefault="00164CF5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Статья 2          </w:t>
      </w:r>
    </w:p>
    <w:p w:rsidR="0001497B" w:rsidRDefault="0001497B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/>
          <w:color w:val="000000"/>
          <w:sz w:val="28"/>
          <w:szCs w:val="28"/>
        </w:rPr>
      </w:pPr>
    </w:p>
    <w:p w:rsidR="0001497B" w:rsidRDefault="00164CF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Настоящий областной закон вступает в силу через 10 дней после его официального опубликования.</w:t>
      </w:r>
    </w:p>
    <w:p w:rsidR="0001497B" w:rsidRDefault="0001497B">
      <w:pPr>
        <w:jc w:val="both"/>
        <w:rPr>
          <w:sz w:val="28"/>
          <w:szCs w:val="28"/>
        </w:rPr>
      </w:pPr>
    </w:p>
    <w:p w:rsidR="0001497B" w:rsidRDefault="0001497B">
      <w:pPr>
        <w:jc w:val="both"/>
        <w:rPr>
          <w:sz w:val="28"/>
          <w:szCs w:val="28"/>
        </w:rPr>
      </w:pPr>
    </w:p>
    <w:p w:rsidR="0001497B" w:rsidRDefault="00164CF5">
      <w:pPr>
        <w:rPr>
          <w:sz w:val="28"/>
          <w:szCs w:val="28"/>
        </w:rPr>
      </w:pPr>
      <w:r>
        <w:rPr>
          <w:sz w:val="28"/>
          <w:szCs w:val="28"/>
        </w:rPr>
        <w:t xml:space="preserve">Губернатор </w:t>
      </w:r>
    </w:p>
    <w:p w:rsidR="0001497B" w:rsidRDefault="00164CF5">
      <w:pPr>
        <w:tabs>
          <w:tab w:val="left" w:pos="7150"/>
        </w:tabs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</w:t>
      </w:r>
      <w:r>
        <w:rPr>
          <w:sz w:val="28"/>
          <w:szCs w:val="28"/>
        </w:rPr>
        <w:tab/>
        <w:t xml:space="preserve">        А. Дрозденко</w:t>
      </w:r>
    </w:p>
    <w:p w:rsidR="0001497B" w:rsidRDefault="00164CF5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:rsidR="0001497B" w:rsidRDefault="00164C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Обоснование необходимости принятия</w:t>
      </w:r>
    </w:p>
    <w:p w:rsidR="0001497B" w:rsidRDefault="00164C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областного закона «О внесении изменения в статью 3 областного закона 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</w:t>
      </w:r>
    </w:p>
    <w:p w:rsidR="0001497B" w:rsidRDefault="0001497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</w:p>
    <w:p w:rsidR="0001497B" w:rsidRDefault="0001497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:rsidR="0001497B" w:rsidRDefault="00164CF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Проект областного закона «О внесении изменения в статью 3 областного закона 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 (далее – проект) разработан в целях приведения в соответствие изменениям федерального законодательства в сфере поддержки прав детей-сирот и детей, оставшихся без попечения родителей, лиц из</w:t>
      </w:r>
      <w:proofErr w:type="gramEnd"/>
      <w:r>
        <w:rPr>
          <w:sz w:val="28"/>
          <w:szCs w:val="28"/>
        </w:rPr>
        <w:t xml:space="preserve"> числа детей-сирот и детей, оставшихся без попечения родителей. </w:t>
      </w:r>
    </w:p>
    <w:p w:rsidR="0001497B" w:rsidRDefault="00164CF5">
      <w:pPr>
        <w:ind w:firstLine="540"/>
        <w:jc w:val="both"/>
        <w:rPr>
          <w:rFonts w:ascii="Verdana" w:eastAsia="Verdana" w:hAnsi="Verdana" w:cs="Verdana"/>
          <w:sz w:val="21"/>
          <w:szCs w:val="21"/>
        </w:rPr>
      </w:pPr>
      <w:proofErr w:type="gramStart"/>
      <w:r>
        <w:rPr>
          <w:sz w:val="28"/>
          <w:szCs w:val="28"/>
        </w:rPr>
        <w:t>В связи с принятием Федерального закона от 17.02.2021 № 10-ФЗ «О внесении изменений в статьи 71 и 108 Федерального закона «Об образовании в Российской Федерации» и статью 6 Федерального закона «О дополнительных гарантиях по социальной поддержке детей-сирот и детей, оставшихся без попечения родителей» (далее – Федеральный закон № 10-ФЗ) установлено, что дети-сироты и дети, оставшиеся без попечения родителей, лица из числа детей-сирот и</w:t>
      </w:r>
      <w:proofErr w:type="gramEnd"/>
      <w:r>
        <w:rPr>
          <w:sz w:val="28"/>
          <w:szCs w:val="28"/>
        </w:rPr>
        <w:t xml:space="preserve"> детей, оставшихся без попечения родителей, имеют право на зачисление на </w:t>
      </w:r>
      <w:proofErr w:type="gramStart"/>
      <w:r>
        <w:rPr>
          <w:sz w:val="28"/>
          <w:szCs w:val="28"/>
        </w:rPr>
        <w:t>обучение по программам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бакалавриата</w:t>
      </w:r>
      <w:proofErr w:type="spellEnd"/>
      <w:r>
        <w:rPr>
          <w:sz w:val="28"/>
          <w:szCs w:val="28"/>
        </w:rPr>
        <w:t xml:space="preserve"> и программам специалитета за счет средств соответствующего бюджета бюджетной системы Российской Федерации в пределах установленной квоты в порядке, установленном Федеральным </w:t>
      </w:r>
      <w:hyperlink r:id="rId8">
        <w:r>
          <w:rPr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от 29.12.2012 № 273-ФЗ «Об образовании в Российской Федерации» (далее – Федеральный закон № 273-ФЗ).</w:t>
      </w:r>
    </w:p>
    <w:p w:rsidR="0001497B" w:rsidRDefault="00164CF5">
      <w:pPr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Как отмечено разработчиками Федерального закона № 10-ФЗ, ранее действовавшим положением части 14 статьи 108 Федерального закона № 273-ФЗ было гарантировано право детей-сирот и детей, оставшихся без попечения родителей, на обучение за счет бюджетных средств по программам </w:t>
      </w:r>
      <w:proofErr w:type="spellStart"/>
      <w:r>
        <w:rPr>
          <w:sz w:val="28"/>
          <w:szCs w:val="28"/>
        </w:rPr>
        <w:t>бакалавриата</w:t>
      </w:r>
      <w:proofErr w:type="spellEnd"/>
      <w:r>
        <w:rPr>
          <w:sz w:val="28"/>
          <w:szCs w:val="28"/>
        </w:rPr>
        <w:t xml:space="preserve"> и программам специалитета до 1 января 2021 года, что создавало неопределенность в вопросах получения высшего профессионального образования и будущей жизни в целом данной категории граждан</w:t>
      </w:r>
      <w:proofErr w:type="gramEnd"/>
      <w:r>
        <w:rPr>
          <w:sz w:val="28"/>
          <w:szCs w:val="28"/>
        </w:rPr>
        <w:t xml:space="preserve"> нашей страны.</w:t>
      </w:r>
    </w:p>
    <w:p w:rsidR="0001497B" w:rsidRDefault="00164CF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принятием Федерального закона № 10-ФЗ указанное право на получение образования установлено без ограничения срока действия, что отвечает требованию социальной справедливости. </w:t>
      </w:r>
    </w:p>
    <w:p w:rsidR="0001497B" w:rsidRDefault="00164CF5">
      <w:pPr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Дополнительные гарантии права на образование детей-сирот и детей, оставшихся без попечения родителей, в Ленинградской области регламентированы статьей 3 областного закона от 28.07.2005 № 65-оз 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 (далее – Областной закон № 65-оз).</w:t>
      </w:r>
      <w:proofErr w:type="gramEnd"/>
      <w:r>
        <w:rPr>
          <w:sz w:val="28"/>
          <w:szCs w:val="28"/>
        </w:rPr>
        <w:t xml:space="preserve"> С целью приведения в соответствие </w:t>
      </w:r>
      <w:r>
        <w:rPr>
          <w:sz w:val="28"/>
          <w:szCs w:val="28"/>
        </w:rPr>
        <w:lastRenderedPageBreak/>
        <w:t xml:space="preserve">вышеприведенным изменениям федерального законодательства проектом предлагается внести изменение в абзац первый части 1 статьи 3 Областного закона № 65-оз, установив, что дети-сироты и дети, оставшиеся без попечения родителей, лица из числа детей-сирот и детей, оставшихся без попечения родителей, имеют </w:t>
      </w:r>
      <w:proofErr w:type="gramStart"/>
      <w:r>
        <w:rPr>
          <w:sz w:val="28"/>
          <w:szCs w:val="28"/>
        </w:rPr>
        <w:t>право</w:t>
      </w:r>
      <w:proofErr w:type="gramEnd"/>
      <w:r>
        <w:rPr>
          <w:sz w:val="28"/>
          <w:szCs w:val="28"/>
        </w:rPr>
        <w:t xml:space="preserve"> в том числе на обучение по программам </w:t>
      </w:r>
      <w:proofErr w:type="spellStart"/>
      <w:r>
        <w:rPr>
          <w:sz w:val="28"/>
          <w:szCs w:val="28"/>
        </w:rPr>
        <w:t>бакалавриата</w:t>
      </w:r>
      <w:proofErr w:type="spellEnd"/>
      <w:r>
        <w:rPr>
          <w:sz w:val="28"/>
          <w:szCs w:val="28"/>
        </w:rPr>
        <w:t xml:space="preserve"> и программам специалитета за счет средств областного бюджета Ленинградской области в пределах установленной квоты в порядке, установленном Федеральным </w:t>
      </w:r>
      <w:hyperlink r:id="rId9">
        <w:r>
          <w:rPr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от 29 декабря 2012 года № 273-ФЗ «Об образовании в Российской Федерации.</w:t>
      </w: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01497B" w:rsidRDefault="0001497B">
      <w:pPr>
        <w:jc w:val="both"/>
        <w:rPr>
          <w:sz w:val="28"/>
          <w:szCs w:val="28"/>
        </w:rPr>
      </w:pPr>
    </w:p>
    <w:p w:rsidR="0001497B" w:rsidRDefault="0001497B">
      <w:pPr>
        <w:jc w:val="both"/>
        <w:rPr>
          <w:sz w:val="28"/>
          <w:szCs w:val="28"/>
        </w:rPr>
      </w:pP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:rsidR="0001497B" w:rsidRDefault="0001497B">
      <w:pPr>
        <w:jc w:val="both"/>
        <w:rPr>
          <w:sz w:val="28"/>
          <w:szCs w:val="28"/>
        </w:rPr>
      </w:pPr>
    </w:p>
    <w:p w:rsidR="0001497B" w:rsidRDefault="0001497B">
      <w:pPr>
        <w:ind w:firstLine="539"/>
        <w:jc w:val="both"/>
        <w:rPr>
          <w:sz w:val="28"/>
          <w:szCs w:val="28"/>
        </w:rPr>
      </w:pPr>
    </w:p>
    <w:p w:rsidR="0001497B" w:rsidRDefault="0001497B">
      <w:pPr>
        <w:ind w:firstLine="539"/>
        <w:jc w:val="both"/>
        <w:rPr>
          <w:sz w:val="28"/>
          <w:szCs w:val="28"/>
        </w:rPr>
      </w:pPr>
    </w:p>
    <w:p w:rsidR="0001497B" w:rsidRDefault="0001497B">
      <w:pPr>
        <w:ind w:firstLine="539"/>
        <w:jc w:val="both"/>
        <w:rPr>
          <w:sz w:val="28"/>
          <w:szCs w:val="28"/>
        </w:rPr>
      </w:pPr>
    </w:p>
    <w:p w:rsidR="0001497B" w:rsidRDefault="0001497B">
      <w:pPr>
        <w:rPr>
          <w:b/>
          <w:sz w:val="28"/>
          <w:szCs w:val="28"/>
        </w:rPr>
      </w:pPr>
    </w:p>
    <w:p w:rsidR="0001497B" w:rsidRDefault="0001497B">
      <w:pPr>
        <w:ind w:firstLine="539"/>
        <w:jc w:val="both"/>
        <w:rPr>
          <w:sz w:val="28"/>
          <w:szCs w:val="28"/>
        </w:rPr>
      </w:pPr>
    </w:p>
    <w:p w:rsidR="0001497B" w:rsidRDefault="0001497B">
      <w:pPr>
        <w:jc w:val="both"/>
        <w:rPr>
          <w:sz w:val="28"/>
          <w:szCs w:val="28"/>
        </w:rPr>
      </w:pPr>
    </w:p>
    <w:p w:rsidR="0001497B" w:rsidRDefault="0001497B">
      <w:pPr>
        <w:pBdr>
          <w:top w:val="nil"/>
          <w:left w:val="nil"/>
          <w:bottom w:val="nil"/>
          <w:right w:val="nil"/>
          <w:between w:val="nil"/>
        </w:pBdr>
        <w:tabs>
          <w:tab w:val="right" w:pos="9355"/>
        </w:tabs>
        <w:jc w:val="both"/>
        <w:rPr>
          <w:i/>
          <w:color w:val="000000"/>
          <w:sz w:val="28"/>
          <w:szCs w:val="28"/>
        </w:rPr>
      </w:pPr>
    </w:p>
    <w:p w:rsidR="0001497B" w:rsidRDefault="00164CF5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:rsidR="0001497B" w:rsidRDefault="0001497B">
      <w:pPr>
        <w:rPr>
          <w:b/>
          <w:sz w:val="28"/>
          <w:szCs w:val="28"/>
        </w:rPr>
      </w:pPr>
    </w:p>
    <w:p w:rsidR="0001497B" w:rsidRDefault="00164C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Справка о состоянии законодательства в сфере правового регулирования областного закона  </w:t>
      </w:r>
      <w:r>
        <w:rPr>
          <w:sz w:val="28"/>
          <w:szCs w:val="28"/>
        </w:rPr>
        <w:t>«</w:t>
      </w:r>
      <w:r>
        <w:rPr>
          <w:b/>
          <w:sz w:val="28"/>
          <w:szCs w:val="28"/>
        </w:rPr>
        <w:t>О внесении изменения в статью 3 областного закона 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</w:t>
      </w:r>
    </w:p>
    <w:p w:rsidR="0001497B" w:rsidRDefault="0001497B">
      <w:pPr>
        <w:spacing w:after="200" w:line="276" w:lineRule="auto"/>
        <w:rPr>
          <w:b/>
          <w:sz w:val="28"/>
          <w:szCs w:val="28"/>
        </w:rPr>
      </w:pPr>
    </w:p>
    <w:p w:rsidR="0001497B" w:rsidRDefault="0001497B">
      <w:pPr>
        <w:jc w:val="both"/>
        <w:rPr>
          <w:sz w:val="28"/>
          <w:szCs w:val="28"/>
        </w:rPr>
      </w:pPr>
    </w:p>
    <w:p w:rsidR="0001497B" w:rsidRDefault="00164CF5">
      <w:pPr>
        <w:ind w:firstLine="708"/>
        <w:jc w:val="both"/>
        <w:rPr>
          <w:rFonts w:ascii="Verdana" w:eastAsia="Verdana" w:hAnsi="Verdana" w:cs="Verdana"/>
          <w:sz w:val="21"/>
          <w:szCs w:val="21"/>
        </w:rPr>
      </w:pPr>
      <w:r>
        <w:rPr>
          <w:sz w:val="28"/>
          <w:szCs w:val="28"/>
        </w:rPr>
        <w:t>1. Федеральный закон от 29.12.2012 № 273-ФЗ</w:t>
      </w:r>
      <w:r>
        <w:rPr>
          <w:rFonts w:ascii="Verdana" w:eastAsia="Verdana" w:hAnsi="Verdana" w:cs="Verdana"/>
          <w:sz w:val="22"/>
          <w:szCs w:val="22"/>
        </w:rPr>
        <w:t xml:space="preserve"> </w:t>
      </w:r>
      <w:r>
        <w:rPr>
          <w:sz w:val="28"/>
          <w:szCs w:val="28"/>
        </w:rPr>
        <w:t>«Об образовании в Российской Федерации».</w:t>
      </w:r>
    </w:p>
    <w:p w:rsidR="0001497B" w:rsidRDefault="00164CF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Федеральный закон от 21.12.1996 № 159-ФЗ</w:t>
      </w:r>
      <w:r>
        <w:rPr>
          <w:rFonts w:ascii="Verdana" w:eastAsia="Verdana" w:hAnsi="Verdana" w:cs="Verdana"/>
          <w:sz w:val="22"/>
          <w:szCs w:val="22"/>
        </w:rPr>
        <w:t xml:space="preserve"> </w:t>
      </w:r>
      <w:r>
        <w:rPr>
          <w:sz w:val="28"/>
          <w:szCs w:val="28"/>
        </w:rPr>
        <w:t>«О дополнительных гарантиях по социальной поддержке детей-сирот и детей, оставшихся без попечения родителей».</w:t>
      </w:r>
    </w:p>
    <w:p w:rsidR="0001497B" w:rsidRDefault="00164CF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Федеральный закон от 17.02.2021 № 10-ФЗ</w:t>
      </w:r>
      <w:r>
        <w:rPr>
          <w:rFonts w:ascii="Verdana" w:eastAsia="Verdana" w:hAnsi="Verdana" w:cs="Verdana"/>
          <w:sz w:val="22"/>
          <w:szCs w:val="22"/>
        </w:rPr>
        <w:t xml:space="preserve"> </w:t>
      </w:r>
      <w:r>
        <w:rPr>
          <w:sz w:val="28"/>
          <w:szCs w:val="28"/>
        </w:rPr>
        <w:t>«О внесении изменений в статьи 71 и 108 Федерального закона «Об образовании в Российской Федерации» и статью 6 Федерального закона «О дополнительных гарантиях по социальной поддержке детей-сирот и детей, оставшихся без попечения родителей».</w:t>
      </w:r>
    </w:p>
    <w:p w:rsidR="0001497B" w:rsidRDefault="00164CF5">
      <w:pPr>
        <w:ind w:firstLine="708"/>
        <w:jc w:val="both"/>
        <w:rPr>
          <w:rFonts w:ascii="Verdana" w:eastAsia="Verdana" w:hAnsi="Verdana" w:cs="Verdana"/>
          <w:sz w:val="21"/>
          <w:szCs w:val="21"/>
        </w:rPr>
      </w:pPr>
      <w:r>
        <w:rPr>
          <w:sz w:val="28"/>
          <w:szCs w:val="28"/>
        </w:rPr>
        <w:t>4. Областной закон от 28.07.2005 № 65-оз</w:t>
      </w:r>
      <w:r>
        <w:rPr>
          <w:rFonts w:ascii="Verdana" w:eastAsia="Verdana" w:hAnsi="Verdana" w:cs="Verdana"/>
          <w:sz w:val="22"/>
          <w:szCs w:val="22"/>
        </w:rPr>
        <w:t xml:space="preserve"> </w:t>
      </w:r>
      <w:r>
        <w:rPr>
          <w:sz w:val="28"/>
          <w:szCs w:val="28"/>
        </w:rPr>
        <w:t xml:space="preserve">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области». </w:t>
      </w:r>
    </w:p>
    <w:p w:rsidR="0001497B" w:rsidRDefault="0001497B">
      <w:pPr>
        <w:ind w:firstLine="708"/>
        <w:jc w:val="both"/>
        <w:rPr>
          <w:rFonts w:ascii="Verdana" w:eastAsia="Verdana" w:hAnsi="Verdana" w:cs="Verdana"/>
          <w:sz w:val="21"/>
          <w:szCs w:val="21"/>
        </w:rPr>
      </w:pPr>
    </w:p>
    <w:p w:rsidR="0001497B" w:rsidRDefault="0001497B">
      <w:pPr>
        <w:ind w:firstLine="708"/>
        <w:jc w:val="both"/>
        <w:rPr>
          <w:rFonts w:ascii="Verdana" w:eastAsia="Verdana" w:hAnsi="Verdana" w:cs="Verdana"/>
          <w:sz w:val="22"/>
          <w:szCs w:val="22"/>
        </w:rPr>
      </w:pPr>
    </w:p>
    <w:p w:rsidR="0001497B" w:rsidRDefault="0001497B">
      <w:pPr>
        <w:jc w:val="both"/>
        <w:rPr>
          <w:sz w:val="28"/>
          <w:szCs w:val="28"/>
        </w:rPr>
      </w:pP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:rsidR="0001497B" w:rsidRDefault="0001497B">
      <w:pPr>
        <w:ind w:firstLine="540"/>
        <w:jc w:val="both"/>
        <w:rPr>
          <w:sz w:val="28"/>
          <w:szCs w:val="28"/>
        </w:rPr>
      </w:pPr>
    </w:p>
    <w:p w:rsidR="0001497B" w:rsidRDefault="0001497B">
      <w:pPr>
        <w:spacing w:after="200" w:line="276" w:lineRule="auto"/>
        <w:rPr>
          <w:sz w:val="28"/>
          <w:szCs w:val="28"/>
        </w:rPr>
      </w:pPr>
    </w:p>
    <w:p w:rsidR="0001497B" w:rsidRDefault="0001497B">
      <w:pPr>
        <w:spacing w:after="200" w:line="276" w:lineRule="auto"/>
        <w:rPr>
          <w:b/>
          <w:sz w:val="28"/>
          <w:szCs w:val="28"/>
        </w:rPr>
      </w:pPr>
    </w:p>
    <w:p w:rsidR="0001497B" w:rsidRDefault="00164CF5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:rsidR="0001497B" w:rsidRDefault="0001497B">
      <w:pPr>
        <w:rPr>
          <w:b/>
          <w:sz w:val="28"/>
          <w:szCs w:val="28"/>
        </w:rPr>
      </w:pPr>
    </w:p>
    <w:p w:rsidR="0001497B" w:rsidRDefault="00164C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областных законов </w:t>
      </w:r>
    </w:p>
    <w:p w:rsidR="0001497B" w:rsidRDefault="00164CF5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 xml:space="preserve"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>
        <w:rPr>
          <w:sz w:val="28"/>
          <w:szCs w:val="28"/>
        </w:rPr>
        <w:t>«</w:t>
      </w:r>
      <w:r>
        <w:rPr>
          <w:b/>
          <w:sz w:val="28"/>
          <w:szCs w:val="28"/>
        </w:rPr>
        <w:t>О внесении изменения в статью 3 областного закона 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</w:t>
      </w:r>
      <w:proofErr w:type="gramEnd"/>
    </w:p>
    <w:p w:rsidR="0001497B" w:rsidRDefault="0001497B">
      <w:pPr>
        <w:jc w:val="center"/>
        <w:rPr>
          <w:b/>
          <w:sz w:val="28"/>
          <w:szCs w:val="28"/>
        </w:rPr>
      </w:pPr>
    </w:p>
    <w:p w:rsidR="0001497B" w:rsidRDefault="0001497B">
      <w:pPr>
        <w:rPr>
          <w:b/>
          <w:sz w:val="28"/>
          <w:szCs w:val="28"/>
        </w:rPr>
      </w:pPr>
    </w:p>
    <w:p w:rsidR="0001497B" w:rsidRDefault="00164CF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Принятие областного закона «О внесении изменения в статью 3 областного закона 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 не потребует отмены, изменения или дополнения иных действующих нормативных правовых актов Ленинградской области.</w:t>
      </w:r>
    </w:p>
    <w:p w:rsidR="0001497B" w:rsidRDefault="0001497B">
      <w:pPr>
        <w:ind w:firstLine="708"/>
        <w:jc w:val="both"/>
        <w:rPr>
          <w:sz w:val="28"/>
          <w:szCs w:val="28"/>
        </w:rPr>
      </w:pPr>
    </w:p>
    <w:p w:rsidR="0001497B" w:rsidRDefault="0001497B">
      <w:pPr>
        <w:ind w:firstLine="708"/>
        <w:jc w:val="both"/>
        <w:rPr>
          <w:sz w:val="28"/>
          <w:szCs w:val="28"/>
        </w:rPr>
      </w:pPr>
    </w:p>
    <w:p w:rsidR="0001497B" w:rsidRDefault="0001497B">
      <w:pPr>
        <w:ind w:firstLine="708"/>
        <w:jc w:val="both"/>
        <w:rPr>
          <w:sz w:val="28"/>
          <w:szCs w:val="28"/>
        </w:rPr>
      </w:pP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:rsidR="0001497B" w:rsidRDefault="0001497B">
      <w:pPr>
        <w:rPr>
          <w:b/>
          <w:sz w:val="28"/>
          <w:szCs w:val="28"/>
        </w:rPr>
      </w:pPr>
    </w:p>
    <w:p w:rsidR="0001497B" w:rsidRDefault="0001497B">
      <w:pPr>
        <w:rPr>
          <w:b/>
          <w:sz w:val="28"/>
          <w:szCs w:val="28"/>
        </w:rPr>
      </w:pPr>
    </w:p>
    <w:p w:rsidR="0001497B" w:rsidRDefault="00164CF5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:rsidR="0001497B" w:rsidRDefault="0001497B">
      <w:pPr>
        <w:rPr>
          <w:b/>
          <w:sz w:val="28"/>
          <w:szCs w:val="28"/>
        </w:rPr>
      </w:pPr>
    </w:p>
    <w:p w:rsidR="0001497B" w:rsidRDefault="00164C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Предложения</w:t>
      </w:r>
    </w:p>
    <w:p w:rsidR="0001497B" w:rsidRDefault="00164CF5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 разработке нормативных правовых актов Ленинградской области, принятие которых необходимо для реализации областного закона «О внесении изменения в статью 3 областного закона 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</w:t>
      </w:r>
    </w:p>
    <w:p w:rsidR="0001497B" w:rsidRDefault="0001497B">
      <w:pPr>
        <w:jc w:val="both"/>
        <w:rPr>
          <w:b/>
          <w:sz w:val="32"/>
          <w:szCs w:val="32"/>
        </w:rPr>
      </w:pPr>
    </w:p>
    <w:p w:rsidR="0001497B" w:rsidRDefault="0001497B">
      <w:pPr>
        <w:jc w:val="both"/>
        <w:rPr>
          <w:b/>
          <w:sz w:val="32"/>
          <w:szCs w:val="32"/>
        </w:rPr>
      </w:pPr>
    </w:p>
    <w:p w:rsidR="0001497B" w:rsidRDefault="00164CF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реализации областного закона «О внесении изменения в статью 3 областного закона 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 не потребуется разработки иных нормативных правовых актов Ленинградской области.  </w:t>
      </w:r>
    </w:p>
    <w:p w:rsidR="0001497B" w:rsidRDefault="0001497B">
      <w:pPr>
        <w:ind w:firstLine="709"/>
        <w:jc w:val="both"/>
        <w:rPr>
          <w:sz w:val="28"/>
          <w:szCs w:val="28"/>
        </w:rPr>
      </w:pPr>
    </w:p>
    <w:p w:rsidR="0001497B" w:rsidRDefault="0001497B">
      <w:pPr>
        <w:ind w:firstLine="709"/>
        <w:jc w:val="both"/>
        <w:rPr>
          <w:sz w:val="28"/>
          <w:szCs w:val="28"/>
        </w:rPr>
      </w:pPr>
    </w:p>
    <w:p w:rsidR="0001497B" w:rsidRDefault="0001497B">
      <w:pPr>
        <w:ind w:firstLine="709"/>
        <w:jc w:val="both"/>
        <w:rPr>
          <w:sz w:val="28"/>
          <w:szCs w:val="28"/>
        </w:rPr>
      </w:pP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01497B" w:rsidRDefault="00164CF5">
      <w:pPr>
        <w:spacing w:after="200" w:line="276" w:lineRule="auto"/>
        <w:rPr>
          <w:b/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:rsidR="0001497B" w:rsidRDefault="00164CF5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:rsidR="0001497B" w:rsidRDefault="0001497B">
      <w:pPr>
        <w:rPr>
          <w:b/>
          <w:sz w:val="28"/>
          <w:szCs w:val="28"/>
        </w:rPr>
      </w:pPr>
    </w:p>
    <w:p w:rsidR="0001497B" w:rsidRDefault="00164C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принятия  </w:t>
      </w:r>
    </w:p>
    <w:p w:rsidR="0001497B" w:rsidRDefault="00164CF5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областного закона «О внесении изменения в статью 3 областного закона 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</w:t>
      </w:r>
    </w:p>
    <w:p w:rsidR="0001497B" w:rsidRDefault="0001497B">
      <w:pPr>
        <w:ind w:firstLine="709"/>
        <w:jc w:val="both"/>
        <w:rPr>
          <w:sz w:val="28"/>
          <w:szCs w:val="28"/>
        </w:rPr>
      </w:pPr>
    </w:p>
    <w:p w:rsidR="0001497B" w:rsidRDefault="0001497B">
      <w:pPr>
        <w:jc w:val="both"/>
        <w:rPr>
          <w:sz w:val="28"/>
          <w:szCs w:val="28"/>
        </w:rPr>
      </w:pPr>
    </w:p>
    <w:p w:rsidR="00D73E7C" w:rsidRDefault="00164CF5" w:rsidP="00D73E7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Принятие областного закона «О внесении изменения в статью 3 областного закона 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</w:t>
      </w:r>
      <w:r w:rsidR="00D73E7C">
        <w:rPr>
          <w:sz w:val="28"/>
          <w:szCs w:val="28"/>
        </w:rPr>
        <w:t xml:space="preserve"> (далее – проект областного закона)</w:t>
      </w:r>
      <w:r>
        <w:rPr>
          <w:sz w:val="28"/>
          <w:szCs w:val="28"/>
        </w:rPr>
        <w:t xml:space="preserve"> </w:t>
      </w:r>
      <w:r w:rsidR="00D73E7C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="00D73E7C">
        <w:rPr>
          <w:sz w:val="28"/>
          <w:szCs w:val="28"/>
        </w:rPr>
        <w:t>потребует</w:t>
      </w:r>
      <w:r>
        <w:rPr>
          <w:sz w:val="28"/>
          <w:szCs w:val="28"/>
        </w:rPr>
        <w:t xml:space="preserve"> увеличения расходной части областного бюджета Ленинградской области, </w:t>
      </w:r>
      <w:r w:rsidR="00D73E7C">
        <w:rPr>
          <w:sz w:val="28"/>
          <w:szCs w:val="28"/>
        </w:rPr>
        <w:t xml:space="preserve">поскольку зачисление на обучение по программам </w:t>
      </w:r>
      <w:proofErr w:type="spellStart"/>
      <w:r w:rsidR="00D73E7C">
        <w:rPr>
          <w:sz w:val="28"/>
          <w:szCs w:val="28"/>
        </w:rPr>
        <w:t>бакалавриата</w:t>
      </w:r>
      <w:proofErr w:type="spellEnd"/>
      <w:r w:rsidR="00D73E7C">
        <w:rPr>
          <w:sz w:val="28"/>
          <w:szCs w:val="28"/>
        </w:rPr>
        <w:t xml:space="preserve"> и программам специалитета осуществляется</w:t>
      </w:r>
      <w:proofErr w:type="gramEnd"/>
      <w:r w:rsidR="00D73E7C">
        <w:rPr>
          <w:sz w:val="28"/>
          <w:szCs w:val="28"/>
        </w:rPr>
        <w:t xml:space="preserve"> в пределах установленной квоты.</w:t>
      </w:r>
    </w:p>
    <w:p w:rsidR="00D73E7C" w:rsidRPr="00D73E7C" w:rsidRDefault="00D73E7C" w:rsidP="00D73E7C">
      <w:pPr>
        <w:autoSpaceDE w:val="0"/>
        <w:autoSpaceDN w:val="0"/>
        <w:adjustRightInd w:val="0"/>
        <w:ind w:firstLine="720"/>
        <w:jc w:val="both"/>
        <w:rPr>
          <w:sz w:val="28"/>
        </w:rPr>
      </w:pPr>
      <w:r w:rsidRPr="00D73E7C">
        <w:rPr>
          <w:sz w:val="28"/>
        </w:rPr>
        <w:t>Аналогичная позиция указана в заключени</w:t>
      </w:r>
      <w:proofErr w:type="gramStart"/>
      <w:r w:rsidRPr="00D73E7C">
        <w:rPr>
          <w:sz w:val="28"/>
        </w:rPr>
        <w:t>и</w:t>
      </w:r>
      <w:proofErr w:type="gramEnd"/>
      <w:r w:rsidRPr="00D73E7C">
        <w:rPr>
          <w:sz w:val="28"/>
        </w:rPr>
        <w:t xml:space="preserve"> Правитель</w:t>
      </w:r>
      <w:r w:rsidR="00044448">
        <w:rPr>
          <w:sz w:val="28"/>
        </w:rPr>
        <w:t>ства Российской Федерации от 24.04.2020</w:t>
      </w:r>
      <w:bookmarkStart w:id="0" w:name="_GoBack"/>
      <w:bookmarkEnd w:id="0"/>
      <w:r w:rsidRPr="00D73E7C">
        <w:rPr>
          <w:sz w:val="28"/>
        </w:rPr>
        <w:t xml:space="preserve"> № 3527п-П8 к проекту федерального закона № 963678-7 «О внесении изменений в статьи 71 и 108 Федерального закона «Об образовании в Российской Федерации» и статью 6 Федерального закона «О дополнительных гарантиях по социальной поддержке детей-сирот и детей, оставшихся без попечения родителей»</w:t>
      </w:r>
      <w:r>
        <w:rPr>
          <w:sz w:val="28"/>
        </w:rPr>
        <w:t>, принятие которого послужило основанием для разработки проекта областного закона.</w:t>
      </w:r>
    </w:p>
    <w:p w:rsidR="0001497B" w:rsidRDefault="00D73E7C" w:rsidP="00D73E7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t xml:space="preserve"> </w:t>
      </w:r>
    </w:p>
    <w:p w:rsidR="0001497B" w:rsidRDefault="0001497B">
      <w:pPr>
        <w:rPr>
          <w:sz w:val="28"/>
          <w:szCs w:val="28"/>
        </w:rPr>
      </w:pPr>
    </w:p>
    <w:p w:rsidR="0001497B" w:rsidRDefault="0001497B">
      <w:pPr>
        <w:rPr>
          <w:sz w:val="28"/>
          <w:szCs w:val="28"/>
        </w:rPr>
      </w:pP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01497B" w:rsidRDefault="00164CF5">
      <w:pPr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sectPr w:rsidR="0001497B">
      <w:pgSz w:w="11906" w:h="16838"/>
      <w:pgMar w:top="709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01497B"/>
    <w:rsid w:val="0001497B"/>
    <w:rsid w:val="00044448"/>
    <w:rsid w:val="00164CF5"/>
    <w:rsid w:val="001F2B82"/>
    <w:rsid w:val="002530C5"/>
    <w:rsid w:val="00351D55"/>
    <w:rsid w:val="003F6E89"/>
    <w:rsid w:val="00537D05"/>
    <w:rsid w:val="008241B5"/>
    <w:rsid w:val="00A77645"/>
    <w:rsid w:val="00C0493D"/>
    <w:rsid w:val="00C3065B"/>
    <w:rsid w:val="00D5332D"/>
    <w:rsid w:val="00D73E7C"/>
    <w:rsid w:val="00F52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E04"/>
  </w:style>
  <w:style w:type="paragraph" w:styleId="1">
    <w:name w:val="heading 1"/>
    <w:basedOn w:val="a"/>
    <w:next w:val="a"/>
    <w:link w:val="10"/>
    <w:uiPriority w:val="9"/>
    <w:qFormat/>
    <w:rsid w:val="006B035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qFormat/>
    <w:rsid w:val="007E33B0"/>
    <w:pPr>
      <w:keepNext/>
      <w:spacing w:line="360" w:lineRule="auto"/>
      <w:outlineLvl w:val="2"/>
    </w:pPr>
    <w:rPr>
      <w:b/>
      <w:bCs/>
      <w:lang w:val="x-none" w:eastAsia="x-none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ConsPlusTitle">
    <w:name w:val="ConsPlusTitle"/>
    <w:rsid w:val="00A16843"/>
    <w:pPr>
      <w:widowControl w:val="0"/>
      <w:autoSpaceDE w:val="0"/>
      <w:autoSpaceDN w:val="0"/>
      <w:adjustRightInd w:val="0"/>
    </w:pPr>
    <w:rPr>
      <w:b/>
      <w:bCs/>
    </w:rPr>
  </w:style>
  <w:style w:type="paragraph" w:customStyle="1" w:styleId="ConsPlusNormal">
    <w:name w:val="ConsPlusNormal"/>
    <w:rsid w:val="00A16843"/>
    <w:pPr>
      <w:autoSpaceDE w:val="0"/>
      <w:autoSpaceDN w:val="0"/>
      <w:adjustRightInd w:val="0"/>
    </w:pPr>
    <w:rPr>
      <w:sz w:val="28"/>
      <w:szCs w:val="28"/>
    </w:rPr>
  </w:style>
  <w:style w:type="paragraph" w:styleId="a4">
    <w:name w:val="List Paragraph"/>
    <w:basedOn w:val="a"/>
    <w:uiPriority w:val="34"/>
    <w:qFormat/>
    <w:rsid w:val="00FA442D"/>
    <w:pPr>
      <w:ind w:left="720"/>
      <w:contextualSpacing/>
    </w:pPr>
  </w:style>
  <w:style w:type="character" w:styleId="a5">
    <w:name w:val="Strong"/>
    <w:uiPriority w:val="22"/>
    <w:qFormat/>
    <w:rsid w:val="00F17DA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66C4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66C4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7E33B0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a8">
    <w:name w:val="Normal (Web)"/>
    <w:basedOn w:val="a"/>
    <w:uiPriority w:val="99"/>
    <w:unhideWhenUsed/>
    <w:rsid w:val="007E33B0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6B035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styleId="a9">
    <w:name w:val="Hyperlink"/>
    <w:basedOn w:val="a0"/>
    <w:uiPriority w:val="99"/>
    <w:semiHidden/>
    <w:unhideWhenUsed/>
    <w:rsid w:val="00463910"/>
    <w:rPr>
      <w:color w:val="0000FF"/>
      <w:u w:val="single"/>
    </w:rPr>
  </w:style>
  <w:style w:type="paragraph" w:styleId="aa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E04"/>
  </w:style>
  <w:style w:type="paragraph" w:styleId="1">
    <w:name w:val="heading 1"/>
    <w:basedOn w:val="a"/>
    <w:next w:val="a"/>
    <w:link w:val="10"/>
    <w:uiPriority w:val="9"/>
    <w:qFormat/>
    <w:rsid w:val="006B035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qFormat/>
    <w:rsid w:val="007E33B0"/>
    <w:pPr>
      <w:keepNext/>
      <w:spacing w:line="360" w:lineRule="auto"/>
      <w:outlineLvl w:val="2"/>
    </w:pPr>
    <w:rPr>
      <w:b/>
      <w:bCs/>
      <w:lang w:val="x-none" w:eastAsia="x-none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ConsPlusTitle">
    <w:name w:val="ConsPlusTitle"/>
    <w:rsid w:val="00A16843"/>
    <w:pPr>
      <w:widowControl w:val="0"/>
      <w:autoSpaceDE w:val="0"/>
      <w:autoSpaceDN w:val="0"/>
      <w:adjustRightInd w:val="0"/>
    </w:pPr>
    <w:rPr>
      <w:b/>
      <w:bCs/>
    </w:rPr>
  </w:style>
  <w:style w:type="paragraph" w:customStyle="1" w:styleId="ConsPlusNormal">
    <w:name w:val="ConsPlusNormal"/>
    <w:rsid w:val="00A16843"/>
    <w:pPr>
      <w:autoSpaceDE w:val="0"/>
      <w:autoSpaceDN w:val="0"/>
      <w:adjustRightInd w:val="0"/>
    </w:pPr>
    <w:rPr>
      <w:sz w:val="28"/>
      <w:szCs w:val="28"/>
    </w:rPr>
  </w:style>
  <w:style w:type="paragraph" w:styleId="a4">
    <w:name w:val="List Paragraph"/>
    <w:basedOn w:val="a"/>
    <w:uiPriority w:val="34"/>
    <w:qFormat/>
    <w:rsid w:val="00FA442D"/>
    <w:pPr>
      <w:ind w:left="720"/>
      <w:contextualSpacing/>
    </w:pPr>
  </w:style>
  <w:style w:type="character" w:styleId="a5">
    <w:name w:val="Strong"/>
    <w:uiPriority w:val="22"/>
    <w:qFormat/>
    <w:rsid w:val="00F17DA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66C4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66C4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7E33B0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a8">
    <w:name w:val="Normal (Web)"/>
    <w:basedOn w:val="a"/>
    <w:uiPriority w:val="99"/>
    <w:unhideWhenUsed/>
    <w:rsid w:val="007E33B0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6B035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styleId="a9">
    <w:name w:val="Hyperlink"/>
    <w:basedOn w:val="a0"/>
    <w:uiPriority w:val="99"/>
    <w:semiHidden/>
    <w:unhideWhenUsed/>
    <w:rsid w:val="00463910"/>
    <w:rPr>
      <w:color w:val="0000FF"/>
      <w:u w:val="single"/>
    </w:rPr>
  </w:style>
  <w:style w:type="paragraph" w:styleId="aa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nd=85DEF2E4FCD8F3815C69320C5D148C26&amp;req=doc&amp;base=LAW&amp;n=356002&amp;REFFIELD=134&amp;REFDST=100015&amp;REFDOC=377254&amp;REFBASE=LAW&amp;stat=refcode%3D16876%3Bindex%3D32&amp;date=28.02.2021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nd=3F491BEBDCB04A48E212D8492F678530&amp;req=doc&amp;base=LAW&amp;n=356002&amp;REFFIELD=134&amp;REFDST=100245&amp;REFDOC=222042&amp;REFBASE=SPB&amp;stat=refcode%3D16876%3Bindex%3D57&amp;date=25.02.2021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nd=3F491BEBDCB04A48E212D8492F678530&amp;req=doc&amp;base=LAW&amp;n=356002&amp;REFFIELD=134&amp;REFDST=100245&amp;REFDOC=222042&amp;REFBASE=SPB&amp;stat=refcode%3D16876%3Bindex%3D57&amp;date=25.02.20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SkpmQCYGQGmkEIDhJloTvHkyrRg==">AMUW2mXPh84IBcInC50sGKYeFudAcs4wbNcOyoQKEjVsDCfY3887upb+U6s5F6eYgzDNgZWOKEvVopWB2+bcUQUqYs73PK40pnD7x2YenR2OyWUCU8ysr3o=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8</Pages>
  <Words>1754</Words>
  <Characters>10001</Characters>
  <Application>Microsoft Office Word</Application>
  <DocSecurity>0</DocSecurity>
  <Lines>83</Lines>
  <Paragraphs>23</Paragraphs>
  <ScaleCrop>false</ScaleCrop>
  <Company/>
  <LinksUpToDate>false</LinksUpToDate>
  <CharactersWithSpaces>11732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2016-11-22T08:28:00Z</dcterms:created>
  <dcterms:modified xsi:type="dcterms:W3CDTF">2021-03-02T12:41:00Z</dcterms:modified>
</cp:coreProperties>
</file>