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1D2" w:rsidRPr="00201BAB" w:rsidRDefault="002301D2" w:rsidP="00230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2301D2" w:rsidRPr="00201BAB" w:rsidRDefault="002301D2" w:rsidP="00230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01D2" w:rsidRPr="00201BAB" w:rsidRDefault="002301D2" w:rsidP="002301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в данной сфере</w:t>
      </w:r>
    </w:p>
    <w:p w:rsidR="002301D2" w:rsidRPr="00201BAB" w:rsidRDefault="002301D2" w:rsidP="002301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</w:t>
      </w:r>
    </w:p>
    <w:p w:rsidR="002301D2" w:rsidRPr="00201BAB" w:rsidRDefault="002301D2" w:rsidP="00230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01D2" w:rsidRPr="00201BAB" w:rsidRDefault="002301D2" w:rsidP="002301D2">
      <w:pPr>
        <w:numPr>
          <w:ilvl w:val="0"/>
          <w:numId w:val="1"/>
        </w:numPr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 (часть 2 статьи 132);</w:t>
      </w:r>
    </w:p>
    <w:p w:rsidR="002301D2" w:rsidRDefault="002301D2" w:rsidP="002301D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DF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 от 12 января 1995 года № 5-ФЗ «О ветеранах»;</w:t>
      </w:r>
    </w:p>
    <w:p w:rsidR="002301D2" w:rsidRDefault="002301D2" w:rsidP="002301D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DF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2301D2" w:rsidRDefault="002301D2" w:rsidP="002301D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6115">
        <w:rPr>
          <w:rFonts w:ascii="Times New Roman" w:eastAsia="Calibri" w:hAnsi="Times New Roman" w:cs="Times New Roman"/>
          <w:sz w:val="28"/>
          <w:szCs w:val="28"/>
        </w:rPr>
        <w:t>Федеральн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E56115">
        <w:rPr>
          <w:rFonts w:ascii="Times New Roman" w:eastAsia="Calibri" w:hAnsi="Times New Roman" w:cs="Times New Roman"/>
          <w:sz w:val="28"/>
          <w:szCs w:val="28"/>
        </w:rPr>
        <w:t xml:space="preserve"> закон от 22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августа </w:t>
      </w:r>
      <w:r w:rsidRPr="00E56115">
        <w:rPr>
          <w:rFonts w:ascii="Times New Roman" w:eastAsia="Calibri" w:hAnsi="Times New Roman" w:cs="Times New Roman"/>
          <w:sz w:val="28"/>
          <w:szCs w:val="28"/>
        </w:rPr>
        <w:t>2004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Pr="00903DF1">
        <w:rPr>
          <w:rFonts w:ascii="Times New Roman" w:eastAsia="Calibri" w:hAnsi="Times New Roman" w:cs="Times New Roman"/>
          <w:sz w:val="28"/>
          <w:szCs w:val="28"/>
        </w:rPr>
        <w:t>№</w:t>
      </w:r>
      <w:r w:rsidRPr="00E56115">
        <w:rPr>
          <w:rFonts w:ascii="Times New Roman" w:eastAsia="Calibri" w:hAnsi="Times New Roman" w:cs="Times New Roman"/>
          <w:sz w:val="28"/>
          <w:szCs w:val="28"/>
        </w:rPr>
        <w:t xml:space="preserve"> 122-ФЗ </w:t>
      </w:r>
      <w:r w:rsidRPr="00903DF1">
        <w:rPr>
          <w:rFonts w:ascii="Times New Roman" w:eastAsia="Calibri" w:hAnsi="Times New Roman" w:cs="Times New Roman"/>
          <w:sz w:val="28"/>
          <w:szCs w:val="28"/>
        </w:rPr>
        <w:t>«</w:t>
      </w:r>
      <w:r w:rsidRPr="00E56115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</w:t>
      </w:r>
      <w:r w:rsidRPr="00903DF1">
        <w:rPr>
          <w:rFonts w:ascii="Times New Roman" w:eastAsia="Calibri" w:hAnsi="Times New Roman" w:cs="Times New Roman"/>
          <w:sz w:val="28"/>
          <w:szCs w:val="28"/>
        </w:rPr>
        <w:t>«</w:t>
      </w:r>
      <w:r w:rsidRPr="00E56115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и дополнений в Федеральный закон </w:t>
      </w:r>
      <w:r w:rsidRPr="00903DF1">
        <w:rPr>
          <w:rFonts w:ascii="Times New Roman" w:eastAsia="Calibri" w:hAnsi="Times New Roman" w:cs="Times New Roman"/>
          <w:sz w:val="28"/>
          <w:szCs w:val="28"/>
        </w:rPr>
        <w:t>«</w:t>
      </w:r>
      <w:r w:rsidRPr="00E56115">
        <w:rPr>
          <w:rFonts w:ascii="Times New Roman" w:eastAsia="Calibri" w:hAnsi="Times New Roman" w:cs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Pr="00903DF1">
        <w:rPr>
          <w:rFonts w:ascii="Times New Roman" w:eastAsia="Calibri" w:hAnsi="Times New Roman" w:cs="Times New Roman"/>
          <w:sz w:val="28"/>
          <w:szCs w:val="28"/>
        </w:rPr>
        <w:t>»</w:t>
      </w:r>
      <w:r w:rsidRPr="00E56115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903DF1">
        <w:rPr>
          <w:rFonts w:ascii="Times New Roman" w:eastAsia="Calibri" w:hAnsi="Times New Roman" w:cs="Times New Roman"/>
          <w:sz w:val="28"/>
          <w:szCs w:val="28"/>
        </w:rPr>
        <w:t>«</w:t>
      </w:r>
      <w:r w:rsidRPr="00E56115">
        <w:rPr>
          <w:rFonts w:ascii="Times New Roman" w:eastAsia="Calibri" w:hAnsi="Times New Roman" w:cs="Times New Roman"/>
          <w:sz w:val="28"/>
          <w:szCs w:val="28"/>
        </w:rPr>
        <w:t>Об общих принципах организации местного самоуправления</w:t>
      </w:r>
      <w:proofErr w:type="gramEnd"/>
      <w:r w:rsidRPr="00E56115">
        <w:rPr>
          <w:rFonts w:ascii="Times New Roman" w:eastAsia="Calibri" w:hAnsi="Times New Roman" w:cs="Times New Roman"/>
          <w:sz w:val="28"/>
          <w:szCs w:val="28"/>
        </w:rPr>
        <w:t xml:space="preserve"> в Российской Федерации</w:t>
      </w:r>
      <w:r w:rsidRPr="00903DF1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903D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1D2" w:rsidRDefault="002301D2" w:rsidP="002301D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664E">
        <w:rPr>
          <w:rFonts w:ascii="Times New Roman" w:hAnsi="Times New Roman" w:cs="Times New Roman"/>
          <w:sz w:val="28"/>
          <w:szCs w:val="28"/>
        </w:rPr>
        <w:t>Указ Президента РФ от 15 октября 1992 № 1235 «О предоставлении льгот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войны»;</w:t>
      </w:r>
    </w:p>
    <w:p w:rsidR="002301D2" w:rsidRPr="00DA664E" w:rsidRDefault="002301D2" w:rsidP="002301D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664E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Правительства РФ от 28 января 2006 года № 47 «</w:t>
      </w:r>
      <w:r w:rsidRPr="00DA664E">
        <w:rPr>
          <w:rFonts w:ascii="Times New Roman" w:hAnsi="Times New Roman" w:cs="Times New Roman"/>
          <w:sz w:val="28"/>
          <w:szCs w:val="28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домом».</w:t>
      </w:r>
    </w:p>
    <w:p w:rsidR="002301D2" w:rsidRPr="00903DF1" w:rsidRDefault="002301D2" w:rsidP="002301D2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301D2" w:rsidRDefault="002301D2" w:rsidP="00230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3DB" w:rsidRP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B73D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Первый заместитель </w:t>
      </w:r>
    </w:p>
    <w:p w:rsidR="00DB73DB" w:rsidRP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B73D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председателя комитета </w:t>
      </w:r>
      <w:proofErr w:type="gramStart"/>
      <w:r w:rsidRPr="00DB73DB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DB73DB" w:rsidRP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B73D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DB73DB" w:rsidRP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B73DB">
        <w:rPr>
          <w:rFonts w:ascii="Times New Roman" w:eastAsia="Calibri" w:hAnsi="Times New Roman" w:cs="Times New Roman"/>
          <w:sz w:val="28"/>
          <w:szCs w:val="28"/>
          <w:lang w:eastAsia="ar-SA"/>
        </w:rPr>
        <w:t>Ленинградской области                                                                                  Е.Е. Кайянен</w:t>
      </w:r>
    </w:p>
    <w:p w:rsidR="00DB73DB" w:rsidRP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B73DB" w:rsidRP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B73DB" w:rsidRPr="00DB73DB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DB73DB" w:rsidP="00DB73D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DB73DB">
        <w:rPr>
          <w:rFonts w:ascii="Times New Roman" w:eastAsia="Calibri" w:hAnsi="Times New Roman" w:cs="Times New Roman"/>
          <w:sz w:val="16"/>
          <w:szCs w:val="16"/>
          <w:lang w:eastAsia="ar-SA"/>
        </w:rPr>
        <w:t>Исп. Кравцова О.Е. (тел.539-4289)</w:t>
      </w:r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1D2"/>
    <w:rsid w:val="002301D2"/>
    <w:rsid w:val="00774C45"/>
    <w:rsid w:val="00945A70"/>
    <w:rsid w:val="00C76BFB"/>
    <w:rsid w:val="00DB73D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4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2</cp:revision>
  <dcterms:created xsi:type="dcterms:W3CDTF">2021-02-16T07:59:00Z</dcterms:created>
  <dcterms:modified xsi:type="dcterms:W3CDTF">2021-02-17T05:55:00Z</dcterms:modified>
</cp:coreProperties>
</file>