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B3A" w:rsidRPr="00730024" w:rsidRDefault="00A67B3A" w:rsidP="00F942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14C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ФИНАНСОВО-ЭКОНОМИЧЕСКОЕ </w:t>
      </w:r>
      <w:r w:rsidRPr="00730024">
        <w:rPr>
          <w:rFonts w:ascii="Times New Roman" w:hAnsi="Times New Roman" w:cs="Times New Roman"/>
          <w:b/>
          <w:sz w:val="28"/>
          <w:szCs w:val="28"/>
        </w:rPr>
        <w:t>ОБОСНОВАНИЕ</w:t>
      </w:r>
      <w:r w:rsidRPr="00730024">
        <w:rPr>
          <w:rFonts w:ascii="Times New Roman" w:hAnsi="Times New Roman" w:cs="Times New Roman"/>
          <w:b/>
          <w:sz w:val="28"/>
          <w:szCs w:val="28"/>
        </w:rPr>
        <w:br/>
        <w:t xml:space="preserve">областного закона </w:t>
      </w:r>
      <w:r w:rsidR="00F94202" w:rsidRPr="00730024">
        <w:rPr>
          <w:rFonts w:ascii="Times New Roman" w:hAnsi="Times New Roman" w:cs="Times New Roman"/>
          <w:b/>
          <w:sz w:val="28"/>
          <w:szCs w:val="28"/>
        </w:rPr>
        <w:t>«</w:t>
      </w:r>
      <w:r w:rsidR="00055183" w:rsidRPr="00F5148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055183">
        <w:rPr>
          <w:rFonts w:ascii="Times New Roman" w:hAnsi="Times New Roman" w:cs="Times New Roman"/>
          <w:b/>
          <w:sz w:val="28"/>
          <w:szCs w:val="28"/>
        </w:rPr>
        <w:t>статью 3-1 областного</w:t>
      </w:r>
      <w:r w:rsidR="00055183" w:rsidRPr="00F51487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055183">
        <w:rPr>
          <w:rFonts w:ascii="Times New Roman" w:hAnsi="Times New Roman" w:cs="Times New Roman"/>
          <w:b/>
          <w:sz w:val="28"/>
          <w:szCs w:val="28"/>
        </w:rPr>
        <w:t>а</w:t>
      </w:r>
      <w:r w:rsidR="00055183" w:rsidRPr="00F514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5183">
        <w:rPr>
          <w:rFonts w:ascii="Times New Roman" w:hAnsi="Times New Roman" w:cs="Times New Roman"/>
          <w:b/>
          <w:sz w:val="28"/>
          <w:szCs w:val="28"/>
        </w:rPr>
        <w:br/>
      </w:r>
      <w:r w:rsidR="00055183" w:rsidRPr="00F51487">
        <w:rPr>
          <w:rFonts w:ascii="Times New Roman" w:hAnsi="Times New Roman" w:cs="Times New Roman"/>
          <w:b/>
          <w:sz w:val="28"/>
          <w:szCs w:val="28"/>
        </w:rPr>
        <w:t>«О налоге на имущество организаций»</w:t>
      </w:r>
    </w:p>
    <w:p w:rsidR="001C74A6" w:rsidRPr="00730024" w:rsidRDefault="001C74A6" w:rsidP="00A67B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66914" w:rsidRDefault="00966914" w:rsidP="009669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7D85">
        <w:rPr>
          <w:rFonts w:ascii="Times New Roman" w:hAnsi="Times New Roman"/>
          <w:sz w:val="28"/>
          <w:szCs w:val="28"/>
        </w:rPr>
        <w:t>Проект областного закона «</w:t>
      </w:r>
      <w:r w:rsidRPr="00F51487">
        <w:rPr>
          <w:rFonts w:ascii="Times New Roman" w:hAnsi="Times New Roman"/>
          <w:sz w:val="28"/>
          <w:szCs w:val="28"/>
        </w:rPr>
        <w:t>О внесении изменений в</w:t>
      </w:r>
      <w:r>
        <w:rPr>
          <w:rFonts w:ascii="Times New Roman" w:hAnsi="Times New Roman"/>
          <w:sz w:val="28"/>
          <w:szCs w:val="28"/>
        </w:rPr>
        <w:t xml:space="preserve"> статью 3-1 областного</w:t>
      </w:r>
      <w:r w:rsidRPr="00F51487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F51487">
        <w:rPr>
          <w:rFonts w:ascii="Times New Roman" w:hAnsi="Times New Roman"/>
          <w:sz w:val="28"/>
          <w:szCs w:val="28"/>
        </w:rPr>
        <w:t>«О налоге на имущество организаций»</w:t>
      </w:r>
      <w:r w:rsidRPr="00117D85">
        <w:rPr>
          <w:rFonts w:ascii="Times New Roman" w:hAnsi="Times New Roman"/>
          <w:sz w:val="28"/>
          <w:szCs w:val="28"/>
        </w:rPr>
        <w:t xml:space="preserve"> (далее – Проект закона) подготовлен </w:t>
      </w:r>
      <w:r>
        <w:rPr>
          <w:rFonts w:ascii="Times New Roman" w:hAnsi="Times New Roman"/>
          <w:sz w:val="28"/>
          <w:szCs w:val="28"/>
        </w:rPr>
        <w:br/>
      </w:r>
      <w:r w:rsidRPr="00117D85">
        <w:rPr>
          <w:rFonts w:ascii="Times New Roman" w:hAnsi="Times New Roman"/>
          <w:sz w:val="28"/>
          <w:szCs w:val="28"/>
        </w:rPr>
        <w:t>в</w:t>
      </w:r>
      <w:r w:rsidR="00A31CFA">
        <w:rPr>
          <w:rFonts w:ascii="Times New Roman" w:hAnsi="Times New Roman"/>
          <w:sz w:val="28"/>
          <w:szCs w:val="28"/>
        </w:rPr>
        <w:t>о исполнение пункта</w:t>
      </w:r>
      <w:r>
        <w:rPr>
          <w:rFonts w:ascii="Times New Roman" w:hAnsi="Times New Roman"/>
          <w:sz w:val="28"/>
          <w:szCs w:val="28"/>
        </w:rPr>
        <w:t xml:space="preserve"> 7 Регионального плана действий, обеспечивающих восстановление занятости и доходов населения, роста экономики и долгосрочные структурные изменения в экономике на 2020-2022 гг. (далее – Региональный план), утвержденного Губернатором Ленинградской области А.Ю.Дрозденко 29 мая 2020 года во исполнение пункта 2.1</w:t>
      </w:r>
      <w:proofErr w:type="gramEnd"/>
      <w:r>
        <w:rPr>
          <w:rFonts w:ascii="Times New Roman" w:hAnsi="Times New Roman"/>
          <w:sz w:val="28"/>
          <w:szCs w:val="28"/>
        </w:rPr>
        <w:t xml:space="preserve"> Протокола заседания Координационного штаба </w:t>
      </w:r>
      <w:r>
        <w:rPr>
          <w:rFonts w:ascii="Times New Roman" w:hAnsi="Times New Roman"/>
          <w:sz w:val="28"/>
          <w:szCs w:val="28"/>
        </w:rPr>
        <w:br/>
        <w:t>при Полномочном представителе Президента Российской Федерации в Северо-Западном федеральном округе по предупреждению и борьбе с распространением новой коронавирусной инфекции на территории Северо-Западного федерального округа от 21 мая 2020 года № А51-4355.</w:t>
      </w:r>
    </w:p>
    <w:p w:rsidR="000C73DB" w:rsidRDefault="000C73DB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0024">
        <w:rPr>
          <w:rFonts w:ascii="Times New Roman" w:hAnsi="Times New Roman" w:cs="Times New Roman"/>
          <w:sz w:val="28"/>
          <w:szCs w:val="28"/>
        </w:rPr>
        <w:t>Проект областного закона «</w:t>
      </w:r>
      <w:r w:rsidRPr="00055183">
        <w:rPr>
          <w:rFonts w:ascii="Times New Roman" w:hAnsi="Times New Roman" w:cs="Times New Roman"/>
          <w:sz w:val="28"/>
          <w:szCs w:val="28"/>
        </w:rPr>
        <w:t>О внесении изменений в статью 3-1 областного закона «О налоге на имущество организаций»</w:t>
      </w:r>
      <w:r w:rsidRPr="00730024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9D60BA">
        <w:rPr>
          <w:rFonts w:ascii="Times New Roman" w:hAnsi="Times New Roman" w:cs="Times New Roman"/>
          <w:sz w:val="28"/>
          <w:szCs w:val="28"/>
        </w:rPr>
        <w:t>Проект закона)</w:t>
      </w:r>
      <w:r w:rsidRPr="00730024">
        <w:rPr>
          <w:rFonts w:ascii="Times New Roman" w:hAnsi="Times New Roman" w:cs="Times New Roman"/>
          <w:sz w:val="28"/>
          <w:szCs w:val="28"/>
        </w:rPr>
        <w:t xml:space="preserve"> </w:t>
      </w:r>
      <w:r w:rsidR="0072623A">
        <w:rPr>
          <w:rFonts w:ascii="Times New Roman" w:hAnsi="Times New Roman" w:cs="Times New Roman"/>
          <w:sz w:val="28"/>
          <w:szCs w:val="28"/>
        </w:rPr>
        <w:t>разработан</w:t>
      </w:r>
      <w:r w:rsidRPr="007300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730024">
        <w:rPr>
          <w:rFonts w:ascii="Times New Roman" w:hAnsi="Times New Roman" w:cs="Times New Roman"/>
          <w:sz w:val="28"/>
          <w:szCs w:val="28"/>
        </w:rPr>
        <w:t>в качестве антикризисной меры в</w:t>
      </w:r>
      <w:r>
        <w:rPr>
          <w:rFonts w:ascii="Times New Roman" w:hAnsi="Times New Roman" w:cs="Times New Roman"/>
          <w:sz w:val="28"/>
          <w:szCs w:val="28"/>
        </w:rPr>
        <w:t xml:space="preserve"> целях</w:t>
      </w:r>
      <w:r w:rsidRPr="00055183">
        <w:rPr>
          <w:rFonts w:ascii="Times New Roman" w:hAnsi="Times New Roman"/>
          <w:sz w:val="28"/>
          <w:szCs w:val="28"/>
        </w:rPr>
        <w:t xml:space="preserve"> </w:t>
      </w:r>
      <w:r w:rsidRPr="00117D85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части организаций, </w:t>
      </w:r>
      <w:r>
        <w:rPr>
          <w:rFonts w:ascii="Times New Roman" w:hAnsi="Times New Roman"/>
          <w:sz w:val="28"/>
          <w:szCs w:val="28"/>
        </w:rPr>
        <w:br/>
        <w:t xml:space="preserve">в наибольшей степени пострадавших в условиях ухудшения ситуации в результате распространения новой коронавирусной инфекции, а также организаций, </w:t>
      </w:r>
      <w:r>
        <w:rPr>
          <w:rFonts w:ascii="Times New Roman" w:hAnsi="Times New Roman"/>
          <w:sz w:val="28"/>
          <w:szCs w:val="28"/>
        </w:rPr>
        <w:br/>
        <w:t>чья деятельность была ограничена региональными нормативными правовыми актами, направленными на предотвращение распространения новой коронавирусной</w:t>
      </w:r>
      <w:proofErr w:type="gramEnd"/>
      <w:r>
        <w:rPr>
          <w:rFonts w:ascii="Times New Roman" w:hAnsi="Times New Roman"/>
          <w:sz w:val="28"/>
          <w:szCs w:val="28"/>
        </w:rPr>
        <w:t xml:space="preserve"> инфекции на территории Ленинградской области.</w:t>
      </w:r>
    </w:p>
    <w:p w:rsidR="00387637" w:rsidRDefault="0036316B" w:rsidP="00852C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4C92">
        <w:rPr>
          <w:rFonts w:ascii="Times New Roman" w:hAnsi="Times New Roman" w:cs="Times New Roman"/>
          <w:sz w:val="28"/>
          <w:szCs w:val="28"/>
        </w:rPr>
        <w:t>По результатам анализа определено, что</w:t>
      </w:r>
      <w:r w:rsidR="00AC3CA0">
        <w:rPr>
          <w:rFonts w:ascii="Times New Roman" w:hAnsi="Times New Roman" w:cs="Times New Roman"/>
          <w:sz w:val="28"/>
          <w:szCs w:val="28"/>
        </w:rPr>
        <w:t xml:space="preserve"> </w:t>
      </w:r>
      <w:r w:rsidR="002639FB">
        <w:rPr>
          <w:rFonts w:ascii="Times New Roman" w:hAnsi="Times New Roman" w:cs="Times New Roman"/>
          <w:sz w:val="28"/>
          <w:szCs w:val="28"/>
        </w:rPr>
        <w:t>в случае</w:t>
      </w:r>
      <w:r w:rsidR="001E2383">
        <w:rPr>
          <w:rFonts w:ascii="Times New Roman" w:hAnsi="Times New Roman" w:cs="Times New Roman"/>
          <w:sz w:val="28"/>
          <w:szCs w:val="28"/>
        </w:rPr>
        <w:t xml:space="preserve"> принятия Проекта закона</w:t>
      </w:r>
      <w:r w:rsidR="00852CD2">
        <w:rPr>
          <w:rFonts w:ascii="Times New Roman" w:hAnsi="Times New Roman" w:cs="Times New Roman"/>
          <w:sz w:val="28"/>
          <w:szCs w:val="28"/>
        </w:rPr>
        <w:t xml:space="preserve"> </w:t>
      </w:r>
      <w:r w:rsidR="00852CD2">
        <w:rPr>
          <w:rFonts w:ascii="Times New Roman" w:hAnsi="Times New Roman"/>
          <w:sz w:val="28"/>
          <w:szCs w:val="28"/>
        </w:rPr>
        <w:t>воспользоваться предоставленной налоговой льготой смогут 104 организации Ленинградской области</w:t>
      </w:r>
      <w:r w:rsidR="00852CD2">
        <w:rPr>
          <w:rFonts w:ascii="Times New Roman" w:hAnsi="Times New Roman" w:cs="Times New Roman"/>
          <w:sz w:val="28"/>
          <w:szCs w:val="28"/>
        </w:rPr>
        <w:t xml:space="preserve">, </w:t>
      </w:r>
      <w:r w:rsidR="001E2383">
        <w:rPr>
          <w:rFonts w:ascii="Times New Roman" w:hAnsi="Times New Roman" w:cs="Times New Roman"/>
          <w:sz w:val="28"/>
          <w:szCs w:val="28"/>
        </w:rPr>
        <w:t xml:space="preserve">осуществляющих </w:t>
      </w:r>
      <w:r w:rsidR="001E2383" w:rsidRPr="008935EA">
        <w:rPr>
          <w:rFonts w:ascii="Times New Roman" w:hAnsi="Times New Roman"/>
          <w:sz w:val="28"/>
          <w:szCs w:val="28"/>
        </w:rPr>
        <w:t>в качестве основного один из следующих видов экономической деятельности в соответствии с Общероссийским классификатором видов экономической деятельности ОК 029-2014 (КДЕС</w:t>
      </w:r>
      <w:proofErr w:type="gramStart"/>
      <w:r w:rsidR="001E2383" w:rsidRPr="008935EA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="001E2383" w:rsidRPr="008935EA">
        <w:rPr>
          <w:rFonts w:ascii="Times New Roman" w:hAnsi="Times New Roman"/>
          <w:sz w:val="28"/>
          <w:szCs w:val="28"/>
        </w:rPr>
        <w:t>ед. 2):</w:t>
      </w:r>
      <w:r w:rsidR="001E2383">
        <w:rPr>
          <w:rFonts w:ascii="Times New Roman" w:hAnsi="Times New Roman"/>
          <w:sz w:val="28"/>
          <w:szCs w:val="28"/>
        </w:rPr>
        <w:t xml:space="preserve"> </w:t>
      </w:r>
      <w:r w:rsidR="001E2383" w:rsidRPr="008935EA">
        <w:rPr>
          <w:rFonts w:ascii="Times New Roman" w:hAnsi="Times New Roman"/>
          <w:sz w:val="28"/>
          <w:szCs w:val="28"/>
        </w:rPr>
        <w:t>86.90.4 «Деятельность с</w:t>
      </w:r>
      <w:r w:rsidR="001E2383">
        <w:rPr>
          <w:rFonts w:ascii="Times New Roman" w:hAnsi="Times New Roman"/>
          <w:sz w:val="28"/>
          <w:szCs w:val="28"/>
        </w:rPr>
        <w:t>анаторно-курортных организаций»</w:t>
      </w:r>
      <w:r w:rsidR="00073E92">
        <w:rPr>
          <w:rFonts w:ascii="Times New Roman" w:hAnsi="Times New Roman"/>
          <w:sz w:val="28"/>
          <w:szCs w:val="28"/>
        </w:rPr>
        <w:t xml:space="preserve"> (18 организаций)</w:t>
      </w:r>
      <w:r w:rsidR="001E2383">
        <w:rPr>
          <w:rFonts w:ascii="Times New Roman" w:hAnsi="Times New Roman"/>
          <w:sz w:val="28"/>
          <w:szCs w:val="28"/>
        </w:rPr>
        <w:t xml:space="preserve"> </w:t>
      </w:r>
      <w:r w:rsidR="00B825BF">
        <w:rPr>
          <w:rFonts w:ascii="Times New Roman" w:hAnsi="Times New Roman"/>
          <w:sz w:val="28"/>
          <w:szCs w:val="28"/>
        </w:rPr>
        <w:br/>
      </w:r>
      <w:r w:rsidR="001E2383">
        <w:rPr>
          <w:rFonts w:ascii="Times New Roman" w:hAnsi="Times New Roman"/>
          <w:sz w:val="28"/>
          <w:szCs w:val="28"/>
        </w:rPr>
        <w:t xml:space="preserve">и </w:t>
      </w:r>
      <w:r w:rsidR="001E2383" w:rsidRPr="008935EA">
        <w:rPr>
          <w:rFonts w:ascii="Times New Roman" w:hAnsi="Times New Roman"/>
          <w:sz w:val="28"/>
          <w:szCs w:val="28"/>
        </w:rPr>
        <w:t>93.11 «Де</w:t>
      </w:r>
      <w:r w:rsidR="001E2383">
        <w:rPr>
          <w:rFonts w:ascii="Times New Roman" w:hAnsi="Times New Roman"/>
          <w:sz w:val="28"/>
          <w:szCs w:val="28"/>
        </w:rPr>
        <w:t>ятельность спортивных объектов»</w:t>
      </w:r>
      <w:r w:rsidR="00073E92">
        <w:rPr>
          <w:rFonts w:ascii="Times New Roman" w:hAnsi="Times New Roman"/>
          <w:sz w:val="28"/>
          <w:szCs w:val="28"/>
        </w:rPr>
        <w:t xml:space="preserve"> (86 организаций)</w:t>
      </w:r>
      <w:r w:rsidR="00387637">
        <w:rPr>
          <w:rFonts w:ascii="Times New Roman" w:hAnsi="Times New Roman"/>
          <w:sz w:val="28"/>
          <w:szCs w:val="28"/>
        </w:rPr>
        <w:t>.</w:t>
      </w:r>
    </w:p>
    <w:p w:rsidR="001E2383" w:rsidRDefault="00387637" w:rsidP="00852C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40B6A">
        <w:rPr>
          <w:rFonts w:ascii="Times New Roman" w:hAnsi="Times New Roman"/>
          <w:sz w:val="28"/>
          <w:szCs w:val="28"/>
        </w:rPr>
        <w:t>бъем выпадающих доходов</w:t>
      </w:r>
      <w:r w:rsidR="00575E52">
        <w:rPr>
          <w:rFonts w:ascii="Times New Roman" w:hAnsi="Times New Roman"/>
          <w:sz w:val="28"/>
          <w:szCs w:val="28"/>
        </w:rPr>
        <w:t xml:space="preserve"> бюджета Ленинград</w:t>
      </w:r>
      <w:r w:rsidR="00E40B6A">
        <w:rPr>
          <w:rFonts w:ascii="Times New Roman" w:hAnsi="Times New Roman"/>
          <w:sz w:val="28"/>
          <w:szCs w:val="28"/>
        </w:rPr>
        <w:t>ской области в 2020 году</w:t>
      </w:r>
      <w:r>
        <w:rPr>
          <w:rFonts w:ascii="Times New Roman" w:hAnsi="Times New Roman"/>
          <w:sz w:val="28"/>
          <w:szCs w:val="28"/>
        </w:rPr>
        <w:t xml:space="preserve"> </w:t>
      </w:r>
      <w:r w:rsidR="006F3EB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связи с принятием Проекта закона</w:t>
      </w:r>
      <w:r w:rsidR="00E40B6A">
        <w:rPr>
          <w:rFonts w:ascii="Times New Roman" w:hAnsi="Times New Roman"/>
          <w:sz w:val="28"/>
          <w:szCs w:val="28"/>
        </w:rPr>
        <w:t xml:space="preserve"> состави</w:t>
      </w:r>
      <w:r w:rsidR="00575E52">
        <w:rPr>
          <w:rFonts w:ascii="Times New Roman" w:hAnsi="Times New Roman"/>
          <w:sz w:val="28"/>
          <w:szCs w:val="28"/>
        </w:rPr>
        <w:t xml:space="preserve">т </w:t>
      </w:r>
      <w:r w:rsidR="004B67ED">
        <w:rPr>
          <w:rFonts w:ascii="Times New Roman" w:hAnsi="Times New Roman"/>
          <w:sz w:val="28"/>
          <w:szCs w:val="28"/>
        </w:rPr>
        <w:t xml:space="preserve">не более </w:t>
      </w:r>
      <w:r w:rsidR="00DE1073">
        <w:rPr>
          <w:rFonts w:ascii="Times New Roman" w:hAnsi="Times New Roman"/>
          <w:sz w:val="28"/>
          <w:szCs w:val="28"/>
        </w:rPr>
        <w:t>51</w:t>
      </w:r>
      <w:r w:rsidR="00FE30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E1073">
        <w:rPr>
          <w:rFonts w:ascii="Times New Roman" w:hAnsi="Times New Roman"/>
          <w:sz w:val="28"/>
          <w:szCs w:val="28"/>
        </w:rPr>
        <w:t>млн</w:t>
      </w:r>
      <w:proofErr w:type="gramEnd"/>
      <w:r w:rsidR="00073E92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.</w:t>
      </w:r>
      <w:r w:rsidR="0012712A">
        <w:rPr>
          <w:rFonts w:ascii="Times New Roman" w:hAnsi="Times New Roman"/>
          <w:sz w:val="28"/>
          <w:szCs w:val="28"/>
        </w:rPr>
        <w:t xml:space="preserve"> Расчет </w:t>
      </w:r>
      <w:r w:rsidR="006F3EB3">
        <w:rPr>
          <w:rFonts w:ascii="Times New Roman" w:hAnsi="Times New Roman"/>
          <w:sz w:val="28"/>
          <w:szCs w:val="28"/>
        </w:rPr>
        <w:t xml:space="preserve">выпадающих доходов </w:t>
      </w:r>
      <w:r w:rsidR="0012712A">
        <w:rPr>
          <w:rFonts w:ascii="Times New Roman" w:hAnsi="Times New Roman"/>
          <w:sz w:val="28"/>
          <w:szCs w:val="28"/>
        </w:rPr>
        <w:t>осуществлен на основе</w:t>
      </w:r>
      <w:r w:rsidR="00FE30BC">
        <w:rPr>
          <w:rFonts w:ascii="Times New Roman" w:hAnsi="Times New Roman"/>
          <w:sz w:val="28"/>
          <w:szCs w:val="28"/>
        </w:rPr>
        <w:t xml:space="preserve"> информации Управления Федеральной налоговой службы Российской Федерации по Ленинградской по налогу</w:t>
      </w:r>
      <w:r w:rsidR="00BE5C74">
        <w:rPr>
          <w:rFonts w:ascii="Times New Roman" w:hAnsi="Times New Roman"/>
          <w:sz w:val="28"/>
          <w:szCs w:val="28"/>
        </w:rPr>
        <w:t xml:space="preserve"> </w:t>
      </w:r>
      <w:r w:rsidR="00FE30BC">
        <w:rPr>
          <w:rFonts w:ascii="Times New Roman" w:hAnsi="Times New Roman"/>
          <w:sz w:val="28"/>
          <w:szCs w:val="28"/>
        </w:rPr>
        <w:br/>
      </w:r>
      <w:r w:rsidR="00BE5C74">
        <w:rPr>
          <w:rFonts w:ascii="Times New Roman" w:hAnsi="Times New Roman"/>
          <w:sz w:val="28"/>
          <w:szCs w:val="28"/>
        </w:rPr>
        <w:t>на имущество организаций</w:t>
      </w:r>
      <w:r w:rsidR="00D632A0">
        <w:rPr>
          <w:rFonts w:ascii="Times New Roman" w:hAnsi="Times New Roman"/>
          <w:sz w:val="28"/>
          <w:szCs w:val="28"/>
        </w:rPr>
        <w:t>, уплаченного в 2019 году</w:t>
      </w:r>
      <w:r w:rsidR="001D77EF">
        <w:rPr>
          <w:rFonts w:ascii="Times New Roman" w:hAnsi="Times New Roman"/>
          <w:sz w:val="28"/>
          <w:szCs w:val="28"/>
        </w:rPr>
        <w:t xml:space="preserve"> </w:t>
      </w:r>
      <w:r w:rsidR="00D632A0">
        <w:rPr>
          <w:rFonts w:ascii="Times New Roman" w:hAnsi="Times New Roman"/>
          <w:sz w:val="28"/>
          <w:szCs w:val="28"/>
        </w:rPr>
        <w:t>организациями</w:t>
      </w:r>
      <w:r w:rsidR="001D77EF">
        <w:rPr>
          <w:rFonts w:ascii="Times New Roman" w:hAnsi="Times New Roman"/>
          <w:sz w:val="28"/>
          <w:szCs w:val="28"/>
        </w:rPr>
        <w:t xml:space="preserve"> указанных видов экономической деятельности</w:t>
      </w:r>
      <w:r w:rsidR="00BE5C74">
        <w:rPr>
          <w:rFonts w:ascii="Times New Roman" w:hAnsi="Times New Roman"/>
          <w:sz w:val="28"/>
          <w:szCs w:val="28"/>
        </w:rPr>
        <w:t>.</w:t>
      </w:r>
    </w:p>
    <w:p w:rsidR="0062514C" w:rsidRDefault="00196D1D" w:rsidP="004E14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закона направлен</w:t>
      </w:r>
      <w:r w:rsidR="0062514C">
        <w:rPr>
          <w:rFonts w:ascii="Times New Roman" w:hAnsi="Times New Roman"/>
          <w:sz w:val="28"/>
          <w:szCs w:val="28"/>
        </w:rPr>
        <w:t xml:space="preserve"> на сохранение деятельности</w:t>
      </w:r>
      <w:r w:rsidR="00F16E49">
        <w:rPr>
          <w:rFonts w:ascii="Times New Roman" w:hAnsi="Times New Roman"/>
          <w:sz w:val="28"/>
          <w:szCs w:val="28"/>
        </w:rPr>
        <w:t xml:space="preserve"> и стабилизацию финансового положения организаций в качестве компенсации временного ограничения на размещение граждан в санаторно-курортных организациях </w:t>
      </w:r>
      <w:r w:rsidR="008E3AFC">
        <w:rPr>
          <w:rFonts w:ascii="Times New Roman" w:hAnsi="Times New Roman"/>
          <w:sz w:val="28"/>
          <w:szCs w:val="28"/>
        </w:rPr>
        <w:br/>
      </w:r>
      <w:r w:rsidR="00F16E49">
        <w:rPr>
          <w:rFonts w:ascii="Times New Roman" w:hAnsi="Times New Roman"/>
          <w:sz w:val="28"/>
          <w:szCs w:val="28"/>
        </w:rPr>
        <w:t>и на проведение с</w:t>
      </w:r>
      <w:r>
        <w:rPr>
          <w:rFonts w:ascii="Times New Roman" w:hAnsi="Times New Roman"/>
          <w:sz w:val="28"/>
          <w:szCs w:val="28"/>
        </w:rPr>
        <w:t xml:space="preserve">портивных </w:t>
      </w:r>
      <w:r w:rsidR="00F16E49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в 2020 году.</w:t>
      </w:r>
    </w:p>
    <w:p w:rsidR="0062514C" w:rsidRDefault="0062514C" w:rsidP="004E14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4356" w:rsidRDefault="00C04356" w:rsidP="004E14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A16140" w:rsidTr="00646A08">
        <w:tc>
          <w:tcPr>
            <w:tcW w:w="5210" w:type="dxa"/>
          </w:tcPr>
          <w:p w:rsidR="00A16140" w:rsidRDefault="00A16140" w:rsidP="00646A0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A16140" w:rsidRDefault="00A16140" w:rsidP="00646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6140" w:rsidRDefault="00A16140" w:rsidP="00646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6140" w:rsidRDefault="00A16140" w:rsidP="00646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6140" w:rsidRDefault="00A16140" w:rsidP="00646A0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62514C" w:rsidRDefault="0062514C" w:rsidP="004E14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4356" w:rsidRDefault="00C04356" w:rsidP="004E14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7B3A" w:rsidRPr="00A16140" w:rsidRDefault="00A16140" w:rsidP="00A16140">
      <w:pPr>
        <w:pStyle w:val="a5"/>
        <w:rPr>
          <w:rFonts w:ascii="Times New Roman" w:hAnsi="Times New Roman" w:cs="Times New Roman"/>
          <w:sz w:val="20"/>
        </w:rPr>
      </w:pPr>
      <w:r w:rsidRPr="00021200">
        <w:rPr>
          <w:rFonts w:ascii="Times New Roman" w:hAnsi="Times New Roman" w:cs="Times New Roman"/>
          <w:sz w:val="20"/>
        </w:rPr>
        <w:t>Ис</w:t>
      </w:r>
      <w:r w:rsidR="00C04356">
        <w:rPr>
          <w:rFonts w:ascii="Times New Roman" w:hAnsi="Times New Roman" w:cs="Times New Roman"/>
          <w:sz w:val="20"/>
        </w:rPr>
        <w:t>п. Микитюк И.Д. (1984, 539-43-71</w:t>
      </w:r>
      <w:r w:rsidRPr="00021200">
        <w:rPr>
          <w:rFonts w:ascii="Times New Roman" w:hAnsi="Times New Roman" w:cs="Times New Roman"/>
          <w:sz w:val="20"/>
        </w:rPr>
        <w:t xml:space="preserve">, </w:t>
      </w:r>
      <w:r w:rsidRPr="00021200">
        <w:rPr>
          <w:rFonts w:ascii="Times New Roman" w:hAnsi="Times New Roman" w:cs="Times New Roman"/>
          <w:sz w:val="20"/>
          <w:lang w:val="en-US"/>
        </w:rPr>
        <w:t>id</w:t>
      </w:r>
      <w:r w:rsidRPr="00021200">
        <w:rPr>
          <w:rFonts w:ascii="Times New Roman" w:hAnsi="Times New Roman" w:cs="Times New Roman"/>
          <w:sz w:val="20"/>
        </w:rPr>
        <w:t>_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mikityuk</w:t>
      </w:r>
      <w:proofErr w:type="spellEnd"/>
      <w:r w:rsidRPr="00021200">
        <w:rPr>
          <w:rFonts w:ascii="Times New Roman" w:hAnsi="Times New Roman" w:cs="Times New Roman"/>
          <w:sz w:val="20"/>
        </w:rPr>
        <w:t>@</w:t>
      </w:r>
      <w:r w:rsidRPr="00021200">
        <w:rPr>
          <w:rFonts w:ascii="Times New Roman" w:hAnsi="Times New Roman" w:cs="Times New Roman"/>
          <w:sz w:val="20"/>
          <w:lang w:val="en-US"/>
        </w:rPr>
        <w:t>lenreg</w:t>
      </w:r>
      <w:r w:rsidRPr="00021200">
        <w:rPr>
          <w:rFonts w:ascii="Times New Roman" w:hAnsi="Times New Roman" w:cs="Times New Roman"/>
          <w:sz w:val="20"/>
        </w:rPr>
        <w:t>.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ru</w:t>
      </w:r>
      <w:proofErr w:type="spellEnd"/>
      <w:r w:rsidRPr="00021200">
        <w:rPr>
          <w:rFonts w:ascii="Times New Roman" w:hAnsi="Times New Roman" w:cs="Times New Roman"/>
          <w:sz w:val="20"/>
        </w:rPr>
        <w:t>)</w:t>
      </w:r>
    </w:p>
    <w:sectPr w:rsidR="00A67B3A" w:rsidRPr="00A16140" w:rsidSect="00C04356">
      <w:footerReference w:type="default" r:id="rId8"/>
      <w:pgSz w:w="11906" w:h="16838"/>
      <w:pgMar w:top="567" w:right="567" w:bottom="567" w:left="1134" w:header="0" w:footer="425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480" w:rsidRDefault="001C1480" w:rsidP="00A67B3A">
      <w:pPr>
        <w:spacing w:after="0" w:line="240" w:lineRule="auto"/>
      </w:pPr>
      <w:r>
        <w:separator/>
      </w:r>
    </w:p>
  </w:endnote>
  <w:endnote w:type="continuationSeparator" w:id="0">
    <w:p w:rsidR="001C1480" w:rsidRDefault="001C1480" w:rsidP="00A67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7861259"/>
      <w:docPartObj>
        <w:docPartGallery w:val="Page Numbers (Bottom of Page)"/>
        <w:docPartUnique/>
      </w:docPartObj>
    </w:sdtPr>
    <w:sdtEndPr/>
    <w:sdtContent>
      <w:p w:rsidR="00A67B3A" w:rsidRDefault="00A67B3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6140">
          <w:rPr>
            <w:noProof/>
          </w:rPr>
          <w:t>2</w:t>
        </w:r>
        <w:r>
          <w:fldChar w:fldCharType="end"/>
        </w:r>
      </w:p>
    </w:sdtContent>
  </w:sdt>
  <w:p w:rsidR="00A67B3A" w:rsidRDefault="00A67B3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480" w:rsidRDefault="001C1480" w:rsidP="00A67B3A">
      <w:pPr>
        <w:spacing w:after="0" w:line="240" w:lineRule="auto"/>
      </w:pPr>
      <w:r>
        <w:separator/>
      </w:r>
    </w:p>
  </w:footnote>
  <w:footnote w:type="continuationSeparator" w:id="0">
    <w:p w:rsidR="001C1480" w:rsidRDefault="001C1480" w:rsidP="00A67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B3A"/>
    <w:rsid w:val="00002E26"/>
    <w:rsid w:val="000145FA"/>
    <w:rsid w:val="0003152C"/>
    <w:rsid w:val="0004084A"/>
    <w:rsid w:val="00055183"/>
    <w:rsid w:val="00073E92"/>
    <w:rsid w:val="00090D4A"/>
    <w:rsid w:val="00093ECB"/>
    <w:rsid w:val="000C73DB"/>
    <w:rsid w:val="000D01EA"/>
    <w:rsid w:val="000E7B2A"/>
    <w:rsid w:val="000F5451"/>
    <w:rsid w:val="000F7295"/>
    <w:rsid w:val="00122E2D"/>
    <w:rsid w:val="0012712A"/>
    <w:rsid w:val="00196D1D"/>
    <w:rsid w:val="001C1480"/>
    <w:rsid w:val="001C2AD2"/>
    <w:rsid w:val="001C74A6"/>
    <w:rsid w:val="001D77EF"/>
    <w:rsid w:val="001E2383"/>
    <w:rsid w:val="00224542"/>
    <w:rsid w:val="00227108"/>
    <w:rsid w:val="002318EF"/>
    <w:rsid w:val="0023712C"/>
    <w:rsid w:val="002639FB"/>
    <w:rsid w:val="002E349F"/>
    <w:rsid w:val="002E34B9"/>
    <w:rsid w:val="00301548"/>
    <w:rsid w:val="00301DE0"/>
    <w:rsid w:val="00316A61"/>
    <w:rsid w:val="0033289F"/>
    <w:rsid w:val="00336860"/>
    <w:rsid w:val="0036316B"/>
    <w:rsid w:val="00381CDC"/>
    <w:rsid w:val="00387637"/>
    <w:rsid w:val="003945D9"/>
    <w:rsid w:val="003C798B"/>
    <w:rsid w:val="003D59F3"/>
    <w:rsid w:val="003F6383"/>
    <w:rsid w:val="00407A2B"/>
    <w:rsid w:val="00414C92"/>
    <w:rsid w:val="004177AA"/>
    <w:rsid w:val="00435B8F"/>
    <w:rsid w:val="00441240"/>
    <w:rsid w:val="0046102F"/>
    <w:rsid w:val="004827E8"/>
    <w:rsid w:val="004829D7"/>
    <w:rsid w:val="00485207"/>
    <w:rsid w:val="004B67ED"/>
    <w:rsid w:val="004C4297"/>
    <w:rsid w:val="004E1479"/>
    <w:rsid w:val="004E31EE"/>
    <w:rsid w:val="00512969"/>
    <w:rsid w:val="0054548E"/>
    <w:rsid w:val="00553C38"/>
    <w:rsid w:val="00554B0A"/>
    <w:rsid w:val="00575E52"/>
    <w:rsid w:val="005854F9"/>
    <w:rsid w:val="005A0431"/>
    <w:rsid w:val="005A3B80"/>
    <w:rsid w:val="005B32BE"/>
    <w:rsid w:val="005D721D"/>
    <w:rsid w:val="006055D6"/>
    <w:rsid w:val="006074A4"/>
    <w:rsid w:val="00617995"/>
    <w:rsid w:val="0062514C"/>
    <w:rsid w:val="00642ADB"/>
    <w:rsid w:val="00664CF8"/>
    <w:rsid w:val="006B5D60"/>
    <w:rsid w:val="006D5077"/>
    <w:rsid w:val="006E77D6"/>
    <w:rsid w:val="006E7A03"/>
    <w:rsid w:val="006F165D"/>
    <w:rsid w:val="006F3EB3"/>
    <w:rsid w:val="00714240"/>
    <w:rsid w:val="00717144"/>
    <w:rsid w:val="00723B4D"/>
    <w:rsid w:val="0072413A"/>
    <w:rsid w:val="0072623A"/>
    <w:rsid w:val="00730024"/>
    <w:rsid w:val="00742077"/>
    <w:rsid w:val="00743EE3"/>
    <w:rsid w:val="00746AD3"/>
    <w:rsid w:val="0077423A"/>
    <w:rsid w:val="007745AB"/>
    <w:rsid w:val="007B086D"/>
    <w:rsid w:val="007C402B"/>
    <w:rsid w:val="008016D5"/>
    <w:rsid w:val="008231B4"/>
    <w:rsid w:val="00825C0D"/>
    <w:rsid w:val="00847D76"/>
    <w:rsid w:val="00852014"/>
    <w:rsid w:val="00852CD2"/>
    <w:rsid w:val="00876BD1"/>
    <w:rsid w:val="00882E53"/>
    <w:rsid w:val="008E3AFC"/>
    <w:rsid w:val="00944422"/>
    <w:rsid w:val="00960526"/>
    <w:rsid w:val="009618F5"/>
    <w:rsid w:val="00966914"/>
    <w:rsid w:val="00994CE2"/>
    <w:rsid w:val="00996214"/>
    <w:rsid w:val="009A713E"/>
    <w:rsid w:val="009B0B30"/>
    <w:rsid w:val="009D60BA"/>
    <w:rsid w:val="00A06FC1"/>
    <w:rsid w:val="00A16140"/>
    <w:rsid w:val="00A31CFA"/>
    <w:rsid w:val="00A513FF"/>
    <w:rsid w:val="00A6194E"/>
    <w:rsid w:val="00A64A95"/>
    <w:rsid w:val="00A67B3A"/>
    <w:rsid w:val="00A73F57"/>
    <w:rsid w:val="00A96165"/>
    <w:rsid w:val="00AA106A"/>
    <w:rsid w:val="00AC3CA0"/>
    <w:rsid w:val="00AD4DDA"/>
    <w:rsid w:val="00B16C69"/>
    <w:rsid w:val="00B2751F"/>
    <w:rsid w:val="00B51FB0"/>
    <w:rsid w:val="00B611B4"/>
    <w:rsid w:val="00B62F2D"/>
    <w:rsid w:val="00B654F6"/>
    <w:rsid w:val="00B73D16"/>
    <w:rsid w:val="00B825BF"/>
    <w:rsid w:val="00B9065F"/>
    <w:rsid w:val="00B948A5"/>
    <w:rsid w:val="00BE5B34"/>
    <w:rsid w:val="00BE5C74"/>
    <w:rsid w:val="00BE7CD4"/>
    <w:rsid w:val="00BF1042"/>
    <w:rsid w:val="00BF2A02"/>
    <w:rsid w:val="00C04356"/>
    <w:rsid w:val="00C32711"/>
    <w:rsid w:val="00C44F92"/>
    <w:rsid w:val="00C556C8"/>
    <w:rsid w:val="00C55A6B"/>
    <w:rsid w:val="00C67BA6"/>
    <w:rsid w:val="00CB7C3A"/>
    <w:rsid w:val="00CE0EBA"/>
    <w:rsid w:val="00D0205A"/>
    <w:rsid w:val="00D02C13"/>
    <w:rsid w:val="00D262FB"/>
    <w:rsid w:val="00D50A95"/>
    <w:rsid w:val="00D609BE"/>
    <w:rsid w:val="00D632A0"/>
    <w:rsid w:val="00D679E9"/>
    <w:rsid w:val="00D92B6A"/>
    <w:rsid w:val="00DA7A4F"/>
    <w:rsid w:val="00DC43CF"/>
    <w:rsid w:val="00DC49A2"/>
    <w:rsid w:val="00DE1073"/>
    <w:rsid w:val="00DE3D86"/>
    <w:rsid w:val="00DF0016"/>
    <w:rsid w:val="00E357D8"/>
    <w:rsid w:val="00E40B6A"/>
    <w:rsid w:val="00E42B56"/>
    <w:rsid w:val="00E47105"/>
    <w:rsid w:val="00E47DC9"/>
    <w:rsid w:val="00E53FCD"/>
    <w:rsid w:val="00E81B91"/>
    <w:rsid w:val="00E8557B"/>
    <w:rsid w:val="00EB092E"/>
    <w:rsid w:val="00EB427E"/>
    <w:rsid w:val="00EC5A87"/>
    <w:rsid w:val="00EC6D2F"/>
    <w:rsid w:val="00EC790E"/>
    <w:rsid w:val="00F16E49"/>
    <w:rsid w:val="00F2334B"/>
    <w:rsid w:val="00F26AB2"/>
    <w:rsid w:val="00F31EF6"/>
    <w:rsid w:val="00F455A2"/>
    <w:rsid w:val="00F94202"/>
    <w:rsid w:val="00FA1B26"/>
    <w:rsid w:val="00FB6FEF"/>
    <w:rsid w:val="00FE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A16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A16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A12D9-7BD6-4ADA-BCC3-96D3993DA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9</cp:revision>
  <cp:lastPrinted>2020-10-27T07:24:00Z</cp:lastPrinted>
  <dcterms:created xsi:type="dcterms:W3CDTF">2020-10-26T11:21:00Z</dcterms:created>
  <dcterms:modified xsi:type="dcterms:W3CDTF">2020-11-23T08:53:00Z</dcterms:modified>
</cp:coreProperties>
</file>