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B3A" w:rsidRPr="00730024" w:rsidRDefault="00A67B3A" w:rsidP="00F942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14C9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ФИНАНСОВО-ЭКОНОМИЧЕСКОЕ </w:t>
      </w:r>
      <w:r w:rsidRPr="00730024">
        <w:rPr>
          <w:rFonts w:ascii="Times New Roman" w:hAnsi="Times New Roman" w:cs="Times New Roman"/>
          <w:b/>
          <w:sz w:val="28"/>
          <w:szCs w:val="28"/>
        </w:rPr>
        <w:t>ОБОСНОВАНИЕ</w:t>
      </w:r>
      <w:r w:rsidRPr="00730024">
        <w:rPr>
          <w:rFonts w:ascii="Times New Roman" w:hAnsi="Times New Roman" w:cs="Times New Roman"/>
          <w:b/>
          <w:sz w:val="28"/>
          <w:szCs w:val="28"/>
        </w:rPr>
        <w:br/>
        <w:t xml:space="preserve">областного закона </w:t>
      </w:r>
      <w:r w:rsidR="00F94202" w:rsidRPr="00730024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статью 6 областного закона </w:t>
      </w:r>
      <w:r w:rsidR="00F94202" w:rsidRPr="00730024">
        <w:rPr>
          <w:rFonts w:ascii="Times New Roman" w:hAnsi="Times New Roman" w:cs="Times New Roman"/>
          <w:b/>
          <w:sz w:val="28"/>
          <w:szCs w:val="28"/>
        </w:rPr>
        <w:br/>
        <w:t xml:space="preserve">«О режиме государственной поддержки организаций, осуществляющих инвестиционную деятельность на территории Ленинградской области, </w:t>
      </w:r>
      <w:r w:rsidR="00F94202" w:rsidRPr="00730024">
        <w:rPr>
          <w:rFonts w:ascii="Times New Roman" w:hAnsi="Times New Roman" w:cs="Times New Roman"/>
          <w:b/>
          <w:sz w:val="28"/>
          <w:szCs w:val="28"/>
        </w:rPr>
        <w:br/>
        <w:t>и внесении изменений в отдельные законодательные акты Ленинградской области» и в</w:t>
      </w:r>
      <w:r w:rsidR="00847D76">
        <w:rPr>
          <w:rFonts w:ascii="Times New Roman" w:hAnsi="Times New Roman" w:cs="Times New Roman"/>
          <w:b/>
          <w:sz w:val="28"/>
          <w:szCs w:val="28"/>
        </w:rPr>
        <w:t xml:space="preserve"> статьи 3 и 5 областного</w:t>
      </w:r>
      <w:r w:rsidR="00F94202" w:rsidRPr="00730024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847D76">
        <w:rPr>
          <w:rFonts w:ascii="Times New Roman" w:hAnsi="Times New Roman" w:cs="Times New Roman"/>
          <w:b/>
          <w:sz w:val="28"/>
          <w:szCs w:val="28"/>
        </w:rPr>
        <w:t>а</w:t>
      </w:r>
      <w:r w:rsidR="00F94202" w:rsidRPr="00730024">
        <w:rPr>
          <w:rFonts w:ascii="Times New Roman" w:hAnsi="Times New Roman" w:cs="Times New Roman"/>
          <w:b/>
          <w:sz w:val="28"/>
          <w:szCs w:val="28"/>
        </w:rPr>
        <w:t xml:space="preserve"> «О применении на территории Ленинградской области инвестиционного налогового вычета по налогу </w:t>
      </w:r>
      <w:r w:rsidR="004F47DD" w:rsidRPr="004F47DD">
        <w:rPr>
          <w:rFonts w:ascii="Times New Roman" w:hAnsi="Times New Roman" w:cs="Times New Roman"/>
          <w:b/>
          <w:sz w:val="28"/>
          <w:szCs w:val="28"/>
        </w:rPr>
        <w:br/>
      </w:r>
      <w:r w:rsidR="00F94202" w:rsidRPr="00730024">
        <w:rPr>
          <w:rFonts w:ascii="Times New Roman" w:hAnsi="Times New Roman" w:cs="Times New Roman"/>
          <w:b/>
          <w:sz w:val="28"/>
          <w:szCs w:val="28"/>
        </w:rPr>
        <w:t>на прибыль организаций»</w:t>
      </w:r>
      <w:proofErr w:type="gramEnd"/>
    </w:p>
    <w:p w:rsidR="001C74A6" w:rsidRPr="00730024" w:rsidRDefault="001C74A6" w:rsidP="00A67B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90D4A" w:rsidRPr="00730024" w:rsidRDefault="00A67B3A" w:rsidP="00090D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024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090D4A" w:rsidRPr="00730024">
        <w:rPr>
          <w:rFonts w:ascii="Times New Roman" w:hAnsi="Times New Roman" w:cs="Times New Roman"/>
          <w:sz w:val="28"/>
          <w:szCs w:val="28"/>
        </w:rPr>
        <w:t xml:space="preserve">«О внесении изменений в статью 6 областного закона «О режиме государственной поддержки организаций, осуществляющих инвестиционную деятельность на территории Ленинградской области, </w:t>
      </w:r>
      <w:r w:rsidR="00090D4A" w:rsidRPr="00730024">
        <w:rPr>
          <w:rFonts w:ascii="Times New Roman" w:hAnsi="Times New Roman" w:cs="Times New Roman"/>
          <w:sz w:val="28"/>
          <w:szCs w:val="28"/>
        </w:rPr>
        <w:br/>
        <w:t xml:space="preserve">и внесении изменений в отдельные законодательные акты Ленинградской области» </w:t>
      </w:r>
      <w:r w:rsidR="00D609BE" w:rsidRPr="00730024">
        <w:rPr>
          <w:rFonts w:ascii="Times New Roman" w:hAnsi="Times New Roman" w:cs="Times New Roman"/>
          <w:sz w:val="28"/>
          <w:szCs w:val="28"/>
        </w:rPr>
        <w:br/>
      </w:r>
      <w:r w:rsidR="00090D4A" w:rsidRPr="00730024">
        <w:rPr>
          <w:rFonts w:ascii="Times New Roman" w:hAnsi="Times New Roman" w:cs="Times New Roman"/>
          <w:sz w:val="28"/>
          <w:szCs w:val="28"/>
        </w:rPr>
        <w:t>и в</w:t>
      </w:r>
      <w:r w:rsidR="00847D76">
        <w:rPr>
          <w:rFonts w:ascii="Times New Roman" w:hAnsi="Times New Roman" w:cs="Times New Roman"/>
          <w:sz w:val="28"/>
          <w:szCs w:val="28"/>
        </w:rPr>
        <w:t xml:space="preserve"> статьи 3 и 5 областного</w:t>
      </w:r>
      <w:r w:rsidR="00090D4A" w:rsidRPr="0073002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47D76">
        <w:rPr>
          <w:rFonts w:ascii="Times New Roman" w:hAnsi="Times New Roman" w:cs="Times New Roman"/>
          <w:sz w:val="28"/>
          <w:szCs w:val="28"/>
        </w:rPr>
        <w:t>а</w:t>
      </w:r>
      <w:r w:rsidR="00090D4A" w:rsidRPr="00730024">
        <w:rPr>
          <w:rFonts w:ascii="Times New Roman" w:hAnsi="Times New Roman" w:cs="Times New Roman"/>
          <w:sz w:val="28"/>
          <w:szCs w:val="28"/>
        </w:rPr>
        <w:t xml:space="preserve"> «О применении на территории Ленинградской области инвестиционного налогового вычета по налогу на прибыль организаций»</w:t>
      </w:r>
      <w:r w:rsidRPr="00730024">
        <w:rPr>
          <w:rFonts w:ascii="Times New Roman" w:hAnsi="Times New Roman" w:cs="Times New Roman"/>
          <w:sz w:val="28"/>
          <w:szCs w:val="28"/>
        </w:rPr>
        <w:t xml:space="preserve"> </w:t>
      </w:r>
      <w:r w:rsidR="00D609BE" w:rsidRPr="00730024">
        <w:rPr>
          <w:rFonts w:ascii="Times New Roman" w:hAnsi="Times New Roman" w:cs="Times New Roman"/>
          <w:sz w:val="28"/>
          <w:szCs w:val="28"/>
        </w:rPr>
        <w:br/>
      </w:r>
      <w:r w:rsidRPr="00730024">
        <w:rPr>
          <w:rFonts w:ascii="Times New Roman" w:hAnsi="Times New Roman" w:cs="Times New Roman"/>
          <w:sz w:val="28"/>
          <w:szCs w:val="28"/>
        </w:rPr>
        <w:t xml:space="preserve">(далее – Проект, законопроект) </w:t>
      </w:r>
      <w:r w:rsidR="00090D4A" w:rsidRPr="00730024">
        <w:rPr>
          <w:rFonts w:ascii="Times New Roman" w:hAnsi="Times New Roman" w:cs="Times New Roman"/>
          <w:sz w:val="28"/>
          <w:szCs w:val="28"/>
        </w:rPr>
        <w:t xml:space="preserve">подготовлен в качестве антикризисной меры в целях сохранения за инвесторами, заключившими с Ленинградской областью договор </w:t>
      </w:r>
      <w:r w:rsidR="00090D4A" w:rsidRPr="00730024">
        <w:rPr>
          <w:rFonts w:ascii="Times New Roman" w:hAnsi="Times New Roman" w:cs="Times New Roman"/>
          <w:sz w:val="28"/>
          <w:szCs w:val="28"/>
        </w:rPr>
        <w:br/>
        <w:t xml:space="preserve">о предоставления режима государственной поддержки инвестиционной деятельности в Ленинградской области, права на применение налоговых льгот </w:t>
      </w:r>
      <w:r w:rsidR="00090D4A" w:rsidRPr="00730024">
        <w:rPr>
          <w:rFonts w:ascii="Times New Roman" w:hAnsi="Times New Roman" w:cs="Times New Roman"/>
          <w:sz w:val="28"/>
          <w:szCs w:val="28"/>
        </w:rPr>
        <w:br/>
        <w:t>в связи с экономическими последствиями от распространения новой коронавирусной инфекции (</w:t>
      </w:r>
      <w:r w:rsidR="00090D4A" w:rsidRPr="00730024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090D4A" w:rsidRPr="00730024">
        <w:rPr>
          <w:rFonts w:ascii="Times New Roman" w:hAnsi="Times New Roman" w:cs="Times New Roman"/>
          <w:sz w:val="28"/>
          <w:szCs w:val="28"/>
        </w:rPr>
        <w:t xml:space="preserve">-19), а также поддержания областных производителей, осуществляющих модернизацию производства в экономически непростое время, </w:t>
      </w:r>
      <w:r w:rsidR="00090D4A" w:rsidRPr="0073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путем увеличения размера инвестиционного налогового вычета </w:t>
      </w:r>
      <w:r w:rsidR="004F47DD" w:rsidRPr="004F47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_GoBack"/>
      <w:bookmarkEnd w:id="0"/>
      <w:r w:rsidR="00090D4A" w:rsidRPr="0073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расширения видов экономической деятельности </w:t>
      </w:r>
      <w:r w:rsidR="00090D4A" w:rsidRPr="00730024">
        <w:rPr>
          <w:rFonts w:ascii="Times New Roman" w:hAnsi="Times New Roman" w:cs="Times New Roman"/>
          <w:sz w:val="28"/>
          <w:szCs w:val="28"/>
        </w:rPr>
        <w:t xml:space="preserve">в соответствии с кодами Общероссийского классификатора видов экономической деятельности </w:t>
      </w:r>
      <w:r w:rsidR="00730024">
        <w:rPr>
          <w:rFonts w:ascii="Times New Roman" w:hAnsi="Times New Roman" w:cs="Times New Roman"/>
          <w:sz w:val="28"/>
          <w:szCs w:val="28"/>
        </w:rPr>
        <w:br/>
      </w:r>
      <w:r w:rsidR="00090D4A" w:rsidRPr="00730024">
        <w:rPr>
          <w:rFonts w:ascii="Times New Roman" w:hAnsi="Times New Roman" w:cs="Times New Roman"/>
          <w:sz w:val="28"/>
          <w:szCs w:val="28"/>
        </w:rPr>
        <w:t>(далее – ВЭД) ОК 029-2014(КДЕС Ред. 2)</w:t>
      </w:r>
      <w:r w:rsidR="00090D4A" w:rsidRPr="0073002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которым допускается применение инвестиционного налогового вычета.</w:t>
      </w:r>
    </w:p>
    <w:p w:rsidR="00A06FC1" w:rsidRPr="00730024" w:rsidRDefault="004829D7" w:rsidP="000F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0024">
        <w:rPr>
          <w:rFonts w:ascii="Times New Roman" w:hAnsi="Times New Roman" w:cs="Times New Roman"/>
          <w:sz w:val="28"/>
          <w:szCs w:val="28"/>
        </w:rPr>
        <w:t xml:space="preserve">Изменения, предусмотренные </w:t>
      </w:r>
      <w:r w:rsidR="00BF2A02" w:rsidRPr="00730024">
        <w:rPr>
          <w:rFonts w:ascii="Times New Roman" w:hAnsi="Times New Roman" w:cs="Times New Roman"/>
          <w:sz w:val="28"/>
          <w:szCs w:val="28"/>
        </w:rPr>
        <w:t>Проект</w:t>
      </w:r>
      <w:r w:rsidR="00DF0016" w:rsidRPr="00730024">
        <w:rPr>
          <w:rFonts w:ascii="Times New Roman" w:hAnsi="Times New Roman" w:cs="Times New Roman"/>
          <w:sz w:val="28"/>
          <w:szCs w:val="28"/>
        </w:rPr>
        <w:t>о</w:t>
      </w:r>
      <w:r w:rsidRPr="00730024">
        <w:rPr>
          <w:rFonts w:ascii="Times New Roman" w:hAnsi="Times New Roman" w:cs="Times New Roman"/>
          <w:sz w:val="28"/>
          <w:szCs w:val="28"/>
        </w:rPr>
        <w:t>м</w:t>
      </w:r>
      <w:r w:rsidR="00BF2A02" w:rsidRPr="00730024">
        <w:rPr>
          <w:rFonts w:ascii="Times New Roman" w:hAnsi="Times New Roman" w:cs="Times New Roman"/>
          <w:sz w:val="28"/>
          <w:szCs w:val="28"/>
        </w:rPr>
        <w:t xml:space="preserve"> закона</w:t>
      </w:r>
      <w:r w:rsidR="00093ECB" w:rsidRPr="00730024">
        <w:rPr>
          <w:rFonts w:ascii="Times New Roman" w:hAnsi="Times New Roman" w:cs="Times New Roman"/>
          <w:sz w:val="28"/>
          <w:szCs w:val="28"/>
        </w:rPr>
        <w:t xml:space="preserve"> в части областного закона Ленинградской области от 6 апреля 2020 года № 36-оз «О применении </w:t>
      </w:r>
      <w:r w:rsidR="00730024">
        <w:rPr>
          <w:rFonts w:ascii="Times New Roman" w:hAnsi="Times New Roman" w:cs="Times New Roman"/>
          <w:sz w:val="28"/>
          <w:szCs w:val="28"/>
        </w:rPr>
        <w:br/>
      </w:r>
      <w:r w:rsidR="00093ECB" w:rsidRPr="00730024">
        <w:rPr>
          <w:rFonts w:ascii="Times New Roman" w:hAnsi="Times New Roman" w:cs="Times New Roman"/>
          <w:sz w:val="28"/>
          <w:szCs w:val="28"/>
        </w:rPr>
        <w:t xml:space="preserve">на территории Ленинградской области инвестиционного налогового вычета </w:t>
      </w:r>
      <w:r w:rsidR="00730024">
        <w:rPr>
          <w:rFonts w:ascii="Times New Roman" w:hAnsi="Times New Roman" w:cs="Times New Roman"/>
          <w:sz w:val="28"/>
          <w:szCs w:val="28"/>
        </w:rPr>
        <w:br/>
      </w:r>
      <w:r w:rsidR="00093ECB" w:rsidRPr="00730024">
        <w:rPr>
          <w:rFonts w:ascii="Times New Roman" w:hAnsi="Times New Roman" w:cs="Times New Roman"/>
          <w:sz w:val="28"/>
          <w:szCs w:val="28"/>
        </w:rPr>
        <w:t>по налогу на прибыль организаций»</w:t>
      </w:r>
      <w:r w:rsidRPr="00730024">
        <w:rPr>
          <w:rFonts w:ascii="Times New Roman" w:hAnsi="Times New Roman" w:cs="Times New Roman"/>
          <w:sz w:val="28"/>
          <w:szCs w:val="28"/>
        </w:rPr>
        <w:t>, не противоречат</w:t>
      </w:r>
      <w:r w:rsidR="00BF2A02" w:rsidRPr="00730024">
        <w:rPr>
          <w:rFonts w:ascii="Times New Roman" w:hAnsi="Times New Roman" w:cs="Times New Roman"/>
          <w:sz w:val="28"/>
          <w:szCs w:val="28"/>
        </w:rPr>
        <w:t xml:space="preserve"> </w:t>
      </w:r>
      <w:r w:rsidRPr="00730024">
        <w:rPr>
          <w:rFonts w:ascii="Times New Roman" w:hAnsi="Times New Roman" w:cs="Times New Roman"/>
          <w:sz w:val="28"/>
          <w:szCs w:val="28"/>
        </w:rPr>
        <w:t>п. 2 статьи</w:t>
      </w:r>
      <w:r w:rsidR="00A06FC1" w:rsidRPr="00730024">
        <w:rPr>
          <w:rFonts w:ascii="Times New Roman" w:hAnsi="Times New Roman" w:cs="Times New Roman"/>
          <w:sz w:val="28"/>
          <w:szCs w:val="28"/>
        </w:rPr>
        <w:t xml:space="preserve"> 286.1 Налогового кодекса Российской Федерации</w:t>
      </w:r>
      <w:r w:rsidR="00A67B3A" w:rsidRPr="00730024">
        <w:rPr>
          <w:rFonts w:ascii="Times New Roman" w:hAnsi="Times New Roman" w:cs="Times New Roman"/>
          <w:sz w:val="28"/>
          <w:szCs w:val="28"/>
        </w:rPr>
        <w:t xml:space="preserve"> (далее – НК РФ)</w:t>
      </w:r>
      <w:r w:rsidRPr="00730024">
        <w:rPr>
          <w:rFonts w:ascii="Times New Roman" w:hAnsi="Times New Roman" w:cs="Times New Roman"/>
          <w:sz w:val="28"/>
          <w:szCs w:val="28"/>
        </w:rPr>
        <w:t xml:space="preserve"> в части права субъектов Российской Федерации устанавливать инвестиционн</w:t>
      </w:r>
      <w:r w:rsidR="00DF0016" w:rsidRPr="00730024">
        <w:rPr>
          <w:rFonts w:ascii="Times New Roman" w:hAnsi="Times New Roman" w:cs="Times New Roman"/>
          <w:sz w:val="28"/>
          <w:szCs w:val="28"/>
        </w:rPr>
        <w:t>ый</w:t>
      </w:r>
      <w:r w:rsidRPr="00730024">
        <w:rPr>
          <w:rFonts w:ascii="Times New Roman" w:hAnsi="Times New Roman" w:cs="Times New Roman"/>
          <w:sz w:val="28"/>
          <w:szCs w:val="28"/>
        </w:rPr>
        <w:t xml:space="preserve"> налогов</w:t>
      </w:r>
      <w:r w:rsidR="00DF0016" w:rsidRPr="00730024">
        <w:rPr>
          <w:rFonts w:ascii="Times New Roman" w:hAnsi="Times New Roman" w:cs="Times New Roman"/>
          <w:sz w:val="28"/>
          <w:szCs w:val="28"/>
        </w:rPr>
        <w:t>ый вычет текущего налогового (отчетного) периода в совокупности не</w:t>
      </w:r>
      <w:proofErr w:type="gramEnd"/>
      <w:r w:rsidR="00DF0016" w:rsidRPr="007300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F0016" w:rsidRPr="00730024">
        <w:rPr>
          <w:rFonts w:ascii="Times New Roman" w:hAnsi="Times New Roman" w:cs="Times New Roman"/>
          <w:sz w:val="28"/>
          <w:szCs w:val="28"/>
        </w:rPr>
        <w:t>более 90%</w:t>
      </w:r>
      <w:r w:rsidR="00A96165" w:rsidRPr="00730024">
        <w:rPr>
          <w:rFonts w:ascii="Times New Roman" w:hAnsi="Times New Roman" w:cs="Times New Roman"/>
          <w:sz w:val="28"/>
          <w:szCs w:val="28"/>
        </w:rPr>
        <w:t xml:space="preserve"> (</w:t>
      </w:r>
      <w:r w:rsidR="006B5D60" w:rsidRPr="00730024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730024">
        <w:rPr>
          <w:rFonts w:ascii="Times New Roman" w:hAnsi="Times New Roman" w:cs="Times New Roman"/>
          <w:sz w:val="28"/>
          <w:szCs w:val="28"/>
        </w:rPr>
        <w:br/>
      </w:r>
      <w:r w:rsidR="006B5D60" w:rsidRPr="00730024">
        <w:rPr>
          <w:rFonts w:ascii="Times New Roman" w:hAnsi="Times New Roman" w:cs="Times New Roman"/>
          <w:sz w:val="28"/>
          <w:szCs w:val="28"/>
        </w:rPr>
        <w:t>в Ленинградской области – 50%</w:t>
      </w:r>
      <w:r w:rsidR="00A96165" w:rsidRPr="00730024">
        <w:rPr>
          <w:rFonts w:ascii="Times New Roman" w:hAnsi="Times New Roman" w:cs="Times New Roman"/>
          <w:sz w:val="28"/>
          <w:szCs w:val="28"/>
        </w:rPr>
        <w:t>)</w:t>
      </w:r>
      <w:r w:rsidR="00DF0016" w:rsidRPr="00730024">
        <w:rPr>
          <w:rFonts w:ascii="Times New Roman" w:hAnsi="Times New Roman" w:cs="Times New Roman"/>
          <w:sz w:val="28"/>
          <w:szCs w:val="28"/>
        </w:rPr>
        <w:t xml:space="preserve"> суммы расходов, составляющих первоначальную стоимость основного средства</w:t>
      </w:r>
      <w:r w:rsidR="00A96165" w:rsidRPr="00730024">
        <w:rPr>
          <w:rFonts w:ascii="Times New Roman" w:hAnsi="Times New Roman" w:cs="Times New Roman"/>
          <w:sz w:val="28"/>
          <w:szCs w:val="28"/>
        </w:rPr>
        <w:t xml:space="preserve"> или величину изменения первоначальной стоимости основного средства</w:t>
      </w:r>
      <w:r w:rsidR="00C55A6B" w:rsidRPr="00730024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944422" w:rsidRPr="00730024">
        <w:rPr>
          <w:rFonts w:ascii="Times New Roman" w:hAnsi="Times New Roman" w:cs="Times New Roman"/>
          <w:sz w:val="28"/>
          <w:szCs w:val="28"/>
        </w:rPr>
        <w:t xml:space="preserve">не противоречат </w:t>
      </w:r>
      <w:r w:rsidR="00C55A6B" w:rsidRPr="00730024">
        <w:rPr>
          <w:rFonts w:ascii="Times New Roman" w:hAnsi="Times New Roman" w:cs="Times New Roman"/>
          <w:sz w:val="28"/>
          <w:szCs w:val="28"/>
        </w:rPr>
        <w:t>п.</w:t>
      </w:r>
      <w:r w:rsidR="00BF1042" w:rsidRPr="00730024">
        <w:rPr>
          <w:rFonts w:ascii="Times New Roman" w:hAnsi="Times New Roman" w:cs="Times New Roman"/>
          <w:sz w:val="28"/>
          <w:szCs w:val="28"/>
        </w:rPr>
        <w:t xml:space="preserve"> 6,</w:t>
      </w:r>
      <w:r w:rsidR="00C55A6B" w:rsidRPr="00730024">
        <w:rPr>
          <w:rFonts w:ascii="Times New Roman" w:hAnsi="Times New Roman" w:cs="Times New Roman"/>
          <w:sz w:val="28"/>
          <w:szCs w:val="28"/>
        </w:rPr>
        <w:t xml:space="preserve"> 11 статьи 286.1 НК РФ</w:t>
      </w:r>
      <w:r w:rsidR="00A96165" w:rsidRPr="00730024">
        <w:rPr>
          <w:rFonts w:ascii="Times New Roman" w:hAnsi="Times New Roman" w:cs="Times New Roman"/>
          <w:sz w:val="28"/>
          <w:szCs w:val="28"/>
        </w:rPr>
        <w:t xml:space="preserve"> </w:t>
      </w:r>
      <w:r w:rsidR="00C55A6B" w:rsidRPr="00730024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BF1042" w:rsidRPr="00730024">
        <w:rPr>
          <w:rFonts w:ascii="Times New Roman" w:hAnsi="Times New Roman" w:cs="Times New Roman"/>
          <w:sz w:val="28"/>
          <w:szCs w:val="28"/>
        </w:rPr>
        <w:t>права субъекта</w:t>
      </w:r>
      <w:r w:rsidR="00E47105" w:rsidRPr="00730024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BF1042" w:rsidRPr="00730024">
        <w:rPr>
          <w:rFonts w:ascii="Times New Roman" w:hAnsi="Times New Roman" w:cs="Times New Roman"/>
          <w:sz w:val="28"/>
          <w:szCs w:val="28"/>
        </w:rPr>
        <w:t xml:space="preserve"> на определение</w:t>
      </w:r>
      <w:r w:rsidR="00C55A6B" w:rsidRPr="00730024">
        <w:rPr>
          <w:rFonts w:ascii="Times New Roman" w:hAnsi="Times New Roman" w:cs="Times New Roman"/>
          <w:sz w:val="28"/>
          <w:szCs w:val="28"/>
        </w:rPr>
        <w:t xml:space="preserve"> категорий налогоплательщиков, которы</w:t>
      </w:r>
      <w:r w:rsidR="00BF1042" w:rsidRPr="00730024">
        <w:rPr>
          <w:rFonts w:ascii="Times New Roman" w:hAnsi="Times New Roman" w:cs="Times New Roman"/>
          <w:sz w:val="28"/>
          <w:szCs w:val="28"/>
        </w:rPr>
        <w:t>м предоставляется (не предоставляется)</w:t>
      </w:r>
      <w:r w:rsidR="00C44F92" w:rsidRPr="00730024">
        <w:rPr>
          <w:rFonts w:ascii="Times New Roman" w:hAnsi="Times New Roman" w:cs="Times New Roman"/>
          <w:sz w:val="28"/>
          <w:szCs w:val="28"/>
        </w:rPr>
        <w:t xml:space="preserve"> право </w:t>
      </w:r>
      <w:r w:rsidR="00730024">
        <w:rPr>
          <w:rFonts w:ascii="Times New Roman" w:hAnsi="Times New Roman" w:cs="Times New Roman"/>
          <w:sz w:val="28"/>
          <w:szCs w:val="28"/>
        </w:rPr>
        <w:br/>
      </w:r>
      <w:r w:rsidR="00C44F92" w:rsidRPr="00730024">
        <w:rPr>
          <w:rFonts w:ascii="Times New Roman" w:hAnsi="Times New Roman" w:cs="Times New Roman"/>
          <w:sz w:val="28"/>
          <w:szCs w:val="28"/>
        </w:rPr>
        <w:t>на  применение инвестиционного налогового</w:t>
      </w:r>
      <w:r w:rsidR="00C55A6B" w:rsidRPr="00730024">
        <w:rPr>
          <w:rFonts w:ascii="Times New Roman" w:hAnsi="Times New Roman" w:cs="Times New Roman"/>
          <w:sz w:val="28"/>
          <w:szCs w:val="28"/>
        </w:rPr>
        <w:t xml:space="preserve"> вычет</w:t>
      </w:r>
      <w:r w:rsidR="00C44F92" w:rsidRPr="00730024">
        <w:rPr>
          <w:rFonts w:ascii="Times New Roman" w:hAnsi="Times New Roman" w:cs="Times New Roman"/>
          <w:sz w:val="28"/>
          <w:szCs w:val="28"/>
        </w:rPr>
        <w:t>а</w:t>
      </w:r>
      <w:r w:rsidR="000F5451" w:rsidRPr="0073002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36860" w:rsidRPr="00730024" w:rsidRDefault="0036316B" w:rsidP="003368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C92">
        <w:rPr>
          <w:rFonts w:ascii="Times New Roman" w:hAnsi="Times New Roman" w:cs="Times New Roman"/>
          <w:sz w:val="28"/>
          <w:szCs w:val="28"/>
        </w:rPr>
        <w:t>По результатам анализа определено, что п</w:t>
      </w:r>
      <w:r w:rsidR="00A06FC1" w:rsidRPr="00414C92">
        <w:rPr>
          <w:rFonts w:ascii="Times New Roman" w:hAnsi="Times New Roman" w:cs="Times New Roman"/>
          <w:sz w:val="28"/>
          <w:szCs w:val="28"/>
        </w:rPr>
        <w:t xml:space="preserve">ри </w:t>
      </w:r>
      <w:r w:rsidR="00B2751F" w:rsidRPr="00414C92">
        <w:rPr>
          <w:rFonts w:ascii="Times New Roman" w:hAnsi="Times New Roman" w:cs="Times New Roman"/>
          <w:sz w:val="28"/>
          <w:szCs w:val="28"/>
        </w:rPr>
        <w:t>расширении видов экономической деятельности, по которым допустимо использовани</w:t>
      </w:r>
      <w:r w:rsidR="002E34B9" w:rsidRPr="00414C92">
        <w:rPr>
          <w:rFonts w:ascii="Times New Roman" w:hAnsi="Times New Roman" w:cs="Times New Roman"/>
          <w:sz w:val="28"/>
          <w:szCs w:val="28"/>
        </w:rPr>
        <w:t>е инвестиционного налогового вы</w:t>
      </w:r>
      <w:r w:rsidR="00B2751F" w:rsidRPr="00414C92">
        <w:rPr>
          <w:rFonts w:ascii="Times New Roman" w:hAnsi="Times New Roman" w:cs="Times New Roman"/>
          <w:sz w:val="28"/>
          <w:szCs w:val="28"/>
        </w:rPr>
        <w:t>ч</w:t>
      </w:r>
      <w:r w:rsidR="00C67BA6" w:rsidRPr="00414C92">
        <w:rPr>
          <w:rFonts w:ascii="Times New Roman" w:hAnsi="Times New Roman" w:cs="Times New Roman"/>
          <w:sz w:val="28"/>
          <w:szCs w:val="28"/>
        </w:rPr>
        <w:t>е</w:t>
      </w:r>
      <w:r w:rsidR="00B2751F" w:rsidRPr="00414C92">
        <w:rPr>
          <w:rFonts w:ascii="Times New Roman" w:hAnsi="Times New Roman" w:cs="Times New Roman"/>
          <w:sz w:val="28"/>
          <w:szCs w:val="28"/>
        </w:rPr>
        <w:t>т</w:t>
      </w:r>
      <w:r w:rsidR="002E34B9" w:rsidRPr="00414C92">
        <w:rPr>
          <w:rFonts w:ascii="Times New Roman" w:hAnsi="Times New Roman" w:cs="Times New Roman"/>
          <w:sz w:val="28"/>
          <w:szCs w:val="28"/>
        </w:rPr>
        <w:t>а</w:t>
      </w:r>
      <w:r w:rsidR="00C67BA6" w:rsidRPr="00414C92">
        <w:rPr>
          <w:rFonts w:ascii="Times New Roman" w:hAnsi="Times New Roman" w:cs="Times New Roman"/>
          <w:sz w:val="28"/>
          <w:szCs w:val="28"/>
        </w:rPr>
        <w:t>,</w:t>
      </w:r>
      <w:r w:rsidR="002E34B9" w:rsidRPr="00414C92">
        <w:rPr>
          <w:rFonts w:ascii="Times New Roman" w:hAnsi="Times New Roman" w:cs="Times New Roman"/>
          <w:sz w:val="28"/>
          <w:szCs w:val="28"/>
        </w:rPr>
        <w:t xml:space="preserve"> </w:t>
      </w:r>
      <w:r w:rsidR="00A06FC1" w:rsidRPr="00414C92">
        <w:rPr>
          <w:rFonts w:ascii="Times New Roman" w:hAnsi="Times New Roman" w:cs="Times New Roman"/>
          <w:sz w:val="28"/>
          <w:szCs w:val="28"/>
        </w:rPr>
        <w:t>выпадающи</w:t>
      </w:r>
      <w:r w:rsidR="00F26AB2" w:rsidRPr="00414C92">
        <w:rPr>
          <w:rFonts w:ascii="Times New Roman" w:hAnsi="Times New Roman" w:cs="Times New Roman"/>
          <w:sz w:val="28"/>
          <w:szCs w:val="28"/>
        </w:rPr>
        <w:t>е</w:t>
      </w:r>
      <w:r w:rsidR="00A06FC1" w:rsidRPr="00414C92">
        <w:rPr>
          <w:rFonts w:ascii="Times New Roman" w:hAnsi="Times New Roman" w:cs="Times New Roman"/>
          <w:sz w:val="28"/>
          <w:szCs w:val="28"/>
        </w:rPr>
        <w:t xml:space="preserve"> доход</w:t>
      </w:r>
      <w:r w:rsidR="00F26AB2" w:rsidRPr="00414C92">
        <w:rPr>
          <w:rFonts w:ascii="Times New Roman" w:hAnsi="Times New Roman" w:cs="Times New Roman"/>
          <w:sz w:val="28"/>
          <w:szCs w:val="28"/>
        </w:rPr>
        <w:t>ы</w:t>
      </w:r>
      <w:r w:rsidR="00A06FC1" w:rsidRPr="00414C92">
        <w:rPr>
          <w:rFonts w:ascii="Times New Roman" w:hAnsi="Times New Roman" w:cs="Times New Roman"/>
          <w:sz w:val="28"/>
          <w:szCs w:val="28"/>
        </w:rPr>
        <w:t xml:space="preserve"> бюджета Ленинградской области </w:t>
      </w:r>
      <w:r w:rsidRPr="00414C92">
        <w:rPr>
          <w:rFonts w:ascii="Times New Roman" w:hAnsi="Times New Roman" w:cs="Times New Roman"/>
          <w:sz w:val="28"/>
          <w:szCs w:val="28"/>
        </w:rPr>
        <w:t>в 202</w:t>
      </w:r>
      <w:r w:rsidR="00F26AB2" w:rsidRPr="00414C92">
        <w:rPr>
          <w:rFonts w:ascii="Times New Roman" w:hAnsi="Times New Roman" w:cs="Times New Roman"/>
          <w:sz w:val="28"/>
          <w:szCs w:val="28"/>
        </w:rPr>
        <w:t>0</w:t>
      </w:r>
      <w:r w:rsidRPr="00414C92">
        <w:rPr>
          <w:rFonts w:ascii="Times New Roman" w:hAnsi="Times New Roman" w:cs="Times New Roman"/>
          <w:sz w:val="28"/>
          <w:szCs w:val="28"/>
        </w:rPr>
        <w:t xml:space="preserve"> году</w:t>
      </w:r>
      <w:r w:rsidR="00F26AB2" w:rsidRPr="00414C92">
        <w:rPr>
          <w:rFonts w:ascii="Times New Roman" w:hAnsi="Times New Roman" w:cs="Times New Roman"/>
          <w:sz w:val="28"/>
          <w:szCs w:val="28"/>
        </w:rPr>
        <w:t xml:space="preserve"> не ожидаются,</w:t>
      </w:r>
      <w:r w:rsidRPr="00414C92">
        <w:rPr>
          <w:rFonts w:ascii="Times New Roman" w:hAnsi="Times New Roman" w:cs="Times New Roman"/>
          <w:sz w:val="28"/>
          <w:szCs w:val="28"/>
        </w:rPr>
        <w:t xml:space="preserve"> </w:t>
      </w:r>
      <w:r w:rsidR="00F26AB2" w:rsidRPr="00414C92">
        <w:rPr>
          <w:rFonts w:ascii="Times New Roman" w:hAnsi="Times New Roman" w:cs="Times New Roman"/>
          <w:sz w:val="28"/>
          <w:szCs w:val="28"/>
        </w:rPr>
        <w:t xml:space="preserve">так как переход на использование инвестиционного налогового вычета возможен только с началом нового налогового </w:t>
      </w:r>
      <w:r w:rsidR="00F26AB2" w:rsidRPr="00414C92">
        <w:rPr>
          <w:rFonts w:ascii="Times New Roman" w:hAnsi="Times New Roman" w:cs="Times New Roman"/>
          <w:sz w:val="28"/>
          <w:szCs w:val="28"/>
        </w:rPr>
        <w:lastRenderedPageBreak/>
        <w:t xml:space="preserve">периода по налогу на прибыль организаций. В 2021 году возможный объем снижения налоговых поступлений в результате использования инвестиционного налогового вычета не превысит </w:t>
      </w:r>
      <w:r w:rsidR="00C67BA6" w:rsidRPr="00414C92">
        <w:rPr>
          <w:rFonts w:ascii="Times New Roman" w:hAnsi="Times New Roman" w:cs="Times New Roman"/>
          <w:sz w:val="28"/>
          <w:szCs w:val="28"/>
        </w:rPr>
        <w:t>459</w:t>
      </w:r>
      <w:r w:rsidR="000F7295" w:rsidRPr="00414C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F7295" w:rsidRPr="00414C92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E357D8" w:rsidRPr="00414C92">
        <w:rPr>
          <w:rFonts w:ascii="Times New Roman" w:hAnsi="Times New Roman" w:cs="Times New Roman"/>
          <w:sz w:val="28"/>
          <w:szCs w:val="28"/>
        </w:rPr>
        <w:t xml:space="preserve"> </w:t>
      </w:r>
      <w:r w:rsidR="00A06FC1" w:rsidRPr="00414C92">
        <w:rPr>
          <w:rFonts w:ascii="Times New Roman" w:hAnsi="Times New Roman" w:cs="Times New Roman"/>
          <w:sz w:val="28"/>
          <w:szCs w:val="28"/>
        </w:rPr>
        <w:t xml:space="preserve">руб. </w:t>
      </w:r>
      <w:r w:rsidR="00336860" w:rsidRPr="00414C92">
        <w:rPr>
          <w:rFonts w:ascii="Times New Roman" w:hAnsi="Times New Roman" w:cs="Times New Roman"/>
          <w:sz w:val="28"/>
          <w:szCs w:val="28"/>
        </w:rPr>
        <w:t>(вместо ранее прогнозируемых 396 млн руб.</w:t>
      </w:r>
      <w:r w:rsidR="00F26AB2" w:rsidRPr="00414C92">
        <w:rPr>
          <w:rFonts w:ascii="Times New Roman" w:hAnsi="Times New Roman" w:cs="Times New Roman"/>
          <w:sz w:val="28"/>
          <w:szCs w:val="28"/>
        </w:rPr>
        <w:t xml:space="preserve">), что будет компенсировано в последующих налоговых периодах </w:t>
      </w:r>
      <w:r w:rsidR="0004084A" w:rsidRPr="00414C92">
        <w:rPr>
          <w:rFonts w:ascii="Times New Roman" w:hAnsi="Times New Roman" w:cs="Times New Roman"/>
          <w:sz w:val="28"/>
          <w:szCs w:val="28"/>
        </w:rPr>
        <w:t>неприменением</w:t>
      </w:r>
      <w:r w:rsidR="00F26AB2" w:rsidRPr="00414C92">
        <w:rPr>
          <w:rFonts w:ascii="Times New Roman" w:hAnsi="Times New Roman" w:cs="Times New Roman"/>
          <w:sz w:val="28"/>
          <w:szCs w:val="28"/>
        </w:rPr>
        <w:t xml:space="preserve"> предприятиями, применяющим инвестиционный налоговый вычет, прав</w:t>
      </w:r>
      <w:r w:rsidR="0004084A" w:rsidRPr="00414C92">
        <w:rPr>
          <w:rFonts w:ascii="Times New Roman" w:hAnsi="Times New Roman" w:cs="Times New Roman"/>
          <w:sz w:val="28"/>
          <w:szCs w:val="28"/>
        </w:rPr>
        <w:t>а</w:t>
      </w:r>
      <w:r w:rsidR="00F26AB2" w:rsidRPr="00414C92">
        <w:rPr>
          <w:rFonts w:ascii="Times New Roman" w:hAnsi="Times New Roman" w:cs="Times New Roman"/>
          <w:sz w:val="28"/>
          <w:szCs w:val="28"/>
        </w:rPr>
        <w:t xml:space="preserve"> на амортиз</w:t>
      </w:r>
      <w:r w:rsidR="0004084A" w:rsidRPr="00414C92">
        <w:rPr>
          <w:rFonts w:ascii="Times New Roman" w:hAnsi="Times New Roman" w:cs="Times New Roman"/>
          <w:sz w:val="28"/>
          <w:szCs w:val="28"/>
        </w:rPr>
        <w:t>ацию соответствующего имущества, что увеличивает налоговую базу по налогу на прибыль организаций.</w:t>
      </w:r>
    </w:p>
    <w:p w:rsidR="00A67B3A" w:rsidRDefault="00A67B3A" w:rsidP="00F2334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F47DD" w:rsidRDefault="004F47DD" w:rsidP="00F2334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4F47DD" w:rsidTr="00831CF1">
        <w:tc>
          <w:tcPr>
            <w:tcW w:w="5210" w:type="dxa"/>
          </w:tcPr>
          <w:p w:rsidR="004F47DD" w:rsidRDefault="004F47DD" w:rsidP="00831CF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комитета экономического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инвестиционной деятельности Ленинградской области</w:t>
            </w:r>
          </w:p>
        </w:tc>
        <w:tc>
          <w:tcPr>
            <w:tcW w:w="5211" w:type="dxa"/>
          </w:tcPr>
          <w:p w:rsidR="004F47DD" w:rsidRDefault="004F47DD" w:rsidP="00831CF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47DD" w:rsidRDefault="004F47DD" w:rsidP="00831CF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47DD" w:rsidRDefault="004F47DD" w:rsidP="00831CF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47DD" w:rsidRDefault="004F47DD" w:rsidP="00831CF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Ю.Косарева</w:t>
            </w:r>
          </w:p>
        </w:tc>
      </w:tr>
    </w:tbl>
    <w:p w:rsidR="004F47DD" w:rsidRPr="004F47DD" w:rsidRDefault="004F47DD" w:rsidP="00F2334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4F47DD" w:rsidRPr="004F47DD" w:rsidSect="005D3C36">
      <w:footerReference w:type="default" r:id="rId8"/>
      <w:pgSz w:w="11906" w:h="16838"/>
      <w:pgMar w:top="1134" w:right="567" w:bottom="1134" w:left="1134" w:header="0" w:footer="794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65E" w:rsidRDefault="00ED365E" w:rsidP="00A67B3A">
      <w:pPr>
        <w:spacing w:after="0" w:line="240" w:lineRule="auto"/>
      </w:pPr>
      <w:r>
        <w:separator/>
      </w:r>
    </w:p>
  </w:endnote>
  <w:endnote w:type="continuationSeparator" w:id="0">
    <w:p w:rsidR="00ED365E" w:rsidRDefault="00ED365E" w:rsidP="00A67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544" w:rsidRPr="00021200" w:rsidRDefault="002B6544" w:rsidP="005D3C36">
    <w:pPr>
      <w:pStyle w:val="a5"/>
      <w:rPr>
        <w:rFonts w:ascii="Times New Roman" w:hAnsi="Times New Roman" w:cs="Times New Roman"/>
        <w:sz w:val="20"/>
      </w:rPr>
    </w:pPr>
    <w:r w:rsidRPr="00021200">
      <w:rPr>
        <w:rFonts w:ascii="Times New Roman" w:hAnsi="Times New Roman" w:cs="Times New Roman"/>
        <w:sz w:val="20"/>
      </w:rPr>
      <w:t xml:space="preserve">Исп. Микитюк И.Д. (1984, 539-43-75, </w:t>
    </w:r>
    <w:r w:rsidRPr="00021200">
      <w:rPr>
        <w:rFonts w:ascii="Times New Roman" w:hAnsi="Times New Roman" w:cs="Times New Roman"/>
        <w:sz w:val="20"/>
        <w:lang w:val="en-US"/>
      </w:rPr>
      <w:t>id</w:t>
    </w:r>
    <w:r w:rsidRPr="00021200">
      <w:rPr>
        <w:rFonts w:ascii="Times New Roman" w:hAnsi="Times New Roman" w:cs="Times New Roman"/>
        <w:sz w:val="20"/>
      </w:rPr>
      <w:t>_</w:t>
    </w:r>
    <w:proofErr w:type="spellStart"/>
    <w:r w:rsidRPr="00021200">
      <w:rPr>
        <w:rFonts w:ascii="Times New Roman" w:hAnsi="Times New Roman" w:cs="Times New Roman"/>
        <w:sz w:val="20"/>
        <w:lang w:val="en-US"/>
      </w:rPr>
      <w:t>mikityuk</w:t>
    </w:r>
    <w:proofErr w:type="spellEnd"/>
    <w:r w:rsidRPr="00021200">
      <w:rPr>
        <w:rFonts w:ascii="Times New Roman" w:hAnsi="Times New Roman" w:cs="Times New Roman"/>
        <w:sz w:val="20"/>
      </w:rPr>
      <w:t>@</w:t>
    </w:r>
    <w:r w:rsidRPr="00021200">
      <w:rPr>
        <w:rFonts w:ascii="Times New Roman" w:hAnsi="Times New Roman" w:cs="Times New Roman"/>
        <w:sz w:val="20"/>
        <w:lang w:val="en-US"/>
      </w:rPr>
      <w:t>lenreg</w:t>
    </w:r>
    <w:r w:rsidRPr="00021200">
      <w:rPr>
        <w:rFonts w:ascii="Times New Roman" w:hAnsi="Times New Roman" w:cs="Times New Roman"/>
        <w:sz w:val="20"/>
      </w:rPr>
      <w:t>.</w:t>
    </w:r>
    <w:proofErr w:type="spellStart"/>
    <w:r w:rsidRPr="00021200">
      <w:rPr>
        <w:rFonts w:ascii="Times New Roman" w:hAnsi="Times New Roman" w:cs="Times New Roman"/>
        <w:sz w:val="20"/>
        <w:lang w:val="en-US"/>
      </w:rPr>
      <w:t>ru</w:t>
    </w:r>
    <w:proofErr w:type="spellEnd"/>
    <w:r w:rsidRPr="00021200">
      <w:rPr>
        <w:rFonts w:ascii="Times New Roman" w:hAnsi="Times New Roman" w:cs="Times New Roman"/>
        <w:sz w:val="20"/>
      </w:rPr>
      <w:t>)</w:t>
    </w:r>
  </w:p>
  <w:p w:rsidR="00A67B3A" w:rsidRDefault="002B6544">
    <w:pPr>
      <w:pStyle w:val="a5"/>
    </w:pPr>
    <w:r w:rsidRPr="002B6544">
      <w:object w:dxaOrig="10205" w:dyaOrig="144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0pt;height:724.5pt" o:ole="">
          <v:imagedata r:id="rId1" o:title=""/>
        </v:shape>
        <o:OLEObject Type="Embed" ProgID="Word.Document.12" ShapeID="_x0000_i1025" DrawAspect="Content" ObjectID="_1665477003" r:id="rId2">
          <o:FieldCodes>\s</o:FieldCodes>
        </o:OLEObject>
      </w:obje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65E" w:rsidRDefault="00ED365E" w:rsidP="00A67B3A">
      <w:pPr>
        <w:spacing w:after="0" w:line="240" w:lineRule="auto"/>
      </w:pPr>
      <w:r>
        <w:separator/>
      </w:r>
    </w:p>
  </w:footnote>
  <w:footnote w:type="continuationSeparator" w:id="0">
    <w:p w:rsidR="00ED365E" w:rsidRDefault="00ED365E" w:rsidP="00A67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B3A"/>
    <w:rsid w:val="0003152C"/>
    <w:rsid w:val="0004084A"/>
    <w:rsid w:val="00090D4A"/>
    <w:rsid w:val="00093ECB"/>
    <w:rsid w:val="000E7B2A"/>
    <w:rsid w:val="000F5451"/>
    <w:rsid w:val="000F7295"/>
    <w:rsid w:val="00122E2D"/>
    <w:rsid w:val="001C74A6"/>
    <w:rsid w:val="00224542"/>
    <w:rsid w:val="00227108"/>
    <w:rsid w:val="0023712C"/>
    <w:rsid w:val="002B6544"/>
    <w:rsid w:val="002E34B9"/>
    <w:rsid w:val="00336860"/>
    <w:rsid w:val="0036316B"/>
    <w:rsid w:val="003F6383"/>
    <w:rsid w:val="00414C92"/>
    <w:rsid w:val="004829D7"/>
    <w:rsid w:val="004F47DD"/>
    <w:rsid w:val="00512969"/>
    <w:rsid w:val="005854F9"/>
    <w:rsid w:val="005D3C36"/>
    <w:rsid w:val="006074A4"/>
    <w:rsid w:val="00617995"/>
    <w:rsid w:val="006B5D60"/>
    <w:rsid w:val="006F165D"/>
    <w:rsid w:val="0072413A"/>
    <w:rsid w:val="00730024"/>
    <w:rsid w:val="007B086D"/>
    <w:rsid w:val="007C402B"/>
    <w:rsid w:val="008016D5"/>
    <w:rsid w:val="008231B4"/>
    <w:rsid w:val="00847D76"/>
    <w:rsid w:val="00944422"/>
    <w:rsid w:val="009618F5"/>
    <w:rsid w:val="00994CE2"/>
    <w:rsid w:val="00A06FC1"/>
    <w:rsid w:val="00A513FF"/>
    <w:rsid w:val="00A67B3A"/>
    <w:rsid w:val="00A96165"/>
    <w:rsid w:val="00B2751F"/>
    <w:rsid w:val="00B73D16"/>
    <w:rsid w:val="00B948A5"/>
    <w:rsid w:val="00BF1042"/>
    <w:rsid w:val="00BF2A02"/>
    <w:rsid w:val="00C44F92"/>
    <w:rsid w:val="00C556C8"/>
    <w:rsid w:val="00C55A6B"/>
    <w:rsid w:val="00C67BA6"/>
    <w:rsid w:val="00D02C13"/>
    <w:rsid w:val="00D262FB"/>
    <w:rsid w:val="00D609BE"/>
    <w:rsid w:val="00D679E9"/>
    <w:rsid w:val="00DA7A4F"/>
    <w:rsid w:val="00DF0016"/>
    <w:rsid w:val="00E357D8"/>
    <w:rsid w:val="00E47105"/>
    <w:rsid w:val="00E8557B"/>
    <w:rsid w:val="00EC5A87"/>
    <w:rsid w:val="00ED365E"/>
    <w:rsid w:val="00F2334B"/>
    <w:rsid w:val="00F26AB2"/>
    <w:rsid w:val="00F31EF6"/>
    <w:rsid w:val="00F94202"/>
    <w:rsid w:val="00FA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B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B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B3A"/>
  </w:style>
  <w:style w:type="paragraph" w:styleId="a5">
    <w:name w:val="footer"/>
    <w:basedOn w:val="a"/>
    <w:link w:val="a6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7B3A"/>
  </w:style>
  <w:style w:type="paragraph" w:styleId="a7">
    <w:name w:val="Normal (Web)"/>
    <w:basedOn w:val="a"/>
    <w:uiPriority w:val="99"/>
    <w:unhideWhenUsed/>
    <w:rsid w:val="00A06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A06FC1"/>
  </w:style>
  <w:style w:type="paragraph" w:styleId="a8">
    <w:name w:val="Balloon Text"/>
    <w:basedOn w:val="a"/>
    <w:link w:val="a9"/>
    <w:uiPriority w:val="99"/>
    <w:semiHidden/>
    <w:unhideWhenUsed/>
    <w:rsid w:val="00A06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6FC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4F4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B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B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B3A"/>
  </w:style>
  <w:style w:type="paragraph" w:styleId="a5">
    <w:name w:val="footer"/>
    <w:basedOn w:val="a"/>
    <w:link w:val="a6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7B3A"/>
  </w:style>
  <w:style w:type="paragraph" w:styleId="a7">
    <w:name w:val="Normal (Web)"/>
    <w:basedOn w:val="a"/>
    <w:uiPriority w:val="99"/>
    <w:unhideWhenUsed/>
    <w:rsid w:val="00A06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A06FC1"/>
  </w:style>
  <w:style w:type="paragraph" w:styleId="a8">
    <w:name w:val="Balloon Text"/>
    <w:basedOn w:val="a"/>
    <w:link w:val="a9"/>
    <w:uiPriority w:val="99"/>
    <w:semiHidden/>
    <w:unhideWhenUsed/>
    <w:rsid w:val="00A06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6FC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4F4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Word_Document1.doc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19C36-A7C3-4314-A43B-B308C7171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Илья Дмитриевич Микитюк</cp:lastModifiedBy>
  <cp:revision>6</cp:revision>
  <dcterms:created xsi:type="dcterms:W3CDTF">2020-09-10T09:41:00Z</dcterms:created>
  <dcterms:modified xsi:type="dcterms:W3CDTF">2020-10-29T08:43:00Z</dcterms:modified>
</cp:coreProperties>
</file>