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0F27" w:rsidRPr="00FA2F55" w:rsidRDefault="00280F27" w:rsidP="00280F27">
      <w:pPr>
        <w:autoSpaceDE w:val="0"/>
        <w:autoSpaceDN w:val="0"/>
        <w:adjustRightInd w:val="0"/>
        <w:jc w:val="center"/>
        <w:rPr>
          <w:b/>
          <w:sz w:val="28"/>
          <w:szCs w:val="28"/>
        </w:rPr>
      </w:pPr>
      <w:r w:rsidRPr="00FA2F55">
        <w:rPr>
          <w:b/>
          <w:sz w:val="28"/>
          <w:szCs w:val="28"/>
        </w:rPr>
        <w:t>ПОЯСНИТЕЛЬНАЯ ЗАПИСКА</w:t>
      </w:r>
    </w:p>
    <w:p w:rsidR="00280F27" w:rsidRPr="00FA2F55" w:rsidRDefault="00280F27" w:rsidP="00280F27">
      <w:pPr>
        <w:autoSpaceDE w:val="0"/>
        <w:autoSpaceDN w:val="0"/>
        <w:adjustRightInd w:val="0"/>
        <w:jc w:val="center"/>
        <w:rPr>
          <w:sz w:val="28"/>
          <w:szCs w:val="28"/>
        </w:rPr>
      </w:pPr>
      <w:r w:rsidRPr="00FA2F55">
        <w:rPr>
          <w:b/>
          <w:sz w:val="28"/>
          <w:szCs w:val="28"/>
        </w:rPr>
        <w:t xml:space="preserve">к проекту областного </w:t>
      </w:r>
      <w:r w:rsidRPr="00280F27">
        <w:rPr>
          <w:b/>
          <w:sz w:val="28"/>
          <w:szCs w:val="28"/>
        </w:rPr>
        <w:t>закона «О внесении изменений в областной закон «О поддержке пострадавших участников долевого строительства многоквартирных домов, расположенных на территории Ленинградской области»»</w:t>
      </w:r>
    </w:p>
    <w:p w:rsidR="00280F27" w:rsidRPr="00FA2F55" w:rsidRDefault="00280F27" w:rsidP="00280F27">
      <w:pPr>
        <w:jc w:val="center"/>
        <w:rPr>
          <w:b/>
          <w:bCs/>
          <w:sz w:val="28"/>
          <w:szCs w:val="28"/>
        </w:rPr>
      </w:pPr>
    </w:p>
    <w:p w:rsidR="00280F27" w:rsidRPr="0031324D" w:rsidRDefault="00280F27" w:rsidP="00280F27">
      <w:pPr>
        <w:autoSpaceDE w:val="0"/>
        <w:autoSpaceDN w:val="0"/>
        <w:adjustRightInd w:val="0"/>
        <w:ind w:firstLine="708"/>
        <w:jc w:val="both"/>
        <w:rPr>
          <w:sz w:val="28"/>
          <w:szCs w:val="28"/>
        </w:rPr>
      </w:pPr>
      <w:proofErr w:type="gramStart"/>
      <w:r w:rsidRPr="0031324D">
        <w:rPr>
          <w:sz w:val="28"/>
          <w:szCs w:val="28"/>
        </w:rPr>
        <w:t xml:space="preserve">Областной закон </w:t>
      </w:r>
      <w:r>
        <w:rPr>
          <w:sz w:val="28"/>
          <w:szCs w:val="28"/>
        </w:rPr>
        <w:t xml:space="preserve">от 27.12.2013 </w:t>
      </w:r>
      <w:r w:rsidRPr="0031324D">
        <w:rPr>
          <w:sz w:val="28"/>
          <w:szCs w:val="28"/>
        </w:rPr>
        <w:t xml:space="preserve">№ 107-оз «О поддержке пострадавших участников долевого строительства многоквартирных домов, расположенных на территории Ленинградской области» (далее </w:t>
      </w:r>
      <w:r>
        <w:rPr>
          <w:sz w:val="28"/>
          <w:szCs w:val="28"/>
        </w:rPr>
        <w:t>-</w:t>
      </w:r>
      <w:r w:rsidRPr="0031324D">
        <w:rPr>
          <w:sz w:val="28"/>
          <w:szCs w:val="28"/>
        </w:rPr>
        <w:t xml:space="preserve"> областной закон № 107-оз) </w:t>
      </w:r>
      <w:r>
        <w:rPr>
          <w:sz w:val="28"/>
          <w:szCs w:val="28"/>
        </w:rPr>
        <w:t>разработан и принят в дополнение к Федерально</w:t>
      </w:r>
      <w:r w:rsidRPr="0031324D">
        <w:rPr>
          <w:sz w:val="28"/>
          <w:szCs w:val="28"/>
        </w:rPr>
        <w:t>м</w:t>
      </w:r>
      <w:r>
        <w:rPr>
          <w:sz w:val="28"/>
          <w:szCs w:val="28"/>
        </w:rPr>
        <w:t>у закону</w:t>
      </w:r>
      <w:r w:rsidRPr="0031324D">
        <w:rPr>
          <w:sz w:val="28"/>
          <w:szCs w:val="28"/>
        </w:rPr>
        <w:t xml:space="preserve"> от 30</w:t>
      </w:r>
      <w:r>
        <w:rPr>
          <w:sz w:val="28"/>
          <w:szCs w:val="28"/>
        </w:rPr>
        <w:t>.12.</w:t>
      </w:r>
      <w:r w:rsidRPr="0031324D">
        <w:rPr>
          <w:sz w:val="28"/>
          <w:szCs w:val="28"/>
        </w:rPr>
        <w:t>2004 №</w:t>
      </w:r>
      <w:r>
        <w:rPr>
          <w:sz w:val="28"/>
          <w:szCs w:val="28"/>
        </w:rPr>
        <w:t xml:space="preserve"> </w:t>
      </w:r>
      <w:r w:rsidRPr="0031324D">
        <w:rPr>
          <w:sz w:val="28"/>
          <w:szCs w:val="28"/>
        </w:rPr>
        <w:t xml:space="preserve">214-ФЗ </w:t>
      </w:r>
      <w:r>
        <w:rPr>
          <w:sz w:val="28"/>
          <w:szCs w:val="28"/>
        </w:rPr>
        <w:t>«</w:t>
      </w:r>
      <w:r w:rsidRPr="0031324D">
        <w:rPr>
          <w:sz w:val="28"/>
          <w:szCs w:val="28"/>
        </w:rPr>
        <w:t>Об участии в долевом строительстве многоквартирных домов и иных объектов недвижимости и о внесении изменений в некоторые законодательные акты Ро</w:t>
      </w:r>
      <w:r>
        <w:rPr>
          <w:sz w:val="28"/>
          <w:szCs w:val="28"/>
        </w:rPr>
        <w:t xml:space="preserve">ссийской Федерации» (далее - Федеральный закон № 214-оз) </w:t>
      </w:r>
      <w:r w:rsidRPr="0031324D">
        <w:rPr>
          <w:sz w:val="28"/>
          <w:szCs w:val="28"/>
        </w:rPr>
        <w:t>в тот</w:t>
      </w:r>
      <w:proofErr w:type="gramEnd"/>
      <w:r w:rsidRPr="0031324D">
        <w:rPr>
          <w:sz w:val="28"/>
          <w:szCs w:val="28"/>
        </w:rPr>
        <w:t xml:space="preserve"> период, когда на федеральном уровне </w:t>
      </w:r>
      <w:r>
        <w:rPr>
          <w:sz w:val="28"/>
          <w:szCs w:val="28"/>
        </w:rPr>
        <w:t>не были предусмотрены достаточные механизмы</w:t>
      </w:r>
      <w:r w:rsidRPr="0031324D">
        <w:rPr>
          <w:sz w:val="28"/>
          <w:szCs w:val="28"/>
        </w:rPr>
        <w:t xml:space="preserve">, </w:t>
      </w:r>
      <w:proofErr w:type="gramStart"/>
      <w:r w:rsidRPr="0031324D">
        <w:rPr>
          <w:sz w:val="28"/>
          <w:szCs w:val="28"/>
        </w:rPr>
        <w:t>гарантирующее</w:t>
      </w:r>
      <w:proofErr w:type="gramEnd"/>
      <w:r w:rsidRPr="0031324D">
        <w:rPr>
          <w:sz w:val="28"/>
          <w:szCs w:val="28"/>
        </w:rPr>
        <w:t xml:space="preserve"> госу</w:t>
      </w:r>
      <w:r>
        <w:rPr>
          <w:sz w:val="28"/>
          <w:szCs w:val="28"/>
        </w:rPr>
        <w:t>дарственную защиту всех категорий граждан</w:t>
      </w:r>
      <w:r w:rsidRPr="0031324D">
        <w:rPr>
          <w:sz w:val="28"/>
          <w:szCs w:val="28"/>
        </w:rPr>
        <w:t>, в отношении которых застройщиками не исполнены обязательства по передаче объектов долевого строительства</w:t>
      </w:r>
      <w:r>
        <w:rPr>
          <w:sz w:val="28"/>
          <w:szCs w:val="28"/>
        </w:rPr>
        <w:t>, жилищно-строительных кооперативов и пр.</w:t>
      </w:r>
      <w:r w:rsidRPr="0031324D">
        <w:rPr>
          <w:sz w:val="28"/>
          <w:szCs w:val="28"/>
        </w:rPr>
        <w:t xml:space="preserve"> (далее </w:t>
      </w:r>
      <w:r>
        <w:rPr>
          <w:sz w:val="28"/>
          <w:szCs w:val="28"/>
        </w:rPr>
        <w:t>-</w:t>
      </w:r>
      <w:r w:rsidRPr="0031324D">
        <w:rPr>
          <w:sz w:val="28"/>
          <w:szCs w:val="28"/>
        </w:rPr>
        <w:t xml:space="preserve"> пострадавшие участники долевого строительства</w:t>
      </w:r>
      <w:r>
        <w:rPr>
          <w:sz w:val="28"/>
          <w:szCs w:val="28"/>
        </w:rPr>
        <w:t>)</w:t>
      </w:r>
      <w:r w:rsidRPr="0031324D">
        <w:rPr>
          <w:sz w:val="28"/>
          <w:szCs w:val="28"/>
        </w:rPr>
        <w:t>.</w:t>
      </w:r>
      <w:r w:rsidR="00D217FD">
        <w:rPr>
          <w:sz w:val="28"/>
          <w:szCs w:val="28"/>
        </w:rPr>
        <w:t xml:space="preserve"> </w:t>
      </w:r>
      <w:r w:rsidR="00197112">
        <w:rPr>
          <w:sz w:val="28"/>
          <w:szCs w:val="28"/>
        </w:rPr>
        <w:t>К примеру, п</w:t>
      </w:r>
      <w:r w:rsidRPr="0031324D">
        <w:rPr>
          <w:sz w:val="28"/>
          <w:szCs w:val="28"/>
        </w:rPr>
        <w:t xml:space="preserve">риказ Министерства строительства и жилищного хозяйства Российской Федерации, утвердивший критерии отнесения граждан, чьи денежные средства привлечены для строительства многоквартирных домов и чьи права нарушены, к числу пострадавших граждан и правил ведения реестра пострадавших граждан, был принят </w:t>
      </w:r>
      <w:r>
        <w:rPr>
          <w:sz w:val="28"/>
          <w:szCs w:val="28"/>
        </w:rPr>
        <w:t xml:space="preserve">только </w:t>
      </w:r>
      <w:r w:rsidRPr="0031324D">
        <w:rPr>
          <w:sz w:val="28"/>
          <w:szCs w:val="28"/>
        </w:rPr>
        <w:t>12</w:t>
      </w:r>
      <w:r>
        <w:rPr>
          <w:sz w:val="28"/>
          <w:szCs w:val="28"/>
        </w:rPr>
        <w:t>.08.</w:t>
      </w:r>
      <w:r w:rsidRPr="0031324D">
        <w:rPr>
          <w:sz w:val="28"/>
          <w:szCs w:val="28"/>
        </w:rPr>
        <w:t xml:space="preserve">2016 </w:t>
      </w:r>
      <w:r>
        <w:rPr>
          <w:sz w:val="28"/>
          <w:szCs w:val="28"/>
        </w:rPr>
        <w:t>(№</w:t>
      </w:r>
      <w:r w:rsidRPr="0031324D">
        <w:rPr>
          <w:sz w:val="28"/>
          <w:szCs w:val="28"/>
        </w:rPr>
        <w:t xml:space="preserve"> 560/</w:t>
      </w:r>
      <w:proofErr w:type="spellStart"/>
      <w:proofErr w:type="gramStart"/>
      <w:r w:rsidRPr="0031324D">
        <w:rPr>
          <w:sz w:val="28"/>
          <w:szCs w:val="28"/>
        </w:rPr>
        <w:t>пр</w:t>
      </w:r>
      <w:proofErr w:type="spellEnd"/>
      <w:proofErr w:type="gramEnd"/>
      <w:r>
        <w:rPr>
          <w:sz w:val="28"/>
          <w:szCs w:val="28"/>
        </w:rPr>
        <w:t xml:space="preserve">, </w:t>
      </w:r>
      <w:r w:rsidRPr="0031324D">
        <w:rPr>
          <w:sz w:val="28"/>
          <w:szCs w:val="28"/>
        </w:rPr>
        <w:t>в настоящее время признан утратившим силу) и направлен исключительно на учет пострадавших участников долевого строительства.</w:t>
      </w:r>
      <w:r w:rsidR="00BC2065">
        <w:rPr>
          <w:sz w:val="28"/>
          <w:szCs w:val="28"/>
        </w:rPr>
        <w:t xml:space="preserve"> В свою очередь п</w:t>
      </w:r>
      <w:r w:rsidRPr="0031324D">
        <w:rPr>
          <w:sz w:val="28"/>
          <w:szCs w:val="28"/>
        </w:rPr>
        <w:t xml:space="preserve">оложения областного закона № 107-оз с момента его принятия и на протяжении длительного времени являлись той «компенсационной» правовой мерой регионального уровня, которая была направлена на поддержку пострадавших участников долевого строительства в Ленинградской области. </w:t>
      </w:r>
    </w:p>
    <w:p w:rsidR="00280F27" w:rsidRDefault="00280F27" w:rsidP="00280F27">
      <w:pPr>
        <w:autoSpaceDE w:val="0"/>
        <w:autoSpaceDN w:val="0"/>
        <w:adjustRightInd w:val="0"/>
        <w:ind w:firstLine="708"/>
        <w:jc w:val="both"/>
        <w:rPr>
          <w:sz w:val="28"/>
          <w:szCs w:val="28"/>
        </w:rPr>
      </w:pPr>
      <w:r w:rsidRPr="0031324D">
        <w:rPr>
          <w:sz w:val="28"/>
          <w:szCs w:val="28"/>
        </w:rPr>
        <w:t>К настоящему времени законодательство в области долевого строительства на федеральном уровне претерпело кардинальные изменения.</w:t>
      </w:r>
    </w:p>
    <w:p w:rsidR="00280F27" w:rsidRPr="0031324D" w:rsidRDefault="00E11954" w:rsidP="007639E6">
      <w:pPr>
        <w:autoSpaceDE w:val="0"/>
        <w:autoSpaceDN w:val="0"/>
        <w:adjustRightInd w:val="0"/>
        <w:ind w:firstLine="708"/>
        <w:jc w:val="both"/>
        <w:rPr>
          <w:sz w:val="28"/>
          <w:szCs w:val="28"/>
        </w:rPr>
      </w:pPr>
      <w:proofErr w:type="gramStart"/>
      <w:r>
        <w:rPr>
          <w:sz w:val="28"/>
          <w:szCs w:val="28"/>
        </w:rPr>
        <w:t xml:space="preserve">Так, </w:t>
      </w:r>
      <w:r w:rsidR="00280F27" w:rsidRPr="0031324D">
        <w:rPr>
          <w:sz w:val="28"/>
          <w:szCs w:val="28"/>
        </w:rPr>
        <w:t>Федеральным законом № 214-ФЗ вкупе с Федеральным законом от 29</w:t>
      </w:r>
      <w:r w:rsidR="00280F27">
        <w:rPr>
          <w:sz w:val="28"/>
          <w:szCs w:val="28"/>
        </w:rPr>
        <w:t>.07.</w:t>
      </w:r>
      <w:r w:rsidR="00280F27" w:rsidRPr="0031324D">
        <w:rPr>
          <w:sz w:val="28"/>
          <w:szCs w:val="28"/>
        </w:rPr>
        <w:t xml:space="preserve">2017 </w:t>
      </w:r>
      <w:r w:rsidR="00280F27">
        <w:rPr>
          <w:sz w:val="28"/>
          <w:szCs w:val="28"/>
        </w:rPr>
        <w:t>№ 218-ФЗ «</w:t>
      </w:r>
      <w:r w:rsidR="00280F27" w:rsidRPr="0031324D">
        <w:rPr>
          <w:sz w:val="28"/>
          <w:szCs w:val="28"/>
        </w:rPr>
        <w:t>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r w:rsidR="00280F27">
        <w:rPr>
          <w:sz w:val="28"/>
          <w:szCs w:val="28"/>
        </w:rPr>
        <w:t>»</w:t>
      </w:r>
      <w:r w:rsidR="00280F27" w:rsidRPr="0031324D">
        <w:rPr>
          <w:sz w:val="28"/>
          <w:szCs w:val="28"/>
        </w:rPr>
        <w:t xml:space="preserve"> и Федеральным законом от 26</w:t>
      </w:r>
      <w:r w:rsidR="00280F27">
        <w:rPr>
          <w:sz w:val="28"/>
          <w:szCs w:val="28"/>
        </w:rPr>
        <w:t>.10.</w:t>
      </w:r>
      <w:r w:rsidR="00280F27" w:rsidRPr="0031324D">
        <w:rPr>
          <w:sz w:val="28"/>
          <w:szCs w:val="28"/>
        </w:rPr>
        <w:t xml:space="preserve">2002 № 127-ФЗ </w:t>
      </w:r>
      <w:r w:rsidR="00280F27">
        <w:rPr>
          <w:sz w:val="28"/>
          <w:szCs w:val="28"/>
        </w:rPr>
        <w:t>«</w:t>
      </w:r>
      <w:r w:rsidR="00280F27" w:rsidRPr="0031324D">
        <w:rPr>
          <w:sz w:val="28"/>
          <w:szCs w:val="28"/>
        </w:rPr>
        <w:t>О несостоятельности (банкротстве)</w:t>
      </w:r>
      <w:r w:rsidR="00280F27">
        <w:rPr>
          <w:sz w:val="28"/>
          <w:szCs w:val="28"/>
        </w:rPr>
        <w:t>»</w:t>
      </w:r>
      <w:r w:rsidR="00280F27" w:rsidRPr="0031324D">
        <w:rPr>
          <w:sz w:val="28"/>
          <w:szCs w:val="28"/>
        </w:rPr>
        <w:t xml:space="preserve"> </w:t>
      </w:r>
      <w:r w:rsidR="00280F27">
        <w:rPr>
          <w:sz w:val="28"/>
          <w:szCs w:val="28"/>
        </w:rPr>
        <w:t>(далее - Федеральный закон № 127-ФЗ</w:t>
      </w:r>
      <w:r w:rsidR="007639E6">
        <w:rPr>
          <w:sz w:val="28"/>
          <w:szCs w:val="28"/>
        </w:rPr>
        <w:t>)</w:t>
      </w:r>
      <w:r w:rsidR="00280F27">
        <w:rPr>
          <w:sz w:val="28"/>
          <w:szCs w:val="28"/>
        </w:rPr>
        <w:t xml:space="preserve"> </w:t>
      </w:r>
      <w:r w:rsidR="00280F27" w:rsidRPr="0031324D">
        <w:rPr>
          <w:sz w:val="28"/>
          <w:szCs w:val="28"/>
        </w:rPr>
        <w:t>в действующих редакциях закреп</w:t>
      </w:r>
      <w:r w:rsidR="009E1DEA">
        <w:rPr>
          <w:sz w:val="28"/>
          <w:szCs w:val="28"/>
        </w:rPr>
        <w:t>лены правовые механизмы гарантий</w:t>
      </w:r>
      <w:r w:rsidR="00280F27" w:rsidRPr="0031324D">
        <w:rPr>
          <w:sz w:val="28"/>
          <w:szCs w:val="28"/>
        </w:rPr>
        <w:t xml:space="preserve"> защиты прав участников долевого строительства</w:t>
      </w:r>
      <w:proofErr w:type="gramEnd"/>
      <w:r w:rsidR="00280F27" w:rsidRPr="0031324D">
        <w:rPr>
          <w:sz w:val="28"/>
          <w:szCs w:val="28"/>
        </w:rPr>
        <w:t xml:space="preserve"> и их восстановления посредством завершения строительства «проблемных» объектов и передачи объектов долевого строительства или выплаты денежной компенсации.</w:t>
      </w:r>
    </w:p>
    <w:p w:rsidR="00280F27" w:rsidRPr="0031324D" w:rsidRDefault="00280F27" w:rsidP="00280F27">
      <w:pPr>
        <w:autoSpaceDE w:val="0"/>
        <w:autoSpaceDN w:val="0"/>
        <w:adjustRightInd w:val="0"/>
        <w:ind w:firstLine="708"/>
        <w:jc w:val="both"/>
        <w:rPr>
          <w:sz w:val="28"/>
          <w:szCs w:val="28"/>
        </w:rPr>
      </w:pPr>
      <w:r w:rsidRPr="0031324D">
        <w:rPr>
          <w:sz w:val="28"/>
          <w:szCs w:val="28"/>
        </w:rPr>
        <w:t xml:space="preserve">С учетом имеющихся правовых реалий, областной закон № 107-оз нуждается в ряде изменений, изложенных в </w:t>
      </w:r>
      <w:r>
        <w:rPr>
          <w:sz w:val="28"/>
          <w:szCs w:val="28"/>
        </w:rPr>
        <w:t>предлагаемом зако</w:t>
      </w:r>
      <w:r w:rsidRPr="0031324D">
        <w:rPr>
          <w:sz w:val="28"/>
          <w:szCs w:val="28"/>
        </w:rPr>
        <w:t>нопроекте.</w:t>
      </w:r>
    </w:p>
    <w:p w:rsidR="00280F27" w:rsidRPr="0031324D" w:rsidRDefault="00280F27" w:rsidP="00280F27">
      <w:pPr>
        <w:autoSpaceDE w:val="0"/>
        <w:autoSpaceDN w:val="0"/>
        <w:adjustRightInd w:val="0"/>
        <w:ind w:firstLine="708"/>
        <w:jc w:val="both"/>
        <w:rPr>
          <w:sz w:val="28"/>
          <w:szCs w:val="28"/>
        </w:rPr>
      </w:pPr>
      <w:r w:rsidRPr="0031324D">
        <w:rPr>
          <w:sz w:val="28"/>
          <w:szCs w:val="28"/>
        </w:rPr>
        <w:lastRenderedPageBreak/>
        <w:t>Прежде всего, представляется необходимым скорректировать формулировку предмета регулирования областного закона № 107-оз, поскольку фактически он направлен именно на восстановление прав пострадавших участников долевого строительства</w:t>
      </w:r>
      <w:r>
        <w:rPr>
          <w:sz w:val="28"/>
          <w:szCs w:val="28"/>
        </w:rPr>
        <w:t>.</w:t>
      </w:r>
      <w:r w:rsidRPr="0031324D">
        <w:rPr>
          <w:sz w:val="28"/>
          <w:szCs w:val="28"/>
        </w:rPr>
        <w:t xml:space="preserve"> </w:t>
      </w:r>
      <w:r>
        <w:rPr>
          <w:sz w:val="28"/>
          <w:szCs w:val="28"/>
        </w:rPr>
        <w:t>В</w:t>
      </w:r>
      <w:r w:rsidRPr="0031324D">
        <w:rPr>
          <w:sz w:val="28"/>
          <w:szCs w:val="28"/>
        </w:rPr>
        <w:t xml:space="preserve"> свою очередь, механизмы восстановления прав указанных лиц, содержащиеся в областном законе № 107-оз, реализуются органами государственной власти и органами местного самоуправления Ленинградской области наряду и в дополнение </w:t>
      </w:r>
      <w:proofErr w:type="gramStart"/>
      <w:r w:rsidRPr="0031324D">
        <w:rPr>
          <w:sz w:val="28"/>
          <w:szCs w:val="28"/>
        </w:rPr>
        <w:t>к</w:t>
      </w:r>
      <w:proofErr w:type="gramEnd"/>
      <w:r w:rsidRPr="0031324D">
        <w:rPr>
          <w:sz w:val="28"/>
          <w:szCs w:val="28"/>
        </w:rPr>
        <w:t xml:space="preserve"> установленным федеральным законодательством. Данные</w:t>
      </w:r>
      <w:r>
        <w:rPr>
          <w:sz w:val="28"/>
          <w:szCs w:val="28"/>
        </w:rPr>
        <w:t xml:space="preserve"> изменения предлагается внести в</w:t>
      </w:r>
      <w:r w:rsidRPr="0031324D">
        <w:rPr>
          <w:sz w:val="28"/>
          <w:szCs w:val="28"/>
        </w:rPr>
        <w:t xml:space="preserve"> статью 1 областного закона № 107-оз.</w:t>
      </w:r>
    </w:p>
    <w:p w:rsidR="00280F27" w:rsidRPr="0031324D" w:rsidRDefault="00280F27" w:rsidP="00280F27">
      <w:pPr>
        <w:autoSpaceDE w:val="0"/>
        <w:autoSpaceDN w:val="0"/>
        <w:adjustRightInd w:val="0"/>
        <w:ind w:firstLine="708"/>
        <w:jc w:val="both"/>
        <w:rPr>
          <w:sz w:val="28"/>
          <w:szCs w:val="28"/>
        </w:rPr>
      </w:pPr>
      <w:r w:rsidRPr="0031324D">
        <w:rPr>
          <w:sz w:val="28"/>
          <w:szCs w:val="28"/>
        </w:rPr>
        <w:t>Следующее изменение, предлагаемое законопроектом, касается исключения из пункта 3 части 1 статьи 3 (и последующих статей) областного закона № 107-оз слов «</w:t>
      </w:r>
      <w:proofErr w:type="gramStart"/>
      <w:r w:rsidRPr="0031324D">
        <w:rPr>
          <w:sz w:val="28"/>
          <w:szCs w:val="28"/>
        </w:rPr>
        <w:t>нуждающийся</w:t>
      </w:r>
      <w:proofErr w:type="gramEnd"/>
      <w:r w:rsidRPr="0031324D">
        <w:rPr>
          <w:sz w:val="28"/>
          <w:szCs w:val="28"/>
        </w:rPr>
        <w:t xml:space="preserve"> в поддержке» при определении участника долевого строительства как пострадавшего. Исходя из общей концепции областного закона № 107-оз и целей его принятия </w:t>
      </w:r>
      <w:proofErr w:type="spellStart"/>
      <w:r w:rsidRPr="0031324D">
        <w:rPr>
          <w:sz w:val="28"/>
          <w:szCs w:val="28"/>
        </w:rPr>
        <w:t>презюмируется</w:t>
      </w:r>
      <w:proofErr w:type="spellEnd"/>
      <w:r w:rsidRPr="0031324D">
        <w:rPr>
          <w:sz w:val="28"/>
          <w:szCs w:val="28"/>
        </w:rPr>
        <w:t>, что пострадавший участник долевого строительства нуждается в поддержке уже в силу того, что его права нарушены</w:t>
      </w:r>
      <w:proofErr w:type="gramStart"/>
      <w:r w:rsidR="00CF2B1F">
        <w:rPr>
          <w:sz w:val="28"/>
          <w:szCs w:val="28"/>
        </w:rPr>
        <w:t>.</w:t>
      </w:r>
      <w:proofErr w:type="gramEnd"/>
      <w:r w:rsidRPr="0031324D">
        <w:rPr>
          <w:sz w:val="28"/>
          <w:szCs w:val="28"/>
        </w:rPr>
        <w:t xml:space="preserve"> </w:t>
      </w:r>
      <w:r w:rsidR="00CF2B1F">
        <w:rPr>
          <w:sz w:val="28"/>
          <w:szCs w:val="28"/>
        </w:rPr>
        <w:t>Р</w:t>
      </w:r>
      <w:r w:rsidRPr="0031324D">
        <w:rPr>
          <w:sz w:val="28"/>
          <w:szCs w:val="28"/>
        </w:rPr>
        <w:t>азделения пострадавших участников на «нуждающихся в поддержке» и всех остальных не должно быть, поскольку обратное свидетельствовало бы о своего рода дискриминации, что, безусловно, недопустимо</w:t>
      </w:r>
      <w:proofErr w:type="gramStart"/>
      <w:r w:rsidR="00CF2B1F">
        <w:rPr>
          <w:sz w:val="28"/>
          <w:szCs w:val="28"/>
        </w:rPr>
        <w:t>.</w:t>
      </w:r>
      <w:proofErr w:type="gramEnd"/>
      <w:r w:rsidR="00CF2B1F">
        <w:rPr>
          <w:sz w:val="28"/>
          <w:szCs w:val="28"/>
        </w:rPr>
        <w:t xml:space="preserve"> В</w:t>
      </w:r>
      <w:r w:rsidRPr="0031324D">
        <w:rPr>
          <w:sz w:val="28"/>
          <w:szCs w:val="28"/>
        </w:rPr>
        <w:t>се пострадавшие участники долевого строительства имеют равные права на государственные меры поддержки и восстановления их нарушенных прав.</w:t>
      </w:r>
    </w:p>
    <w:p w:rsidR="00280F27" w:rsidRPr="0031324D" w:rsidRDefault="00280F27" w:rsidP="00280F27">
      <w:pPr>
        <w:autoSpaceDE w:val="0"/>
        <w:autoSpaceDN w:val="0"/>
        <w:adjustRightInd w:val="0"/>
        <w:ind w:firstLine="708"/>
        <w:jc w:val="both"/>
        <w:rPr>
          <w:sz w:val="28"/>
          <w:szCs w:val="28"/>
        </w:rPr>
      </w:pPr>
      <w:r w:rsidRPr="0031324D">
        <w:rPr>
          <w:sz w:val="28"/>
          <w:szCs w:val="28"/>
        </w:rPr>
        <w:t>В продолжение изменений, предлагаемых к внесению в статью 1 областного закона № 107-оз, законопроектом предлагается уточнить понятие пострадавшего участника долевого строительства (п.</w:t>
      </w:r>
      <w:r>
        <w:rPr>
          <w:sz w:val="28"/>
          <w:szCs w:val="28"/>
        </w:rPr>
        <w:t xml:space="preserve"> </w:t>
      </w:r>
      <w:r w:rsidRPr="0031324D">
        <w:rPr>
          <w:sz w:val="28"/>
          <w:szCs w:val="28"/>
        </w:rPr>
        <w:t>3 ч. 1 ст. 3 областного закона № 107-оз)</w:t>
      </w:r>
      <w:r w:rsidR="00CF2B1F">
        <w:rPr>
          <w:sz w:val="28"/>
          <w:szCs w:val="28"/>
        </w:rPr>
        <w:t xml:space="preserve">. </w:t>
      </w:r>
      <w:proofErr w:type="gramStart"/>
      <w:r w:rsidR="00CF2B1F">
        <w:rPr>
          <w:sz w:val="28"/>
          <w:szCs w:val="28"/>
        </w:rPr>
        <w:t>К числу таковых будут относиться граждане, соответствующие</w:t>
      </w:r>
      <w:r w:rsidRPr="0031324D">
        <w:rPr>
          <w:sz w:val="28"/>
          <w:szCs w:val="28"/>
        </w:rPr>
        <w:t xml:space="preserve"> двум альтернативным критериям:</w:t>
      </w:r>
      <w:r w:rsidR="00CF2B1F">
        <w:rPr>
          <w:sz w:val="28"/>
          <w:szCs w:val="28"/>
        </w:rPr>
        <w:t xml:space="preserve"> </w:t>
      </w:r>
      <w:r w:rsidRPr="0031324D">
        <w:rPr>
          <w:sz w:val="28"/>
          <w:szCs w:val="28"/>
        </w:rPr>
        <w:t>признан</w:t>
      </w:r>
      <w:r w:rsidR="00CF2B1F">
        <w:rPr>
          <w:sz w:val="28"/>
          <w:szCs w:val="28"/>
        </w:rPr>
        <w:t xml:space="preserve">ные </w:t>
      </w:r>
      <w:r w:rsidRPr="0031324D">
        <w:rPr>
          <w:sz w:val="28"/>
          <w:szCs w:val="28"/>
        </w:rPr>
        <w:t>пострадавшим</w:t>
      </w:r>
      <w:r w:rsidR="00CF2B1F">
        <w:rPr>
          <w:sz w:val="28"/>
          <w:szCs w:val="28"/>
        </w:rPr>
        <w:t xml:space="preserve">и участниками </w:t>
      </w:r>
      <w:r w:rsidRPr="0031324D">
        <w:rPr>
          <w:sz w:val="28"/>
          <w:szCs w:val="28"/>
        </w:rPr>
        <w:t>долевого строительства в установленном порядке;</w:t>
      </w:r>
      <w:r w:rsidR="00CF2B1F">
        <w:rPr>
          <w:sz w:val="28"/>
          <w:szCs w:val="28"/>
        </w:rPr>
        <w:t xml:space="preserve"> являющиеся</w:t>
      </w:r>
      <w:r w:rsidRPr="0031324D">
        <w:rPr>
          <w:sz w:val="28"/>
          <w:szCs w:val="28"/>
        </w:rPr>
        <w:t xml:space="preserve"> участник</w:t>
      </w:r>
      <w:r w:rsidR="00CF2B1F">
        <w:rPr>
          <w:sz w:val="28"/>
          <w:szCs w:val="28"/>
        </w:rPr>
        <w:t>ами</w:t>
      </w:r>
      <w:r w:rsidRPr="0031324D">
        <w:rPr>
          <w:sz w:val="28"/>
          <w:szCs w:val="28"/>
        </w:rPr>
        <w:t xml:space="preserve"> долевого строительства многоквартирного дома, включенного в единый реестр проблемных объектов.</w:t>
      </w:r>
      <w:proofErr w:type="gramEnd"/>
    </w:p>
    <w:p w:rsidR="00280F27" w:rsidRPr="0031324D" w:rsidRDefault="00CF2B1F" w:rsidP="00280F27">
      <w:pPr>
        <w:autoSpaceDE w:val="0"/>
        <w:autoSpaceDN w:val="0"/>
        <w:adjustRightInd w:val="0"/>
        <w:ind w:firstLine="708"/>
        <w:jc w:val="both"/>
        <w:rPr>
          <w:sz w:val="28"/>
          <w:szCs w:val="28"/>
        </w:rPr>
      </w:pPr>
      <w:r>
        <w:rPr>
          <w:sz w:val="28"/>
          <w:szCs w:val="28"/>
        </w:rPr>
        <w:t xml:space="preserve">Данное </w:t>
      </w:r>
      <w:r w:rsidR="00280F27" w:rsidRPr="0031324D">
        <w:rPr>
          <w:sz w:val="28"/>
          <w:szCs w:val="28"/>
        </w:rPr>
        <w:t xml:space="preserve"> уточнение корреспондирует принципу равной государственной поддержки, оказываемой в Ленинградской области как участникам долевого строительства объектов, включенных в единый реестр проблемных объектов (попадающим под механизмы восстановления прав, предусмотренны</w:t>
      </w:r>
      <w:r w:rsidR="00A16347">
        <w:rPr>
          <w:sz w:val="28"/>
          <w:szCs w:val="28"/>
        </w:rPr>
        <w:t>е</w:t>
      </w:r>
      <w:r w:rsidR="00280F27" w:rsidRPr="0031324D">
        <w:rPr>
          <w:sz w:val="28"/>
          <w:szCs w:val="28"/>
        </w:rPr>
        <w:t xml:space="preserve"> на федеральном уровне), так и участникам долевого строительства, признанным пострадавшими участниками долевого строительства в соответствии с областным законом № 107-оз.</w:t>
      </w:r>
    </w:p>
    <w:p w:rsidR="00280F27" w:rsidRPr="0031324D" w:rsidRDefault="00280F27" w:rsidP="00280F27">
      <w:pPr>
        <w:autoSpaceDE w:val="0"/>
        <w:autoSpaceDN w:val="0"/>
        <w:adjustRightInd w:val="0"/>
        <w:ind w:firstLine="708"/>
        <w:jc w:val="both"/>
        <w:rPr>
          <w:sz w:val="28"/>
          <w:szCs w:val="28"/>
        </w:rPr>
      </w:pPr>
      <w:r>
        <w:rPr>
          <w:sz w:val="28"/>
          <w:szCs w:val="28"/>
        </w:rPr>
        <w:t>Одновременно</w:t>
      </w:r>
      <w:r w:rsidRPr="0031324D">
        <w:rPr>
          <w:sz w:val="28"/>
          <w:szCs w:val="28"/>
        </w:rPr>
        <w:t xml:space="preserve"> предлагается</w:t>
      </w:r>
      <w:r>
        <w:rPr>
          <w:sz w:val="28"/>
          <w:szCs w:val="28"/>
        </w:rPr>
        <w:t xml:space="preserve"> в </w:t>
      </w:r>
      <w:r w:rsidRPr="0031324D">
        <w:rPr>
          <w:sz w:val="28"/>
          <w:szCs w:val="28"/>
        </w:rPr>
        <w:t>пункт</w:t>
      </w:r>
      <w:r>
        <w:rPr>
          <w:sz w:val="28"/>
          <w:szCs w:val="28"/>
        </w:rPr>
        <w:t>е</w:t>
      </w:r>
      <w:r w:rsidRPr="0031324D">
        <w:rPr>
          <w:sz w:val="28"/>
          <w:szCs w:val="28"/>
        </w:rPr>
        <w:t xml:space="preserve"> 4 части 1 статьи 3 </w:t>
      </w:r>
      <w:r>
        <w:rPr>
          <w:sz w:val="28"/>
          <w:szCs w:val="28"/>
        </w:rPr>
        <w:t xml:space="preserve">областного закона № 107-оз скорректировать определение </w:t>
      </w:r>
      <w:r w:rsidRPr="0031324D">
        <w:rPr>
          <w:sz w:val="28"/>
          <w:szCs w:val="28"/>
        </w:rPr>
        <w:t>реестр</w:t>
      </w:r>
      <w:r>
        <w:rPr>
          <w:sz w:val="28"/>
          <w:szCs w:val="28"/>
        </w:rPr>
        <w:t>а</w:t>
      </w:r>
      <w:r w:rsidRPr="0031324D">
        <w:rPr>
          <w:sz w:val="28"/>
          <w:szCs w:val="28"/>
        </w:rPr>
        <w:t xml:space="preserve"> пострадавших участников долевого строительства</w:t>
      </w:r>
      <w:r>
        <w:rPr>
          <w:sz w:val="28"/>
          <w:szCs w:val="28"/>
        </w:rPr>
        <w:t xml:space="preserve">, указанием на то, что таковой </w:t>
      </w:r>
      <w:r w:rsidRPr="0031324D">
        <w:rPr>
          <w:sz w:val="28"/>
          <w:szCs w:val="28"/>
        </w:rPr>
        <w:t>содержит сведения о пострадавших участниках долевого строительства.</w:t>
      </w:r>
    </w:p>
    <w:p w:rsidR="00280F27" w:rsidRPr="0031324D" w:rsidRDefault="00280F27" w:rsidP="00280F27">
      <w:pPr>
        <w:autoSpaceDE w:val="0"/>
        <w:autoSpaceDN w:val="0"/>
        <w:adjustRightInd w:val="0"/>
        <w:ind w:firstLine="708"/>
        <w:jc w:val="both"/>
        <w:rPr>
          <w:sz w:val="28"/>
          <w:szCs w:val="28"/>
        </w:rPr>
      </w:pPr>
      <w:r w:rsidRPr="0031324D">
        <w:rPr>
          <w:sz w:val="28"/>
          <w:szCs w:val="28"/>
        </w:rPr>
        <w:t>С учетом вышеприведенных изменений в пункты 3 и 4 части 1 стат</w:t>
      </w:r>
      <w:r w:rsidR="00DA6D78">
        <w:rPr>
          <w:sz w:val="28"/>
          <w:szCs w:val="28"/>
        </w:rPr>
        <w:t>ьи 3 областного закона № 107-оз в целях</w:t>
      </w:r>
      <w:r w:rsidRPr="0031324D">
        <w:rPr>
          <w:sz w:val="28"/>
          <w:szCs w:val="28"/>
        </w:rPr>
        <w:t xml:space="preserve"> исключения дублирования правовых норм, предлагается признать утратившими силу части 3 и 4 статьи 4 областного закона № 107-оз.</w:t>
      </w:r>
    </w:p>
    <w:p w:rsidR="00280F27" w:rsidRPr="0031324D" w:rsidRDefault="00280F27" w:rsidP="00280F27">
      <w:pPr>
        <w:autoSpaceDE w:val="0"/>
        <w:autoSpaceDN w:val="0"/>
        <w:adjustRightInd w:val="0"/>
        <w:ind w:firstLine="708"/>
        <w:jc w:val="both"/>
        <w:rPr>
          <w:sz w:val="28"/>
          <w:szCs w:val="28"/>
        </w:rPr>
      </w:pPr>
      <w:r w:rsidRPr="0031324D">
        <w:rPr>
          <w:sz w:val="28"/>
          <w:szCs w:val="28"/>
        </w:rPr>
        <w:lastRenderedPageBreak/>
        <w:t>По аналогии с определением реестра пострадавших участников долевого строительства предлагается в части 1 статьи 3 областного закона № 107-оз закрепить понятие реестра недобросовестных застройщиков, дополнив пунктом 5 соответствующего содержания.</w:t>
      </w:r>
    </w:p>
    <w:p w:rsidR="00280F27" w:rsidRDefault="00280F27" w:rsidP="00280F27">
      <w:pPr>
        <w:autoSpaceDE w:val="0"/>
        <w:autoSpaceDN w:val="0"/>
        <w:adjustRightInd w:val="0"/>
        <w:ind w:firstLine="708"/>
        <w:jc w:val="both"/>
        <w:rPr>
          <w:sz w:val="28"/>
          <w:szCs w:val="28"/>
        </w:rPr>
      </w:pPr>
      <w:proofErr w:type="gramStart"/>
      <w:r w:rsidRPr="0031324D">
        <w:rPr>
          <w:sz w:val="28"/>
          <w:szCs w:val="28"/>
        </w:rPr>
        <w:t>В целях логически последовательного изложения правовых норм статьи 4 областного закона № 107-оз, устанавливающих общие положения о ведении реестра пострадавших участников долевого строительства, законопроектом предлагается изменить очередность частей 1 и 2, вначале указав полномочия по утверждению порядка признания гражданина пострадавшим участником долевого строительства и ведения реестра пострадавших участников долевого строительства, а затем положения</w:t>
      </w:r>
      <w:r w:rsidR="00B500F1">
        <w:rPr>
          <w:sz w:val="28"/>
          <w:szCs w:val="28"/>
        </w:rPr>
        <w:t xml:space="preserve">, раскрывающие понятие учета </w:t>
      </w:r>
      <w:r w:rsidR="00B500F1" w:rsidRPr="007A4C9B">
        <w:rPr>
          <w:sz w:val="28"/>
          <w:szCs w:val="28"/>
        </w:rPr>
        <w:t>пострадавших участников долевого строительства</w:t>
      </w:r>
      <w:r>
        <w:rPr>
          <w:sz w:val="28"/>
          <w:szCs w:val="28"/>
        </w:rPr>
        <w:t>.</w:t>
      </w:r>
      <w:proofErr w:type="gramEnd"/>
    </w:p>
    <w:p w:rsidR="00B500F1" w:rsidRPr="008D20B2" w:rsidRDefault="00B500F1" w:rsidP="00B500F1">
      <w:pPr>
        <w:autoSpaceDE w:val="0"/>
        <w:autoSpaceDN w:val="0"/>
        <w:adjustRightInd w:val="0"/>
        <w:ind w:firstLine="708"/>
        <w:jc w:val="both"/>
        <w:rPr>
          <w:sz w:val="28"/>
          <w:szCs w:val="28"/>
        </w:rPr>
      </w:pPr>
      <w:proofErr w:type="gramStart"/>
      <w:r>
        <w:rPr>
          <w:sz w:val="28"/>
          <w:szCs w:val="28"/>
        </w:rPr>
        <w:t xml:space="preserve">Кромке того, положения </w:t>
      </w:r>
      <w:r w:rsidR="00833D7D">
        <w:rPr>
          <w:sz w:val="28"/>
          <w:szCs w:val="28"/>
        </w:rPr>
        <w:t>статьи 4</w:t>
      </w:r>
      <w:r>
        <w:rPr>
          <w:sz w:val="28"/>
          <w:szCs w:val="28"/>
        </w:rPr>
        <w:t xml:space="preserve"> </w:t>
      </w:r>
      <w:r w:rsidR="00833D7D">
        <w:rPr>
          <w:sz w:val="28"/>
          <w:szCs w:val="28"/>
        </w:rPr>
        <w:t xml:space="preserve">областного закона № 107-оз </w:t>
      </w:r>
      <w:r w:rsidR="00A16347">
        <w:rPr>
          <w:sz w:val="28"/>
          <w:szCs w:val="28"/>
        </w:rPr>
        <w:t>(</w:t>
      </w:r>
      <w:r w:rsidR="00833D7D">
        <w:rPr>
          <w:sz w:val="28"/>
          <w:szCs w:val="28"/>
        </w:rPr>
        <w:t>части 1,</w:t>
      </w:r>
      <w:r w:rsidR="00427B17">
        <w:rPr>
          <w:sz w:val="28"/>
          <w:szCs w:val="28"/>
        </w:rPr>
        <w:t xml:space="preserve"> </w:t>
      </w:r>
      <w:r w:rsidR="00833D7D">
        <w:rPr>
          <w:sz w:val="28"/>
          <w:szCs w:val="28"/>
        </w:rPr>
        <w:t xml:space="preserve">2 и 4) </w:t>
      </w:r>
      <w:r>
        <w:rPr>
          <w:sz w:val="28"/>
          <w:szCs w:val="28"/>
        </w:rPr>
        <w:t xml:space="preserve">в системной связи с требованиями Федерального </w:t>
      </w:r>
      <w:r>
        <w:rPr>
          <w:rFonts w:eastAsiaTheme="minorHAnsi"/>
          <w:sz w:val="28"/>
          <w:szCs w:val="28"/>
          <w:lang w:eastAsia="en-US"/>
        </w:rPr>
        <w:t>закона от 06.10.1999 №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 (далее - Федеральный закон № 184-ФЗ), Устава Ленинградской области (также закон Ленинградской области от 27.10.1994 № 6-оз) дают основание полагать о превышении пределов компетенции З</w:t>
      </w:r>
      <w:r>
        <w:rPr>
          <w:sz w:val="28"/>
          <w:szCs w:val="28"/>
        </w:rPr>
        <w:t>аконодательного собрания</w:t>
      </w:r>
      <w:proofErr w:type="gramEnd"/>
      <w:r>
        <w:rPr>
          <w:sz w:val="28"/>
          <w:szCs w:val="28"/>
        </w:rPr>
        <w:t xml:space="preserve"> Ленинградской области в той, части в которой </w:t>
      </w:r>
      <w:r w:rsidR="00833D7D">
        <w:rPr>
          <w:sz w:val="28"/>
          <w:szCs w:val="28"/>
        </w:rPr>
        <w:t xml:space="preserve">в таковых </w:t>
      </w:r>
      <w:r>
        <w:rPr>
          <w:sz w:val="28"/>
          <w:szCs w:val="28"/>
        </w:rPr>
        <w:t>определ</w:t>
      </w:r>
      <w:r w:rsidR="00833D7D">
        <w:rPr>
          <w:sz w:val="28"/>
          <w:szCs w:val="28"/>
        </w:rPr>
        <w:t>ены</w:t>
      </w:r>
      <w:r>
        <w:rPr>
          <w:sz w:val="28"/>
          <w:szCs w:val="28"/>
        </w:rPr>
        <w:t xml:space="preserve"> г</w:t>
      </w:r>
      <w:r w:rsidR="00833D7D">
        <w:rPr>
          <w:sz w:val="28"/>
          <w:szCs w:val="28"/>
        </w:rPr>
        <w:t>раницы компетенции уполномоченного органа</w:t>
      </w:r>
      <w:r>
        <w:rPr>
          <w:sz w:val="28"/>
          <w:szCs w:val="28"/>
        </w:rPr>
        <w:t xml:space="preserve"> исполнительной власти </w:t>
      </w:r>
      <w:r w:rsidRPr="008D20B2">
        <w:rPr>
          <w:sz w:val="28"/>
          <w:szCs w:val="28"/>
        </w:rPr>
        <w:t>Ленинградской области.</w:t>
      </w:r>
    </w:p>
    <w:p w:rsidR="00B500F1" w:rsidRDefault="00B500F1" w:rsidP="00427B17">
      <w:pPr>
        <w:autoSpaceDE w:val="0"/>
        <w:autoSpaceDN w:val="0"/>
        <w:adjustRightInd w:val="0"/>
        <w:ind w:firstLine="708"/>
        <w:jc w:val="both"/>
        <w:outlineLvl w:val="0"/>
        <w:rPr>
          <w:rFonts w:eastAsiaTheme="minorHAnsi"/>
          <w:sz w:val="28"/>
          <w:szCs w:val="28"/>
          <w:lang w:eastAsia="en-US"/>
        </w:rPr>
      </w:pPr>
      <w:r w:rsidRPr="008D20B2">
        <w:rPr>
          <w:rFonts w:eastAsiaTheme="minorHAnsi"/>
          <w:bCs/>
          <w:sz w:val="28"/>
          <w:szCs w:val="28"/>
          <w:lang w:eastAsia="en-US"/>
        </w:rPr>
        <w:t>Так, согласно статье 17 Федерального закона № 184-ФЗ в</w:t>
      </w:r>
      <w:r w:rsidRPr="008D20B2">
        <w:rPr>
          <w:rFonts w:eastAsiaTheme="minorHAnsi"/>
          <w:sz w:val="28"/>
          <w:szCs w:val="28"/>
          <w:lang w:eastAsia="en-US"/>
        </w:rPr>
        <w:t xml:space="preserve"> субъекте Российской Федерации устанавливается система</w:t>
      </w:r>
      <w:r>
        <w:rPr>
          <w:rFonts w:eastAsiaTheme="minorHAnsi"/>
          <w:sz w:val="28"/>
          <w:szCs w:val="28"/>
          <w:lang w:eastAsia="en-US"/>
        </w:rPr>
        <w:t xml:space="preserve"> органов исполнительной власти во главе с высшим исполнительным органом государственной власти субъекта Российской Федерации. Структура исполнительных органов государственной власти субъекта Российской Федерации определяется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в соответствии с конституцией (уставом) субъекта Российской Федерации. При этом к числу полномочий законодательного (представительного) органа государственной власти субъекта Российской Федерации, установленных в статье 5 данного федерального закона, компетенция по разграничению полномочий между высшим исполнительным органом власти субъекта РФ и создаваемыми им отраслевыми органами власти, не отнесена. Не установлена такая компетенция Законодательного собрания Ленинградской области и Уставом Ленинградской области.</w:t>
      </w:r>
      <w:r w:rsidR="00427B17">
        <w:rPr>
          <w:rFonts w:eastAsiaTheme="minorHAnsi"/>
          <w:sz w:val="28"/>
          <w:szCs w:val="28"/>
          <w:lang w:eastAsia="en-US"/>
        </w:rPr>
        <w:t xml:space="preserve"> </w:t>
      </w:r>
      <w:proofErr w:type="gramStart"/>
      <w:r>
        <w:rPr>
          <w:rFonts w:eastAsiaTheme="minorHAnsi"/>
          <w:sz w:val="28"/>
          <w:szCs w:val="28"/>
          <w:lang w:eastAsia="en-US"/>
        </w:rPr>
        <w:t xml:space="preserve">Напротив согласно Уставу Ленинградской области Правительство Ленинградской области формирует отраслевые, территориальные и иные органы исполнительной власти Ленинградской области и вправе полностью или частично передавать осуществление своих полномочий отраслевым, территориальным и иным органам исполнительной власти Ленинградской области, если это не противоречит федеральным законам, указам Президента Российской Федерации, постановлениям Правительства Российской Федерации, Уставу Ленинградской области или </w:t>
      </w:r>
      <w:r>
        <w:rPr>
          <w:rFonts w:eastAsiaTheme="minorHAnsi"/>
          <w:sz w:val="28"/>
          <w:szCs w:val="28"/>
          <w:lang w:eastAsia="en-US"/>
        </w:rPr>
        <w:lastRenderedPageBreak/>
        <w:t>областным законам (статья 38).</w:t>
      </w:r>
      <w:proofErr w:type="gramEnd"/>
      <w:r w:rsidR="00427B17">
        <w:rPr>
          <w:rFonts w:eastAsiaTheme="minorHAnsi"/>
          <w:sz w:val="28"/>
          <w:szCs w:val="28"/>
          <w:lang w:eastAsia="en-US"/>
        </w:rPr>
        <w:t xml:space="preserve"> </w:t>
      </w:r>
      <w:r>
        <w:rPr>
          <w:rFonts w:eastAsiaTheme="minorHAnsi"/>
          <w:sz w:val="28"/>
          <w:szCs w:val="28"/>
          <w:lang w:eastAsia="en-US"/>
        </w:rPr>
        <w:t>Отраслевые, территориальные и иные органы исполнительной власти Ленинградской области формируются, реорганизуются и упраздняются Правительством Ленинградской области в соответствии со структурой органов исполнительной власти Ленинградской области, определенной Губернатором Ленинградской области, с учетом требований, установленных федеральными законами, Уставом Ленинградской области и областными законами. Отраслевые органы исполнительной власти Ленинградской области формируются Правительством Ленинградской области в целях осуществления закрепленных за ними полномочий и функций на всей территории Ленинградской области (статья 40 Устава Ленинградской области).</w:t>
      </w:r>
    </w:p>
    <w:p w:rsidR="00B500F1" w:rsidRDefault="00B500F1" w:rsidP="00B500F1">
      <w:pPr>
        <w:autoSpaceDE w:val="0"/>
        <w:autoSpaceDN w:val="0"/>
        <w:adjustRightInd w:val="0"/>
        <w:ind w:firstLine="709"/>
        <w:jc w:val="both"/>
        <w:rPr>
          <w:sz w:val="28"/>
          <w:szCs w:val="28"/>
        </w:rPr>
      </w:pPr>
      <w:r>
        <w:rPr>
          <w:sz w:val="28"/>
          <w:szCs w:val="28"/>
        </w:rPr>
        <w:t xml:space="preserve">Подобное несоответствие требованиям законодательства содержится в </w:t>
      </w:r>
      <w:r w:rsidR="002972C9">
        <w:rPr>
          <w:sz w:val="28"/>
          <w:szCs w:val="28"/>
        </w:rPr>
        <w:t>действующей редакции статьи 5 областного закона № 107-оз</w:t>
      </w:r>
      <w:r>
        <w:rPr>
          <w:sz w:val="28"/>
          <w:szCs w:val="28"/>
        </w:rPr>
        <w:t>, в</w:t>
      </w:r>
      <w:r w:rsidR="002972C9">
        <w:rPr>
          <w:sz w:val="28"/>
          <w:szCs w:val="28"/>
        </w:rPr>
        <w:t xml:space="preserve"> </w:t>
      </w:r>
      <w:proofErr w:type="gramStart"/>
      <w:r w:rsidR="002972C9">
        <w:rPr>
          <w:sz w:val="28"/>
          <w:szCs w:val="28"/>
        </w:rPr>
        <w:t>связи</w:t>
      </w:r>
      <w:proofErr w:type="gramEnd"/>
      <w:r w:rsidR="002972C9">
        <w:rPr>
          <w:sz w:val="28"/>
          <w:szCs w:val="28"/>
        </w:rPr>
        <w:t xml:space="preserve"> с чем таковую также предлагается из</w:t>
      </w:r>
      <w:r w:rsidR="00DB4BFE">
        <w:rPr>
          <w:sz w:val="28"/>
          <w:szCs w:val="28"/>
        </w:rPr>
        <w:t>менить</w:t>
      </w:r>
      <w:r>
        <w:rPr>
          <w:sz w:val="28"/>
          <w:szCs w:val="28"/>
        </w:rPr>
        <w:t xml:space="preserve">. </w:t>
      </w:r>
    </w:p>
    <w:p w:rsidR="00280F27" w:rsidRPr="00FC780F" w:rsidRDefault="00280F27" w:rsidP="00280F27">
      <w:pPr>
        <w:ind w:firstLine="708"/>
        <w:jc w:val="both"/>
        <w:rPr>
          <w:sz w:val="28"/>
          <w:szCs w:val="28"/>
        </w:rPr>
      </w:pPr>
      <w:r w:rsidRPr="0031324D">
        <w:rPr>
          <w:sz w:val="28"/>
          <w:szCs w:val="28"/>
        </w:rPr>
        <w:t>Также законопроектом предлагается внести изменение в часть 1 статьи 7 областного закона № 107-оз, дополнив ее после слов «в защите своих прав и законных интересов, словами «по решению Губернатора Ленинградской области», что позволит уст</w:t>
      </w:r>
      <w:r w:rsidR="00F828AA">
        <w:rPr>
          <w:sz w:val="28"/>
          <w:szCs w:val="28"/>
        </w:rPr>
        <w:t>ранить не</w:t>
      </w:r>
      <w:r w:rsidRPr="0031324D">
        <w:rPr>
          <w:sz w:val="28"/>
          <w:szCs w:val="28"/>
        </w:rPr>
        <w:t>соответствие данной правовой нормы положениям пункта 23 статьи 20 Устава Ленинградской области</w:t>
      </w:r>
      <w:proofErr w:type="gramStart"/>
      <w:r w:rsidR="00DB4BFE">
        <w:rPr>
          <w:sz w:val="28"/>
          <w:szCs w:val="28"/>
        </w:rPr>
        <w:t>.</w:t>
      </w:r>
      <w:proofErr w:type="gramEnd"/>
      <w:r>
        <w:rPr>
          <w:sz w:val="28"/>
          <w:szCs w:val="28"/>
        </w:rPr>
        <w:t xml:space="preserve"> </w:t>
      </w:r>
      <w:r w:rsidR="00DB4BFE">
        <w:rPr>
          <w:sz w:val="28"/>
          <w:szCs w:val="28"/>
        </w:rPr>
        <w:t>К</w:t>
      </w:r>
      <w:r>
        <w:rPr>
          <w:sz w:val="28"/>
          <w:szCs w:val="28"/>
        </w:rPr>
        <w:t>оординационная деятельность отнесена к исключительной компетенции Губернатора Ленинградской области</w:t>
      </w:r>
      <w:r w:rsidRPr="0031324D">
        <w:rPr>
          <w:sz w:val="28"/>
          <w:szCs w:val="28"/>
        </w:rPr>
        <w:t>.</w:t>
      </w:r>
      <w:r>
        <w:rPr>
          <w:sz w:val="28"/>
          <w:szCs w:val="28"/>
        </w:rPr>
        <w:t xml:space="preserve"> </w:t>
      </w:r>
      <w:proofErr w:type="gramStart"/>
      <w:r>
        <w:rPr>
          <w:rFonts w:eastAsiaTheme="minorHAnsi"/>
          <w:sz w:val="28"/>
          <w:szCs w:val="28"/>
          <w:lang w:eastAsia="en-US"/>
        </w:rPr>
        <w:t xml:space="preserve">В </w:t>
      </w:r>
      <w:r>
        <w:rPr>
          <w:sz w:val="28"/>
          <w:szCs w:val="28"/>
        </w:rPr>
        <w:t xml:space="preserve">настоящее время формулировка рассматриваемой нормы анализируемого регионального закона </w:t>
      </w:r>
      <w:r w:rsidRPr="00AF38A1">
        <w:rPr>
          <w:sz w:val="28"/>
          <w:szCs w:val="28"/>
        </w:rPr>
        <w:t xml:space="preserve">выходит за пределы предоставленных полномочий </w:t>
      </w:r>
      <w:r>
        <w:rPr>
          <w:sz w:val="28"/>
          <w:szCs w:val="28"/>
        </w:rPr>
        <w:t>законодательному органу Ленинградской области</w:t>
      </w:r>
      <w:r w:rsidRPr="00AF38A1">
        <w:rPr>
          <w:sz w:val="28"/>
          <w:szCs w:val="28"/>
        </w:rPr>
        <w:t>, что в соответствии с п. «</w:t>
      </w:r>
      <w:proofErr w:type="spellStart"/>
      <w:r w:rsidRPr="00AF38A1">
        <w:rPr>
          <w:sz w:val="28"/>
          <w:szCs w:val="28"/>
        </w:rPr>
        <w:t>д</w:t>
      </w:r>
      <w:proofErr w:type="spellEnd"/>
      <w:r w:rsidRPr="00AF38A1">
        <w:rPr>
          <w:sz w:val="28"/>
          <w:szCs w:val="28"/>
        </w:rPr>
        <w:t>» ч. 3</w:t>
      </w:r>
      <w:r w:rsidRPr="006D179D">
        <w:rPr>
          <w:sz w:val="28"/>
          <w:szCs w:val="28"/>
        </w:rPr>
        <w:t xml:space="preserve"> Методики проведения </w:t>
      </w:r>
      <w:proofErr w:type="spellStart"/>
      <w:r w:rsidRPr="006D179D">
        <w:rPr>
          <w:sz w:val="28"/>
          <w:szCs w:val="28"/>
        </w:rPr>
        <w:t>антикоррупционной</w:t>
      </w:r>
      <w:proofErr w:type="spellEnd"/>
      <w:r w:rsidRPr="006D179D">
        <w:rPr>
          <w:sz w:val="28"/>
          <w:szCs w:val="28"/>
        </w:rPr>
        <w:t xml:space="preserve"> экспертизы нормативных правовых актов и проектов нормативных правовых актов, утвержденной постановлением Правительства Российской Федерации от 26.02.2010 № 96 - нарушение компетенции органов государственной власти при принятии нормативных правовых актов - является </w:t>
      </w:r>
      <w:proofErr w:type="spellStart"/>
      <w:r w:rsidRPr="00FC780F">
        <w:rPr>
          <w:sz w:val="28"/>
          <w:szCs w:val="28"/>
        </w:rPr>
        <w:t>коррупциогенным</w:t>
      </w:r>
      <w:proofErr w:type="spellEnd"/>
      <w:r w:rsidRPr="00FC780F">
        <w:rPr>
          <w:sz w:val="28"/>
          <w:szCs w:val="28"/>
        </w:rPr>
        <w:t xml:space="preserve"> фактором.</w:t>
      </w:r>
      <w:proofErr w:type="gramEnd"/>
    </w:p>
    <w:p w:rsidR="00280F27" w:rsidRPr="0031324D" w:rsidRDefault="00280F27" w:rsidP="00280F27">
      <w:pPr>
        <w:autoSpaceDE w:val="0"/>
        <w:autoSpaceDN w:val="0"/>
        <w:adjustRightInd w:val="0"/>
        <w:ind w:firstLine="708"/>
        <w:jc w:val="both"/>
        <w:rPr>
          <w:sz w:val="28"/>
          <w:szCs w:val="28"/>
        </w:rPr>
      </w:pPr>
      <w:r w:rsidRPr="0031324D">
        <w:rPr>
          <w:sz w:val="28"/>
          <w:szCs w:val="28"/>
        </w:rPr>
        <w:t>Отдельный блок изменений, предлагаемых законопроектом, касается мер поддержки пострадавшим участникам долевого строительства, отраженных в статье 8 областного закона № 107-оз.</w:t>
      </w:r>
    </w:p>
    <w:p w:rsidR="00280F27" w:rsidRPr="0031324D" w:rsidRDefault="00280F27" w:rsidP="00280F27">
      <w:pPr>
        <w:pStyle w:val="a6"/>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31324D">
        <w:rPr>
          <w:rFonts w:ascii="Times New Roman" w:hAnsi="Times New Roman" w:cs="Times New Roman"/>
          <w:sz w:val="28"/>
          <w:szCs w:val="28"/>
        </w:rPr>
        <w:t>Поскольку меры поддержки, приведенные в абзацах 4 и 5 части 1 статьи 8 областного закона № 107-оз</w:t>
      </w:r>
      <w:r>
        <w:rPr>
          <w:rFonts w:ascii="Times New Roman" w:hAnsi="Times New Roman" w:cs="Times New Roman"/>
          <w:sz w:val="28"/>
          <w:szCs w:val="28"/>
        </w:rPr>
        <w:t>,</w:t>
      </w:r>
      <w:r w:rsidRPr="0031324D">
        <w:rPr>
          <w:rFonts w:ascii="Times New Roman" w:hAnsi="Times New Roman" w:cs="Times New Roman"/>
          <w:sz w:val="28"/>
          <w:szCs w:val="28"/>
        </w:rPr>
        <w:t xml:space="preserve"> в настоящее время в качестве федеральных государственных гарантий защиты прав участников долевого строительства закреплены в Федеральном </w:t>
      </w:r>
      <w:r w:rsidR="00D014E0">
        <w:rPr>
          <w:rFonts w:ascii="Times New Roman" w:hAnsi="Times New Roman" w:cs="Times New Roman"/>
          <w:sz w:val="28"/>
          <w:szCs w:val="28"/>
        </w:rPr>
        <w:t xml:space="preserve">законе </w:t>
      </w:r>
      <w:r w:rsidRPr="0031324D">
        <w:rPr>
          <w:rFonts w:ascii="Times New Roman" w:hAnsi="Times New Roman" w:cs="Times New Roman"/>
          <w:sz w:val="28"/>
          <w:szCs w:val="28"/>
        </w:rPr>
        <w:t>№ 214-ФЗ (п. 11 ч.6 ст. 23) и Федераль</w:t>
      </w:r>
      <w:r w:rsidR="00D014E0">
        <w:rPr>
          <w:rFonts w:ascii="Times New Roman" w:hAnsi="Times New Roman" w:cs="Times New Roman"/>
          <w:sz w:val="28"/>
          <w:szCs w:val="28"/>
        </w:rPr>
        <w:t>ном законе № 127-ФЗ (ст. 201.2)</w:t>
      </w:r>
      <w:r w:rsidRPr="0031324D">
        <w:rPr>
          <w:rFonts w:ascii="Times New Roman" w:hAnsi="Times New Roman" w:cs="Times New Roman"/>
          <w:sz w:val="28"/>
          <w:szCs w:val="28"/>
        </w:rPr>
        <w:t xml:space="preserve"> и реализация этих гарантий отнесена к компетенции органов исполнительной власти субъектов Российской Федерации в</w:t>
      </w:r>
      <w:proofErr w:type="gramEnd"/>
      <w:r w:rsidRPr="0031324D">
        <w:rPr>
          <w:rFonts w:ascii="Times New Roman" w:hAnsi="Times New Roman" w:cs="Times New Roman"/>
          <w:sz w:val="28"/>
          <w:szCs w:val="28"/>
        </w:rPr>
        <w:t xml:space="preserve"> силу прямого указания федерального законодательства, их дублирование в областном законе № 107-оз представляется безосновательным. В этой связи указанные </w:t>
      </w:r>
      <w:r>
        <w:rPr>
          <w:rFonts w:ascii="Times New Roman" w:hAnsi="Times New Roman" w:cs="Times New Roman"/>
          <w:sz w:val="28"/>
          <w:szCs w:val="28"/>
        </w:rPr>
        <w:t xml:space="preserve">нормы областного закона № 107-оз предлагается </w:t>
      </w:r>
      <w:r w:rsidRPr="0031324D">
        <w:rPr>
          <w:rFonts w:ascii="Times New Roman" w:hAnsi="Times New Roman" w:cs="Times New Roman"/>
          <w:sz w:val="28"/>
          <w:szCs w:val="28"/>
        </w:rPr>
        <w:t>призна</w:t>
      </w:r>
      <w:r>
        <w:rPr>
          <w:rFonts w:ascii="Times New Roman" w:hAnsi="Times New Roman" w:cs="Times New Roman"/>
          <w:sz w:val="28"/>
          <w:szCs w:val="28"/>
        </w:rPr>
        <w:t>ть</w:t>
      </w:r>
      <w:r w:rsidRPr="0031324D">
        <w:rPr>
          <w:rFonts w:ascii="Times New Roman" w:hAnsi="Times New Roman" w:cs="Times New Roman"/>
          <w:sz w:val="28"/>
          <w:szCs w:val="28"/>
        </w:rPr>
        <w:t xml:space="preserve"> утратившими силу.</w:t>
      </w:r>
    </w:p>
    <w:p w:rsidR="00280F27" w:rsidRPr="0031324D" w:rsidRDefault="00280F27" w:rsidP="00280F27">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31324D">
        <w:rPr>
          <w:rFonts w:ascii="Times New Roman" w:hAnsi="Times New Roman" w:cs="Times New Roman"/>
          <w:sz w:val="28"/>
          <w:szCs w:val="28"/>
        </w:rPr>
        <w:t xml:space="preserve">Кроме того, предлагается изменить </w:t>
      </w:r>
      <w:r>
        <w:rPr>
          <w:rFonts w:ascii="Times New Roman" w:hAnsi="Times New Roman" w:cs="Times New Roman"/>
          <w:sz w:val="28"/>
          <w:szCs w:val="28"/>
        </w:rPr>
        <w:t>формулировку</w:t>
      </w:r>
      <w:r w:rsidRPr="0031324D">
        <w:rPr>
          <w:rFonts w:ascii="Times New Roman" w:hAnsi="Times New Roman" w:cs="Times New Roman"/>
          <w:sz w:val="28"/>
          <w:szCs w:val="28"/>
        </w:rPr>
        <w:t xml:space="preserve"> абзаца 3 части 1 статьи 8 областного закона № 107-оз</w:t>
      </w:r>
      <w:r>
        <w:rPr>
          <w:rFonts w:ascii="Times New Roman" w:hAnsi="Times New Roman" w:cs="Times New Roman"/>
          <w:sz w:val="28"/>
          <w:szCs w:val="28"/>
        </w:rPr>
        <w:t xml:space="preserve">, </w:t>
      </w:r>
      <w:r w:rsidR="00F84327">
        <w:rPr>
          <w:rFonts w:ascii="Times New Roman" w:hAnsi="Times New Roman" w:cs="Times New Roman"/>
          <w:sz w:val="28"/>
          <w:szCs w:val="28"/>
        </w:rPr>
        <w:t>где оговаривается предоставление данной категории граждан бесплатной юридической помощи</w:t>
      </w:r>
      <w:r w:rsidRPr="0031324D">
        <w:rPr>
          <w:rFonts w:ascii="Times New Roman" w:hAnsi="Times New Roman" w:cs="Times New Roman"/>
          <w:sz w:val="28"/>
          <w:szCs w:val="28"/>
        </w:rPr>
        <w:t>.</w:t>
      </w:r>
    </w:p>
    <w:p w:rsidR="00F84327" w:rsidRDefault="00F84327" w:rsidP="00F03EE2">
      <w:pPr>
        <w:autoSpaceDE w:val="0"/>
        <w:autoSpaceDN w:val="0"/>
        <w:adjustRightInd w:val="0"/>
        <w:ind w:firstLine="709"/>
        <w:jc w:val="both"/>
        <w:rPr>
          <w:sz w:val="28"/>
          <w:szCs w:val="28"/>
        </w:rPr>
      </w:pPr>
      <w:proofErr w:type="gramStart"/>
      <w:r>
        <w:rPr>
          <w:sz w:val="28"/>
          <w:szCs w:val="28"/>
        </w:rPr>
        <w:lastRenderedPageBreak/>
        <w:t>Корректировка</w:t>
      </w:r>
      <w:r w:rsidR="00280F27" w:rsidRPr="0031324D">
        <w:rPr>
          <w:sz w:val="28"/>
          <w:szCs w:val="28"/>
        </w:rPr>
        <w:t xml:space="preserve"> обусловлен</w:t>
      </w:r>
      <w:r>
        <w:rPr>
          <w:sz w:val="28"/>
          <w:szCs w:val="28"/>
        </w:rPr>
        <w:t>а</w:t>
      </w:r>
      <w:r w:rsidR="00280F27" w:rsidRPr="0031324D">
        <w:rPr>
          <w:sz w:val="28"/>
          <w:szCs w:val="28"/>
        </w:rPr>
        <w:t xml:space="preserve"> </w:t>
      </w:r>
      <w:r w:rsidR="00280F27">
        <w:rPr>
          <w:sz w:val="28"/>
          <w:szCs w:val="28"/>
        </w:rPr>
        <w:t xml:space="preserve">расширением возможности оказания консультативной помощи рассматриваемой категории граждан в органах государственной власти Ленинградской области, вне зависимости от их права </w:t>
      </w:r>
      <w:r>
        <w:rPr>
          <w:sz w:val="28"/>
          <w:szCs w:val="28"/>
        </w:rPr>
        <w:t xml:space="preserve">на </w:t>
      </w:r>
      <w:r w:rsidR="00280F27">
        <w:rPr>
          <w:sz w:val="28"/>
          <w:szCs w:val="28"/>
        </w:rPr>
        <w:t>бесплатную юридическую помощь в рамках пункта</w:t>
      </w:r>
      <w:r w:rsidR="00280F27" w:rsidRPr="0031324D">
        <w:rPr>
          <w:sz w:val="28"/>
          <w:szCs w:val="28"/>
        </w:rPr>
        <w:t xml:space="preserve"> 9 части 2 статьи 3 областного закона от 18</w:t>
      </w:r>
      <w:r w:rsidR="00280F27">
        <w:rPr>
          <w:sz w:val="28"/>
          <w:szCs w:val="28"/>
        </w:rPr>
        <w:t>.04.</w:t>
      </w:r>
      <w:r w:rsidR="00280F27" w:rsidRPr="0031324D">
        <w:rPr>
          <w:sz w:val="28"/>
          <w:szCs w:val="28"/>
        </w:rPr>
        <w:t xml:space="preserve">2012 № 29-оз </w:t>
      </w:r>
      <w:r w:rsidR="00280F27">
        <w:rPr>
          <w:sz w:val="28"/>
          <w:szCs w:val="28"/>
        </w:rPr>
        <w:t>«</w:t>
      </w:r>
      <w:r w:rsidR="00280F27" w:rsidRPr="0031324D">
        <w:rPr>
          <w:sz w:val="28"/>
          <w:szCs w:val="28"/>
        </w:rPr>
        <w:t>О гарантиях реализации права граждан на получение бесплатной юридической помощи на территории Ленинградской области</w:t>
      </w:r>
      <w:r w:rsidR="00280F27">
        <w:rPr>
          <w:sz w:val="28"/>
          <w:szCs w:val="28"/>
        </w:rPr>
        <w:t>»</w:t>
      </w:r>
      <w:r w:rsidR="00280F27" w:rsidRPr="0031324D">
        <w:rPr>
          <w:sz w:val="28"/>
          <w:szCs w:val="28"/>
        </w:rPr>
        <w:t>.</w:t>
      </w:r>
      <w:proofErr w:type="gramEnd"/>
      <w:r w:rsidR="00280F27">
        <w:rPr>
          <w:sz w:val="28"/>
          <w:szCs w:val="28"/>
        </w:rPr>
        <w:t xml:space="preserve"> </w:t>
      </w:r>
      <w:proofErr w:type="gramStart"/>
      <w:r w:rsidR="00280F27" w:rsidRPr="0031324D">
        <w:rPr>
          <w:sz w:val="28"/>
          <w:szCs w:val="28"/>
        </w:rPr>
        <w:t>При этом дополнение абзаца 3 указанием на то, что всем пострадавшим участникам долевого строительства в качестве региональной меры поддержки оказывается правовое консультирование в устной и письменной форме по вопросам восстановления их прав способами, предусмотренными действующим законодательством, будет соответствовать проводимой государственным казенным учреждением Ленинградской области «Управление долевого строительства Ленинградской области» работе по оказанию поддержки указанным гражданам именно по вопросам восстановления их</w:t>
      </w:r>
      <w:proofErr w:type="gramEnd"/>
      <w:r w:rsidR="00280F27" w:rsidRPr="0031324D">
        <w:rPr>
          <w:sz w:val="28"/>
          <w:szCs w:val="28"/>
        </w:rPr>
        <w:t xml:space="preserve"> прав, что </w:t>
      </w:r>
      <w:r w:rsidR="00D014E0">
        <w:rPr>
          <w:sz w:val="28"/>
          <w:szCs w:val="28"/>
        </w:rPr>
        <w:t>соотносится</w:t>
      </w:r>
      <w:r w:rsidR="00280F27" w:rsidRPr="0031324D">
        <w:rPr>
          <w:sz w:val="28"/>
          <w:szCs w:val="28"/>
        </w:rPr>
        <w:t xml:space="preserve"> с предметом областного закона №107-оз.</w:t>
      </w:r>
      <w:r w:rsidR="00280F27">
        <w:rPr>
          <w:sz w:val="28"/>
          <w:szCs w:val="28"/>
        </w:rPr>
        <w:t xml:space="preserve"> </w:t>
      </w:r>
    </w:p>
    <w:p w:rsidR="00280F27" w:rsidRDefault="00280F27" w:rsidP="00F03EE2">
      <w:pPr>
        <w:autoSpaceDE w:val="0"/>
        <w:autoSpaceDN w:val="0"/>
        <w:adjustRightInd w:val="0"/>
        <w:ind w:firstLine="709"/>
        <w:jc w:val="both"/>
        <w:rPr>
          <w:sz w:val="28"/>
          <w:szCs w:val="28"/>
        </w:rPr>
      </w:pPr>
      <w:proofErr w:type="gramStart"/>
      <w:r w:rsidRPr="0031324D">
        <w:rPr>
          <w:sz w:val="28"/>
          <w:szCs w:val="28"/>
        </w:rPr>
        <w:t>С учетом предложенной законопроектом редакции понятия пострадавшего участника долевого строительства, изменения в статью 8 законодательно установят возможность оказания правовой поддержки как участникам долевого строительства объектов, включенных в единый реестр проблемных объектов (попадающим под механизмы восстановления прав, предусмотренные на федеральном уровне), так и участникам долевого строительства объектов, признанным пострадавшими участниками долевого строительства в соответствии с областным законом № 107-оз.</w:t>
      </w:r>
      <w:proofErr w:type="gramEnd"/>
    </w:p>
    <w:p w:rsidR="00F03EE2" w:rsidRDefault="00280F27" w:rsidP="00F03EE2">
      <w:pPr>
        <w:ind w:firstLine="709"/>
        <w:jc w:val="both"/>
        <w:rPr>
          <w:sz w:val="28"/>
          <w:szCs w:val="28"/>
        </w:rPr>
      </w:pPr>
      <w:r>
        <w:rPr>
          <w:sz w:val="28"/>
          <w:szCs w:val="28"/>
        </w:rPr>
        <w:t xml:space="preserve">Концепция законопроекта разработана при участии профильных </w:t>
      </w:r>
      <w:r w:rsidR="00F03EE2">
        <w:rPr>
          <w:sz w:val="28"/>
          <w:szCs w:val="28"/>
        </w:rPr>
        <w:t xml:space="preserve">отраслевых </w:t>
      </w:r>
      <w:r>
        <w:rPr>
          <w:sz w:val="28"/>
          <w:szCs w:val="28"/>
        </w:rPr>
        <w:t>органов исполнительной власти Ленинградской области</w:t>
      </w:r>
      <w:r w:rsidR="00F03EE2">
        <w:rPr>
          <w:sz w:val="28"/>
          <w:szCs w:val="28"/>
        </w:rPr>
        <w:t xml:space="preserve">, а также </w:t>
      </w:r>
      <w:r w:rsidR="00F03EE2" w:rsidRPr="00AA43AB">
        <w:rPr>
          <w:sz w:val="28"/>
          <w:szCs w:val="28"/>
        </w:rPr>
        <w:t>ГКУ ЛО «Государственный экспертный институт регионального законодательства»</w:t>
      </w:r>
      <w:r>
        <w:rPr>
          <w:sz w:val="28"/>
          <w:szCs w:val="28"/>
        </w:rPr>
        <w:t>.</w:t>
      </w:r>
    </w:p>
    <w:p w:rsidR="00F03EE2" w:rsidRPr="00E0143D" w:rsidRDefault="00F84327" w:rsidP="00F03EE2">
      <w:pPr>
        <w:pStyle w:val="ConsPlusNormal"/>
        <w:ind w:firstLine="708"/>
        <w:jc w:val="both"/>
        <w:rPr>
          <w:rFonts w:ascii="Times New Roman" w:hAnsi="Times New Roman" w:cs="Times New Roman"/>
          <w:sz w:val="28"/>
          <w:szCs w:val="28"/>
        </w:rPr>
      </w:pPr>
      <w:r>
        <w:rPr>
          <w:rFonts w:ascii="Times New Roman" w:hAnsi="Times New Roman" w:cs="Times New Roman"/>
          <w:color w:val="000000"/>
          <w:sz w:val="28"/>
          <w:szCs w:val="28"/>
        </w:rPr>
        <w:t>С</w:t>
      </w:r>
      <w:r w:rsidR="00F03EE2" w:rsidRPr="00500B58">
        <w:rPr>
          <w:rFonts w:ascii="Times New Roman" w:hAnsi="Times New Roman" w:cs="Times New Roman"/>
          <w:color w:val="000000"/>
          <w:sz w:val="28"/>
          <w:szCs w:val="28"/>
        </w:rPr>
        <w:t>тать</w:t>
      </w:r>
      <w:r>
        <w:rPr>
          <w:rFonts w:ascii="Times New Roman" w:hAnsi="Times New Roman" w:cs="Times New Roman"/>
          <w:color w:val="000000"/>
          <w:sz w:val="28"/>
          <w:szCs w:val="28"/>
        </w:rPr>
        <w:t>я</w:t>
      </w:r>
      <w:r w:rsidR="00F03EE2" w:rsidRPr="00500B58">
        <w:rPr>
          <w:rFonts w:ascii="Times New Roman" w:hAnsi="Times New Roman" w:cs="Times New Roman"/>
          <w:color w:val="000000"/>
          <w:sz w:val="28"/>
          <w:szCs w:val="28"/>
        </w:rPr>
        <w:t xml:space="preserve"> 1 </w:t>
      </w:r>
      <w:r w:rsidR="00F03EE2">
        <w:rPr>
          <w:rFonts w:ascii="Times New Roman" w:hAnsi="Times New Roman" w:cs="Times New Roman"/>
          <w:color w:val="000000"/>
          <w:sz w:val="28"/>
          <w:szCs w:val="28"/>
        </w:rPr>
        <w:t>зак</w:t>
      </w:r>
      <w:r w:rsidR="00F03EE2" w:rsidRPr="005A5B50">
        <w:rPr>
          <w:rFonts w:ascii="Times New Roman" w:hAnsi="Times New Roman" w:cs="Times New Roman"/>
          <w:sz w:val="28"/>
          <w:szCs w:val="28"/>
        </w:rPr>
        <w:t>о</w:t>
      </w:r>
      <w:r w:rsidR="00F03EE2">
        <w:rPr>
          <w:rFonts w:ascii="Times New Roman" w:hAnsi="Times New Roman" w:cs="Times New Roman"/>
          <w:sz w:val="28"/>
          <w:szCs w:val="28"/>
        </w:rPr>
        <w:t>нопроекта посвящена изложенным выше изменениям областного закона № 107-оз.</w:t>
      </w:r>
    </w:p>
    <w:p w:rsidR="00F03EE2" w:rsidRPr="00E0143D" w:rsidRDefault="00F03EE2" w:rsidP="00F03EE2">
      <w:pPr>
        <w:autoSpaceDE w:val="0"/>
        <w:autoSpaceDN w:val="0"/>
        <w:adjustRightInd w:val="0"/>
        <w:ind w:firstLine="708"/>
        <w:jc w:val="both"/>
        <w:rPr>
          <w:sz w:val="28"/>
          <w:szCs w:val="28"/>
        </w:rPr>
      </w:pPr>
      <w:r w:rsidRPr="00E0143D">
        <w:rPr>
          <w:sz w:val="28"/>
          <w:szCs w:val="28"/>
        </w:rPr>
        <w:t xml:space="preserve">Статья 2 </w:t>
      </w:r>
      <w:r>
        <w:rPr>
          <w:sz w:val="28"/>
          <w:szCs w:val="28"/>
        </w:rPr>
        <w:t>законопроекта</w:t>
      </w:r>
      <w:r w:rsidRPr="00E0143D">
        <w:rPr>
          <w:sz w:val="28"/>
          <w:szCs w:val="28"/>
        </w:rPr>
        <w:t xml:space="preserve"> определяет порядок вступления в законную силу предлагаемого к принятию закона. Принимая во внимание, что положения Проекта затрагивают права и свободы человека и гражданина, предлагается с учетом положений части 5 статьи 33 Устава Ленинградской области определить, что областной закон вступает в силу через 10 дней после его официального опубликования.</w:t>
      </w:r>
    </w:p>
    <w:p w:rsidR="00280F27" w:rsidRPr="0031324D" w:rsidRDefault="00280F27" w:rsidP="00280F27">
      <w:pPr>
        <w:jc w:val="both"/>
        <w:rPr>
          <w:sz w:val="28"/>
          <w:szCs w:val="28"/>
        </w:rPr>
      </w:pPr>
    </w:p>
    <w:p w:rsidR="00280F27" w:rsidRPr="00087A38" w:rsidRDefault="00280F27" w:rsidP="00280F27">
      <w:pPr>
        <w:spacing w:line="240" w:lineRule="exact"/>
        <w:jc w:val="both"/>
        <w:rPr>
          <w:sz w:val="28"/>
          <w:szCs w:val="28"/>
        </w:rPr>
      </w:pPr>
      <w:r w:rsidRPr="00087A38">
        <w:rPr>
          <w:sz w:val="28"/>
          <w:szCs w:val="28"/>
        </w:rPr>
        <w:t xml:space="preserve">Старший помощник прокурора области </w:t>
      </w:r>
    </w:p>
    <w:p w:rsidR="00280F27" w:rsidRDefault="00280F27" w:rsidP="00280F27">
      <w:pPr>
        <w:spacing w:line="240" w:lineRule="exact"/>
        <w:jc w:val="both"/>
        <w:rPr>
          <w:sz w:val="28"/>
          <w:szCs w:val="28"/>
        </w:rPr>
      </w:pPr>
      <w:r w:rsidRPr="00087A38">
        <w:rPr>
          <w:sz w:val="28"/>
          <w:szCs w:val="28"/>
        </w:rPr>
        <w:t xml:space="preserve">по взаимодействию с </w:t>
      </w:r>
      <w:proofErr w:type="gramStart"/>
      <w:r w:rsidRPr="00087A38">
        <w:rPr>
          <w:sz w:val="28"/>
          <w:szCs w:val="28"/>
        </w:rPr>
        <w:t>законодательными</w:t>
      </w:r>
      <w:proofErr w:type="gramEnd"/>
    </w:p>
    <w:p w:rsidR="00280F27" w:rsidRPr="00087A38" w:rsidRDefault="00280F27" w:rsidP="00280F27">
      <w:pPr>
        <w:spacing w:line="240" w:lineRule="exact"/>
        <w:jc w:val="both"/>
        <w:rPr>
          <w:sz w:val="28"/>
          <w:szCs w:val="28"/>
        </w:rPr>
      </w:pPr>
      <w:r>
        <w:rPr>
          <w:sz w:val="28"/>
          <w:szCs w:val="28"/>
        </w:rPr>
        <w:t>(</w:t>
      </w:r>
      <w:r w:rsidRPr="00087A38">
        <w:rPr>
          <w:sz w:val="28"/>
          <w:szCs w:val="28"/>
        </w:rPr>
        <w:t xml:space="preserve">представительными) и исполнительными </w:t>
      </w:r>
    </w:p>
    <w:p w:rsidR="00280F27" w:rsidRPr="00087A38" w:rsidRDefault="00280F27" w:rsidP="00280F27">
      <w:pPr>
        <w:spacing w:line="240" w:lineRule="exact"/>
        <w:jc w:val="both"/>
        <w:rPr>
          <w:sz w:val="28"/>
          <w:szCs w:val="28"/>
        </w:rPr>
      </w:pPr>
      <w:r>
        <w:rPr>
          <w:sz w:val="28"/>
          <w:szCs w:val="28"/>
        </w:rPr>
        <w:t>органами</w:t>
      </w:r>
      <w:r w:rsidRPr="00087A38">
        <w:rPr>
          <w:sz w:val="28"/>
          <w:szCs w:val="28"/>
        </w:rPr>
        <w:t>, органами местного самоуправления</w:t>
      </w:r>
    </w:p>
    <w:p w:rsidR="00280F27" w:rsidRPr="00087A38" w:rsidRDefault="00280F27" w:rsidP="00280F27">
      <w:pPr>
        <w:spacing w:line="240" w:lineRule="exact"/>
        <w:jc w:val="both"/>
        <w:rPr>
          <w:sz w:val="28"/>
          <w:szCs w:val="28"/>
        </w:rPr>
      </w:pPr>
    </w:p>
    <w:p w:rsidR="00280F27" w:rsidRDefault="00280F27" w:rsidP="00280F27">
      <w:pPr>
        <w:spacing w:line="240" w:lineRule="exact"/>
        <w:jc w:val="both"/>
        <w:rPr>
          <w:sz w:val="28"/>
          <w:szCs w:val="28"/>
        </w:rPr>
      </w:pPr>
      <w:r w:rsidRPr="00087A38">
        <w:rPr>
          <w:sz w:val="28"/>
          <w:szCs w:val="28"/>
        </w:rPr>
        <w:t>старший советник юстиции</w:t>
      </w:r>
      <w:r w:rsidRPr="00087A38">
        <w:rPr>
          <w:sz w:val="28"/>
          <w:szCs w:val="28"/>
        </w:rPr>
        <w:tab/>
      </w:r>
      <w:r w:rsidRPr="00087A38">
        <w:rPr>
          <w:sz w:val="28"/>
          <w:szCs w:val="28"/>
        </w:rPr>
        <w:tab/>
      </w:r>
      <w:r w:rsidRPr="00087A38">
        <w:rPr>
          <w:sz w:val="28"/>
          <w:szCs w:val="28"/>
        </w:rPr>
        <w:tab/>
      </w:r>
      <w:r w:rsidRPr="00087A38">
        <w:rPr>
          <w:sz w:val="28"/>
          <w:szCs w:val="28"/>
        </w:rPr>
        <w:tab/>
      </w:r>
      <w:r w:rsidRPr="00087A38">
        <w:rPr>
          <w:sz w:val="28"/>
          <w:szCs w:val="28"/>
        </w:rPr>
        <w:tab/>
      </w:r>
      <w:r w:rsidRPr="00087A38">
        <w:rPr>
          <w:sz w:val="28"/>
          <w:szCs w:val="28"/>
        </w:rPr>
        <w:tab/>
        <w:t xml:space="preserve">         Н.Ф. Зайцева</w:t>
      </w:r>
    </w:p>
    <w:p w:rsidR="00280F27" w:rsidRDefault="00280F27" w:rsidP="00280F27">
      <w:pPr>
        <w:spacing w:line="240" w:lineRule="exact"/>
        <w:jc w:val="both"/>
        <w:rPr>
          <w:sz w:val="28"/>
          <w:szCs w:val="28"/>
        </w:rPr>
      </w:pPr>
    </w:p>
    <w:p w:rsidR="004C3236" w:rsidRDefault="00280F27" w:rsidP="00427B17">
      <w:pPr>
        <w:spacing w:line="240" w:lineRule="exact"/>
        <w:jc w:val="both"/>
      </w:pPr>
      <w:r w:rsidRPr="00497CCB">
        <w:rPr>
          <w:sz w:val="20"/>
          <w:szCs w:val="20"/>
        </w:rPr>
        <w:t>Н.Ф. Зайцева, 425-77-77</w:t>
      </w:r>
    </w:p>
    <w:sectPr w:rsidR="004C3236" w:rsidSect="00EC713E">
      <w:headerReference w:type="even" r:id="rId6"/>
      <w:headerReference w:type="default" r:id="rId7"/>
      <w:pgSz w:w="11906" w:h="16838"/>
      <w:pgMar w:top="1134" w:right="851" w:bottom="851"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34165" w:rsidRDefault="00C34165" w:rsidP="00A51F8C">
      <w:r>
        <w:separator/>
      </w:r>
    </w:p>
  </w:endnote>
  <w:endnote w:type="continuationSeparator" w:id="0">
    <w:p w:rsidR="00C34165" w:rsidRDefault="00C34165" w:rsidP="00A51F8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34165" w:rsidRDefault="00C34165" w:rsidP="00A51F8C">
      <w:r>
        <w:separator/>
      </w:r>
    </w:p>
  </w:footnote>
  <w:footnote w:type="continuationSeparator" w:id="0">
    <w:p w:rsidR="00C34165" w:rsidRDefault="00C34165" w:rsidP="00A51F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68" w:rsidRDefault="00A51F8C" w:rsidP="00EC713E">
    <w:pPr>
      <w:pStyle w:val="a3"/>
      <w:framePr w:wrap="around" w:vAnchor="text" w:hAnchor="margin" w:xAlign="center" w:y="1"/>
      <w:rPr>
        <w:rStyle w:val="a5"/>
      </w:rPr>
    </w:pPr>
    <w:r>
      <w:rPr>
        <w:rStyle w:val="a5"/>
      </w:rPr>
      <w:fldChar w:fldCharType="begin"/>
    </w:r>
    <w:r w:rsidR="00427B17">
      <w:rPr>
        <w:rStyle w:val="a5"/>
      </w:rPr>
      <w:instrText xml:space="preserve">PAGE  </w:instrText>
    </w:r>
    <w:r>
      <w:rPr>
        <w:rStyle w:val="a5"/>
      </w:rPr>
      <w:fldChar w:fldCharType="end"/>
    </w:r>
  </w:p>
  <w:p w:rsidR="00233868" w:rsidRDefault="00C34165">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868" w:rsidRDefault="00A51F8C" w:rsidP="00EC713E">
    <w:pPr>
      <w:pStyle w:val="a3"/>
      <w:framePr w:wrap="around" w:vAnchor="text" w:hAnchor="margin" w:xAlign="center" w:y="1"/>
      <w:rPr>
        <w:rStyle w:val="a5"/>
      </w:rPr>
    </w:pPr>
    <w:r>
      <w:rPr>
        <w:rStyle w:val="a5"/>
      </w:rPr>
      <w:fldChar w:fldCharType="begin"/>
    </w:r>
    <w:r w:rsidR="00427B17">
      <w:rPr>
        <w:rStyle w:val="a5"/>
      </w:rPr>
      <w:instrText xml:space="preserve">PAGE  </w:instrText>
    </w:r>
    <w:r>
      <w:rPr>
        <w:rStyle w:val="a5"/>
      </w:rPr>
      <w:fldChar w:fldCharType="separate"/>
    </w:r>
    <w:r w:rsidR="00F84327">
      <w:rPr>
        <w:rStyle w:val="a5"/>
        <w:noProof/>
      </w:rPr>
      <w:t>5</w:t>
    </w:r>
    <w:r>
      <w:rPr>
        <w:rStyle w:val="a5"/>
      </w:rPr>
      <w:fldChar w:fldCharType="end"/>
    </w:r>
  </w:p>
  <w:p w:rsidR="00233868" w:rsidRDefault="00C34165">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280F27"/>
    <w:rsid w:val="00197112"/>
    <w:rsid w:val="00280F27"/>
    <w:rsid w:val="002972C9"/>
    <w:rsid w:val="004206B2"/>
    <w:rsid w:val="00427B17"/>
    <w:rsid w:val="004C3236"/>
    <w:rsid w:val="007639E6"/>
    <w:rsid w:val="007A7EDD"/>
    <w:rsid w:val="00814AC7"/>
    <w:rsid w:val="00833D7D"/>
    <w:rsid w:val="009E1DEA"/>
    <w:rsid w:val="00A16347"/>
    <w:rsid w:val="00A51F8C"/>
    <w:rsid w:val="00A9733D"/>
    <w:rsid w:val="00B500F1"/>
    <w:rsid w:val="00BC2065"/>
    <w:rsid w:val="00C034DB"/>
    <w:rsid w:val="00C34165"/>
    <w:rsid w:val="00CF2B1F"/>
    <w:rsid w:val="00D014E0"/>
    <w:rsid w:val="00D217FD"/>
    <w:rsid w:val="00DA6D78"/>
    <w:rsid w:val="00DB353B"/>
    <w:rsid w:val="00DB4BFE"/>
    <w:rsid w:val="00E11954"/>
    <w:rsid w:val="00F03EE2"/>
    <w:rsid w:val="00F828AA"/>
    <w:rsid w:val="00F8432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F2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280F27"/>
    <w:pPr>
      <w:tabs>
        <w:tab w:val="center" w:pos="4677"/>
        <w:tab w:val="right" w:pos="9355"/>
      </w:tabs>
    </w:pPr>
  </w:style>
  <w:style w:type="character" w:customStyle="1" w:styleId="a4">
    <w:name w:val="Верхний колонтитул Знак"/>
    <w:basedOn w:val="a0"/>
    <w:link w:val="a3"/>
    <w:rsid w:val="00280F27"/>
    <w:rPr>
      <w:rFonts w:ascii="Times New Roman" w:eastAsia="Times New Roman" w:hAnsi="Times New Roman" w:cs="Times New Roman"/>
      <w:sz w:val="24"/>
      <w:szCs w:val="24"/>
      <w:lang w:eastAsia="ru-RU"/>
    </w:rPr>
  </w:style>
  <w:style w:type="character" w:styleId="a5">
    <w:name w:val="page number"/>
    <w:basedOn w:val="a0"/>
    <w:rsid w:val="00280F27"/>
  </w:style>
  <w:style w:type="paragraph" w:styleId="a6">
    <w:name w:val="List Paragraph"/>
    <w:basedOn w:val="a"/>
    <w:uiPriority w:val="34"/>
    <w:qFormat/>
    <w:rsid w:val="00280F27"/>
    <w:pPr>
      <w:spacing w:after="200" w:line="276" w:lineRule="auto"/>
      <w:ind w:left="720"/>
      <w:contextualSpacing/>
    </w:pPr>
    <w:rPr>
      <w:rFonts w:asciiTheme="minorHAnsi" w:eastAsiaTheme="minorHAnsi" w:hAnsiTheme="minorHAnsi" w:cstheme="minorBidi"/>
      <w:sz w:val="22"/>
      <w:szCs w:val="22"/>
      <w:lang w:eastAsia="en-US"/>
    </w:rPr>
  </w:style>
  <w:style w:type="paragraph" w:customStyle="1" w:styleId="ConsPlusNormal">
    <w:name w:val="ConsPlusNormal"/>
    <w:rsid w:val="00F03EE2"/>
    <w:pPr>
      <w:widowControl w:val="0"/>
      <w:autoSpaceDE w:val="0"/>
      <w:autoSpaceDN w:val="0"/>
      <w:spacing w:after="0" w:line="240" w:lineRule="auto"/>
    </w:pPr>
    <w:rPr>
      <w:rFonts w:ascii="Calibri" w:eastAsia="Calibri"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5</Pages>
  <Words>2070</Words>
  <Characters>11805</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13848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Прокурор</dc:creator>
  <cp:keywords/>
  <dc:description/>
  <cp:lastModifiedBy>Прокурор</cp:lastModifiedBy>
  <cp:revision>29</cp:revision>
  <cp:lastPrinted>2020-10-30T07:13:00Z</cp:lastPrinted>
  <dcterms:created xsi:type="dcterms:W3CDTF">2020-10-26T06:43:00Z</dcterms:created>
  <dcterms:modified xsi:type="dcterms:W3CDTF">2020-10-30T09:45:00Z</dcterms:modified>
</cp:coreProperties>
</file>