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261" w:rsidRPr="00640261" w:rsidRDefault="00640261" w:rsidP="00640261">
      <w:pPr>
        <w:autoSpaceDE w:val="0"/>
        <w:autoSpaceDN w:val="0"/>
        <w:adjustRightInd w:val="0"/>
        <w:spacing w:line="240" w:lineRule="atLeast"/>
        <w:ind w:left="5670" w:firstLine="1134"/>
        <w:rPr>
          <w:rFonts w:ascii="Times New Roman" w:hAnsi="Times New Roman" w:cs="Times New Roman"/>
          <w:bCs/>
          <w:sz w:val="20"/>
          <w:szCs w:val="20"/>
        </w:rPr>
      </w:pPr>
      <w:r w:rsidRPr="00640261">
        <w:rPr>
          <w:rFonts w:ascii="Times New Roman" w:hAnsi="Times New Roman" w:cs="Times New Roman"/>
          <w:bCs/>
          <w:sz w:val="20"/>
          <w:szCs w:val="20"/>
        </w:rPr>
        <w:t xml:space="preserve">Проект </w:t>
      </w:r>
    </w:p>
    <w:p w:rsidR="00640261" w:rsidRDefault="00640261" w:rsidP="00640261">
      <w:pPr>
        <w:tabs>
          <w:tab w:val="left" w:pos="6379"/>
        </w:tabs>
        <w:autoSpaceDE w:val="0"/>
        <w:autoSpaceDN w:val="0"/>
        <w:adjustRightInd w:val="0"/>
        <w:spacing w:line="240" w:lineRule="atLeast"/>
        <w:ind w:left="5670" w:firstLine="1134"/>
        <w:rPr>
          <w:rFonts w:ascii="Times New Roman" w:hAnsi="Times New Roman" w:cs="Times New Roman"/>
          <w:bCs/>
          <w:sz w:val="20"/>
          <w:szCs w:val="20"/>
        </w:rPr>
      </w:pPr>
      <w:r w:rsidRPr="00640261">
        <w:rPr>
          <w:rFonts w:ascii="Times New Roman" w:hAnsi="Times New Roman" w:cs="Times New Roman"/>
          <w:bCs/>
          <w:sz w:val="20"/>
          <w:szCs w:val="20"/>
        </w:rPr>
        <w:t>вносят депутаты</w:t>
      </w:r>
    </w:p>
    <w:p w:rsidR="00640261" w:rsidRPr="00640261" w:rsidRDefault="00640261" w:rsidP="00640261">
      <w:pPr>
        <w:tabs>
          <w:tab w:val="left" w:pos="6379"/>
        </w:tabs>
        <w:autoSpaceDE w:val="0"/>
        <w:autoSpaceDN w:val="0"/>
        <w:adjustRightInd w:val="0"/>
        <w:spacing w:line="240" w:lineRule="atLeast"/>
        <w:ind w:left="5670" w:firstLine="1134"/>
        <w:rPr>
          <w:rFonts w:ascii="Times New Roman" w:hAnsi="Times New Roman" w:cs="Times New Roman"/>
          <w:bCs/>
          <w:sz w:val="20"/>
          <w:szCs w:val="20"/>
        </w:rPr>
      </w:pPr>
      <w:r w:rsidRPr="00640261">
        <w:rPr>
          <w:rFonts w:ascii="Times New Roman" w:hAnsi="Times New Roman" w:cs="Times New Roman"/>
          <w:bCs/>
          <w:sz w:val="20"/>
          <w:szCs w:val="20"/>
        </w:rPr>
        <w:t>Законодательного собрания</w:t>
      </w:r>
    </w:p>
    <w:p w:rsidR="00640261" w:rsidRPr="00640261" w:rsidRDefault="00640261" w:rsidP="00640261">
      <w:pPr>
        <w:autoSpaceDE w:val="0"/>
        <w:autoSpaceDN w:val="0"/>
        <w:adjustRightInd w:val="0"/>
        <w:spacing w:line="240" w:lineRule="atLeast"/>
        <w:ind w:left="5670" w:firstLine="1134"/>
        <w:rPr>
          <w:rFonts w:ascii="Times New Roman" w:hAnsi="Times New Roman" w:cs="Times New Roman"/>
          <w:bCs/>
          <w:sz w:val="20"/>
          <w:szCs w:val="20"/>
        </w:rPr>
      </w:pPr>
      <w:r w:rsidRPr="00640261">
        <w:rPr>
          <w:rFonts w:ascii="Times New Roman" w:hAnsi="Times New Roman" w:cs="Times New Roman"/>
          <w:bCs/>
          <w:sz w:val="20"/>
          <w:szCs w:val="20"/>
        </w:rPr>
        <w:t>Ленинградской области</w:t>
      </w:r>
    </w:p>
    <w:p w:rsid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Бездетко</w:t>
      </w:r>
      <w:proofErr w:type="spellEnd"/>
      <w:r>
        <w:rPr>
          <w:rFonts w:ascii="Times New Roman" w:hAnsi="Times New Roman"/>
          <w:sz w:val="20"/>
          <w:szCs w:val="20"/>
        </w:rPr>
        <w:t xml:space="preserve"> Т.В.</w:t>
      </w:r>
    </w:p>
    <w:p w:rsidR="00640261" w:rsidRP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40261">
        <w:rPr>
          <w:rFonts w:ascii="Times New Roman" w:hAnsi="Times New Roman"/>
          <w:sz w:val="20"/>
          <w:szCs w:val="20"/>
        </w:rPr>
        <w:t>Гилязов</w:t>
      </w:r>
      <w:proofErr w:type="spellEnd"/>
      <w:r w:rsidRPr="00640261">
        <w:rPr>
          <w:rFonts w:ascii="Times New Roman" w:hAnsi="Times New Roman"/>
          <w:sz w:val="20"/>
          <w:szCs w:val="20"/>
        </w:rPr>
        <w:t xml:space="preserve"> И.Ф.</w:t>
      </w:r>
    </w:p>
    <w:p w:rsid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40261">
        <w:rPr>
          <w:rFonts w:ascii="Times New Roman" w:hAnsi="Times New Roman"/>
          <w:sz w:val="20"/>
          <w:szCs w:val="20"/>
        </w:rPr>
        <w:t>Коломыцев</w:t>
      </w:r>
      <w:proofErr w:type="spellEnd"/>
      <w:r w:rsidRPr="00640261">
        <w:rPr>
          <w:rFonts w:ascii="Times New Roman" w:hAnsi="Times New Roman"/>
          <w:sz w:val="20"/>
          <w:szCs w:val="20"/>
        </w:rPr>
        <w:t xml:space="preserve"> М.В.</w:t>
      </w:r>
    </w:p>
    <w:p w:rsid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r w:rsidRPr="00640261">
        <w:rPr>
          <w:rFonts w:ascii="Times New Roman" w:hAnsi="Times New Roman"/>
          <w:sz w:val="20"/>
          <w:szCs w:val="20"/>
        </w:rPr>
        <w:t>Коняев С.В.</w:t>
      </w:r>
    </w:p>
    <w:p w:rsid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40261">
        <w:rPr>
          <w:rFonts w:ascii="Times New Roman" w:hAnsi="Times New Roman"/>
          <w:sz w:val="20"/>
          <w:szCs w:val="20"/>
        </w:rPr>
        <w:t>Малык</w:t>
      </w:r>
      <w:proofErr w:type="spellEnd"/>
      <w:r w:rsidRPr="00640261">
        <w:rPr>
          <w:rFonts w:ascii="Times New Roman" w:hAnsi="Times New Roman"/>
          <w:sz w:val="20"/>
          <w:szCs w:val="20"/>
        </w:rPr>
        <w:t xml:space="preserve"> В.В.</w:t>
      </w:r>
    </w:p>
    <w:p w:rsid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40261">
        <w:rPr>
          <w:rFonts w:ascii="Times New Roman" w:hAnsi="Times New Roman"/>
          <w:sz w:val="20"/>
          <w:szCs w:val="20"/>
        </w:rPr>
        <w:t>Пуляевский</w:t>
      </w:r>
      <w:proofErr w:type="spellEnd"/>
      <w:r w:rsidRPr="00640261">
        <w:rPr>
          <w:rFonts w:ascii="Times New Roman" w:hAnsi="Times New Roman"/>
          <w:sz w:val="20"/>
          <w:szCs w:val="20"/>
        </w:rPr>
        <w:t xml:space="preserve"> Д.В.</w:t>
      </w:r>
    </w:p>
    <w:p w:rsidR="00640261" w:rsidRPr="00640261" w:rsidRDefault="00640261" w:rsidP="00640261">
      <w:pPr>
        <w:pStyle w:val="a5"/>
        <w:ind w:left="5664" w:firstLine="113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40261">
        <w:rPr>
          <w:rFonts w:ascii="Times New Roman" w:hAnsi="Times New Roman"/>
          <w:sz w:val="20"/>
          <w:szCs w:val="20"/>
        </w:rPr>
        <w:t>Пустотин</w:t>
      </w:r>
      <w:proofErr w:type="spellEnd"/>
      <w:r w:rsidRPr="00640261">
        <w:rPr>
          <w:rFonts w:ascii="Times New Roman" w:hAnsi="Times New Roman"/>
          <w:sz w:val="20"/>
          <w:szCs w:val="20"/>
        </w:rPr>
        <w:t xml:space="preserve"> Н.И.</w:t>
      </w:r>
    </w:p>
    <w:p w:rsidR="00640261" w:rsidRDefault="00640261" w:rsidP="00640261">
      <w:pPr>
        <w:pStyle w:val="a5"/>
        <w:ind w:firstLine="6379"/>
        <w:jc w:val="both"/>
        <w:rPr>
          <w:rFonts w:ascii="Times New Roman" w:hAnsi="Times New Roman"/>
          <w:sz w:val="24"/>
          <w:szCs w:val="24"/>
        </w:rPr>
      </w:pPr>
    </w:p>
    <w:p w:rsidR="005811F3" w:rsidRDefault="00934A1F">
      <w:pPr>
        <w:pStyle w:val="30"/>
        <w:shd w:val="clear" w:color="auto" w:fill="auto"/>
        <w:spacing w:before="0"/>
        <w:ind w:left="40"/>
      </w:pPr>
      <w:r>
        <w:t xml:space="preserve">ЛЕНИНГРАДСКАЯ ОБЛАСТЬ </w:t>
      </w:r>
    </w:p>
    <w:p w:rsidR="00175733" w:rsidRDefault="00934A1F">
      <w:pPr>
        <w:pStyle w:val="30"/>
        <w:shd w:val="clear" w:color="auto" w:fill="auto"/>
        <w:spacing w:before="0"/>
        <w:ind w:left="40"/>
      </w:pPr>
      <w:r>
        <w:t>ОБЛАСТНОЙ ЗАКОН</w:t>
      </w:r>
    </w:p>
    <w:p w:rsidR="005811F3" w:rsidRDefault="005811F3">
      <w:pPr>
        <w:pStyle w:val="30"/>
        <w:shd w:val="clear" w:color="auto" w:fill="auto"/>
        <w:spacing w:before="0"/>
        <w:ind w:left="40"/>
      </w:pPr>
    </w:p>
    <w:p w:rsidR="00175733" w:rsidRDefault="00934A1F">
      <w:pPr>
        <w:pStyle w:val="10"/>
        <w:keepNext/>
        <w:keepLines/>
        <w:shd w:val="clear" w:color="auto" w:fill="auto"/>
        <w:spacing w:after="629"/>
        <w:ind w:left="40"/>
      </w:pPr>
      <w:bookmarkStart w:id="0" w:name="bookmark0"/>
      <w:r>
        <w:t>О внесении изменений в областной закон «О стратегическом планировании в Ленинградской области»</w:t>
      </w:r>
      <w:bookmarkEnd w:id="0"/>
    </w:p>
    <w:p w:rsidR="00175733" w:rsidRDefault="00934A1F">
      <w:pPr>
        <w:pStyle w:val="20"/>
        <w:shd w:val="clear" w:color="auto" w:fill="auto"/>
        <w:tabs>
          <w:tab w:val="left" w:leader="underscore" w:pos="7509"/>
        </w:tabs>
        <w:spacing w:after="352" w:line="210" w:lineRule="exact"/>
        <w:ind w:left="40"/>
        <w:jc w:val="center"/>
      </w:pPr>
      <w:proofErr w:type="gramStart"/>
      <w:r>
        <w:t>Принят</w:t>
      </w:r>
      <w:proofErr w:type="gramEnd"/>
      <w:r>
        <w:t xml:space="preserve"> Законодательным собранием Ленинградской области</w:t>
      </w:r>
      <w:r>
        <w:tab/>
        <w:t>2020 года</w:t>
      </w:r>
    </w:p>
    <w:p w:rsidR="00175733" w:rsidRPr="00640261" w:rsidRDefault="00934A1F">
      <w:pPr>
        <w:pStyle w:val="10"/>
        <w:keepNext/>
        <w:keepLines/>
        <w:shd w:val="clear" w:color="auto" w:fill="auto"/>
        <w:spacing w:after="308" w:line="260" w:lineRule="exact"/>
        <w:ind w:left="20" w:firstLine="720"/>
        <w:jc w:val="both"/>
        <w:rPr>
          <w:sz w:val="28"/>
          <w:szCs w:val="28"/>
        </w:rPr>
      </w:pPr>
      <w:bookmarkStart w:id="1" w:name="bookmark1"/>
      <w:r w:rsidRPr="00640261">
        <w:rPr>
          <w:sz w:val="28"/>
          <w:szCs w:val="28"/>
        </w:rPr>
        <w:t>Статья 1</w:t>
      </w:r>
      <w:bookmarkEnd w:id="1"/>
    </w:p>
    <w:p w:rsidR="00175733" w:rsidRPr="00640261" w:rsidRDefault="00934A1F">
      <w:pPr>
        <w:pStyle w:val="21"/>
        <w:shd w:val="clear" w:color="auto" w:fill="auto"/>
        <w:spacing w:before="0"/>
        <w:ind w:left="20" w:right="20" w:firstLine="720"/>
        <w:rPr>
          <w:sz w:val="28"/>
          <w:szCs w:val="28"/>
        </w:rPr>
      </w:pPr>
      <w:r w:rsidRPr="00640261">
        <w:rPr>
          <w:sz w:val="28"/>
          <w:szCs w:val="28"/>
        </w:rPr>
        <w:t xml:space="preserve">Внести в областной закон от 27 июля 2015 года № 82-оз </w:t>
      </w:r>
      <w:r w:rsidR="00F25FE3">
        <w:rPr>
          <w:sz w:val="28"/>
          <w:szCs w:val="28"/>
        </w:rPr>
        <w:t xml:space="preserve">                      </w:t>
      </w:r>
      <w:r w:rsidRPr="00640261">
        <w:rPr>
          <w:sz w:val="28"/>
          <w:szCs w:val="28"/>
        </w:rPr>
        <w:t>«О стратегическом планировании в Ленинградской области» (с последующими изменениями) следующие изменения:</w:t>
      </w:r>
    </w:p>
    <w:p w:rsidR="00175733" w:rsidRPr="00640261" w:rsidRDefault="00934A1F">
      <w:pPr>
        <w:pStyle w:val="21"/>
        <w:numPr>
          <w:ilvl w:val="0"/>
          <w:numId w:val="1"/>
        </w:numPr>
        <w:shd w:val="clear" w:color="auto" w:fill="auto"/>
        <w:tabs>
          <w:tab w:val="left" w:pos="1033"/>
        </w:tabs>
        <w:spacing w:before="0" w:line="317" w:lineRule="exact"/>
        <w:ind w:left="20" w:right="20" w:firstLine="720"/>
        <w:rPr>
          <w:sz w:val="28"/>
          <w:szCs w:val="28"/>
        </w:rPr>
      </w:pPr>
      <w:r w:rsidRPr="00640261">
        <w:rPr>
          <w:sz w:val="28"/>
          <w:szCs w:val="28"/>
        </w:rPr>
        <w:t>в части 2 статьи 7 слова «Проект бюджетного прогноза (проект изменений бюджетного прогноза)» заменить словами «Бюджетный прогноз (проект бюджетного прогноза, проект изменений бюджетного прогноза)»;</w:t>
      </w:r>
    </w:p>
    <w:p w:rsidR="00175733" w:rsidRPr="00640261" w:rsidRDefault="00934A1F">
      <w:pPr>
        <w:pStyle w:val="21"/>
        <w:numPr>
          <w:ilvl w:val="0"/>
          <w:numId w:val="1"/>
        </w:numPr>
        <w:shd w:val="clear" w:color="auto" w:fill="auto"/>
        <w:tabs>
          <w:tab w:val="left" w:pos="1042"/>
        </w:tabs>
        <w:spacing w:before="0" w:line="317" w:lineRule="exact"/>
        <w:ind w:left="20" w:firstLine="720"/>
        <w:rPr>
          <w:sz w:val="28"/>
          <w:szCs w:val="28"/>
        </w:rPr>
      </w:pPr>
      <w:r w:rsidRPr="00640261">
        <w:rPr>
          <w:sz w:val="28"/>
          <w:szCs w:val="28"/>
        </w:rPr>
        <w:t>часть 1 статьи 11 изложить в следующей редакции:</w:t>
      </w:r>
    </w:p>
    <w:p w:rsidR="00175733" w:rsidRPr="00640261" w:rsidRDefault="00934A1F">
      <w:pPr>
        <w:pStyle w:val="21"/>
        <w:shd w:val="clear" w:color="auto" w:fill="auto"/>
        <w:spacing w:before="0" w:line="317" w:lineRule="exact"/>
        <w:ind w:left="20" w:right="20" w:firstLine="720"/>
        <w:rPr>
          <w:sz w:val="28"/>
          <w:szCs w:val="28"/>
        </w:rPr>
      </w:pPr>
      <w:r w:rsidRPr="00640261">
        <w:rPr>
          <w:sz w:val="28"/>
          <w:szCs w:val="28"/>
        </w:rPr>
        <w:t>«1. Схема территориального планирования Ленинградской области разрабатывается в соответствии с требованиями Градостроительного кодекса Российской Федерации и Федерального закона</w:t>
      </w:r>
      <w:proofErr w:type="gramStart"/>
      <w:r w:rsidRPr="00640261">
        <w:rPr>
          <w:sz w:val="28"/>
          <w:szCs w:val="28"/>
        </w:rPr>
        <w:t>.»;</w:t>
      </w:r>
      <w:proofErr w:type="gramEnd"/>
    </w:p>
    <w:p w:rsidR="00175733" w:rsidRPr="00640261" w:rsidRDefault="00934A1F">
      <w:pPr>
        <w:pStyle w:val="21"/>
        <w:numPr>
          <w:ilvl w:val="0"/>
          <w:numId w:val="1"/>
        </w:numPr>
        <w:shd w:val="clear" w:color="auto" w:fill="auto"/>
        <w:tabs>
          <w:tab w:val="left" w:pos="1042"/>
        </w:tabs>
        <w:spacing w:before="0" w:line="317" w:lineRule="exact"/>
        <w:ind w:left="20" w:firstLine="720"/>
        <w:rPr>
          <w:sz w:val="28"/>
          <w:szCs w:val="28"/>
        </w:rPr>
      </w:pPr>
      <w:r w:rsidRPr="00640261">
        <w:rPr>
          <w:sz w:val="28"/>
          <w:szCs w:val="28"/>
        </w:rPr>
        <w:t>абзац первый статьи 11</w:t>
      </w:r>
      <w:r w:rsidR="00F25FE3" w:rsidRPr="00F25FE3">
        <w:rPr>
          <w:sz w:val="28"/>
          <w:szCs w:val="28"/>
          <w:vertAlign w:val="superscript"/>
        </w:rPr>
        <w:t>1</w:t>
      </w:r>
      <w:r w:rsidRPr="00640261">
        <w:rPr>
          <w:sz w:val="28"/>
          <w:szCs w:val="28"/>
        </w:rPr>
        <w:t xml:space="preserve"> изложить в следующей редакции:</w:t>
      </w:r>
    </w:p>
    <w:p w:rsidR="00175733" w:rsidRPr="00640261" w:rsidRDefault="00934A1F">
      <w:pPr>
        <w:pStyle w:val="21"/>
        <w:shd w:val="clear" w:color="auto" w:fill="auto"/>
        <w:spacing w:before="0" w:after="346" w:line="317" w:lineRule="exact"/>
        <w:ind w:left="20" w:right="20" w:firstLine="720"/>
        <w:rPr>
          <w:sz w:val="28"/>
          <w:szCs w:val="28"/>
        </w:rPr>
      </w:pPr>
      <w:r w:rsidRPr="00640261">
        <w:rPr>
          <w:sz w:val="28"/>
          <w:szCs w:val="28"/>
        </w:rPr>
        <w:t>«Схема территориального планирования Ленинградской области и другого субъекта (других субъектов) Российской Федерации разрабатывается в соответствии с требованиями Градостроительного кодекса Российской Федерации и Федерального закона</w:t>
      </w:r>
      <w:proofErr w:type="gramStart"/>
      <w:r w:rsidRPr="00640261">
        <w:rPr>
          <w:sz w:val="28"/>
          <w:szCs w:val="28"/>
        </w:rPr>
        <w:t>.».</w:t>
      </w:r>
      <w:proofErr w:type="gramEnd"/>
    </w:p>
    <w:p w:rsidR="00175733" w:rsidRPr="00640261" w:rsidRDefault="00934A1F">
      <w:pPr>
        <w:pStyle w:val="10"/>
        <w:keepNext/>
        <w:keepLines/>
        <w:shd w:val="clear" w:color="auto" w:fill="auto"/>
        <w:spacing w:after="324" w:line="260" w:lineRule="exact"/>
        <w:ind w:left="20" w:firstLine="720"/>
        <w:jc w:val="both"/>
        <w:rPr>
          <w:sz w:val="28"/>
          <w:szCs w:val="28"/>
        </w:rPr>
      </w:pPr>
      <w:bookmarkStart w:id="2" w:name="bookmark2"/>
      <w:r w:rsidRPr="00640261">
        <w:rPr>
          <w:sz w:val="28"/>
          <w:szCs w:val="28"/>
        </w:rPr>
        <w:t>Статья 2</w:t>
      </w:r>
      <w:bookmarkEnd w:id="2"/>
    </w:p>
    <w:p w:rsidR="00175733" w:rsidRPr="00640261" w:rsidRDefault="00934A1F">
      <w:pPr>
        <w:pStyle w:val="21"/>
        <w:shd w:val="clear" w:color="auto" w:fill="auto"/>
        <w:spacing w:before="0" w:after="585" w:line="312" w:lineRule="exact"/>
        <w:ind w:left="20" w:right="20" w:firstLine="720"/>
        <w:rPr>
          <w:sz w:val="28"/>
          <w:szCs w:val="28"/>
        </w:rPr>
      </w:pPr>
      <w:r w:rsidRPr="00640261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0261" w:rsidRDefault="00640261" w:rsidP="00640261">
      <w:pPr>
        <w:pStyle w:val="21"/>
        <w:shd w:val="clear" w:color="auto" w:fill="auto"/>
        <w:spacing w:before="0" w:line="331" w:lineRule="exact"/>
        <w:ind w:right="20"/>
        <w:rPr>
          <w:sz w:val="28"/>
          <w:szCs w:val="28"/>
        </w:rPr>
      </w:pPr>
      <w:r w:rsidRPr="00640261">
        <w:rPr>
          <w:sz w:val="28"/>
          <w:szCs w:val="28"/>
        </w:rPr>
        <w:t>Г</w:t>
      </w:r>
      <w:r w:rsidR="00934A1F" w:rsidRPr="00640261">
        <w:rPr>
          <w:sz w:val="28"/>
          <w:szCs w:val="28"/>
        </w:rPr>
        <w:t>убернатор Ленинградской области</w:t>
      </w:r>
      <w:r w:rsidRPr="00640261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34A1F" w:rsidRPr="00640261">
        <w:rPr>
          <w:sz w:val="28"/>
          <w:szCs w:val="28"/>
        </w:rPr>
        <w:t>А.Дрозденко</w:t>
      </w:r>
      <w:bookmarkStart w:id="3" w:name="bookmark3"/>
    </w:p>
    <w:p w:rsidR="00175733" w:rsidRPr="005811F3" w:rsidRDefault="00640261" w:rsidP="005811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934A1F" w:rsidRPr="005811F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к проекту областного закона «О внесении изменений в областной закон «О стратегическом планировании в Ленинградской области»</w:t>
      </w:r>
      <w:bookmarkEnd w:id="3"/>
    </w:p>
    <w:p w:rsidR="00175733" w:rsidRPr="00F25FE3" w:rsidRDefault="00934A1F">
      <w:pPr>
        <w:pStyle w:val="21"/>
        <w:shd w:val="clear" w:color="auto" w:fill="auto"/>
        <w:spacing w:before="0" w:line="317" w:lineRule="exact"/>
        <w:ind w:left="20" w:right="20" w:firstLine="540"/>
        <w:rPr>
          <w:sz w:val="28"/>
          <w:szCs w:val="28"/>
        </w:rPr>
      </w:pPr>
      <w:r w:rsidRPr="00F25FE3">
        <w:rPr>
          <w:sz w:val="28"/>
          <w:szCs w:val="28"/>
        </w:rPr>
        <w:t>Проект областного закона «О внесении изменений в областной закон «О стратегическом планировании в Ленинградской области» (далее - законопроект) направлен на приведение областного закона от 27 июля 2015 года № 82-оз «О стратегическом планировании в Ленинградской области» в соответствие с федеральным законодательством.</w:t>
      </w:r>
    </w:p>
    <w:p w:rsidR="00175733" w:rsidRPr="00F25FE3" w:rsidRDefault="00934A1F">
      <w:pPr>
        <w:pStyle w:val="21"/>
        <w:shd w:val="clear" w:color="auto" w:fill="auto"/>
        <w:spacing w:before="0" w:line="317" w:lineRule="exact"/>
        <w:ind w:left="20" w:right="20" w:firstLine="540"/>
        <w:rPr>
          <w:sz w:val="28"/>
          <w:szCs w:val="28"/>
        </w:rPr>
      </w:pPr>
      <w:proofErr w:type="gramStart"/>
      <w:r w:rsidRPr="00F25FE3">
        <w:rPr>
          <w:sz w:val="28"/>
          <w:szCs w:val="28"/>
        </w:rPr>
        <w:t>Федеральным законом от 31 июля 2020 года № 263-ФЭ «О внесении изменений в Бюджетный кодекс Российской Федерации и отдельные законодательные акты Российской Федерации» (пункт 16 статьи 1) внесены изменения в статью 170</w:t>
      </w:r>
      <w:r w:rsidRPr="00F25FE3">
        <w:rPr>
          <w:sz w:val="28"/>
          <w:szCs w:val="28"/>
          <w:vertAlign w:val="superscript"/>
        </w:rPr>
        <w:t>1</w:t>
      </w:r>
      <w:r w:rsidRPr="00F25FE3">
        <w:rPr>
          <w:sz w:val="28"/>
          <w:szCs w:val="28"/>
        </w:rPr>
        <w:t xml:space="preserve"> Бюджетного кодекса Российской Федерации в части уточнения перечня документов, представляемых в законодательный (представительный) орган одновременно с проектом закона (решения) о соответствующем бюджете.</w:t>
      </w:r>
      <w:proofErr w:type="gramEnd"/>
      <w:r w:rsidRPr="00F25FE3">
        <w:rPr>
          <w:sz w:val="28"/>
          <w:szCs w:val="28"/>
        </w:rPr>
        <w:t xml:space="preserve"> Указанными изменениями исключается несогласованность между статьями 170</w:t>
      </w:r>
      <w:r w:rsidRPr="00F25FE3">
        <w:rPr>
          <w:sz w:val="28"/>
          <w:szCs w:val="28"/>
          <w:vertAlign w:val="superscript"/>
        </w:rPr>
        <w:t>1</w:t>
      </w:r>
      <w:r w:rsidRPr="00F25FE3">
        <w:rPr>
          <w:sz w:val="28"/>
          <w:szCs w:val="28"/>
        </w:rPr>
        <w:t xml:space="preserve"> и 172 Бюджетного кодекса Российской Федерации, согласно которой составление проектов бюджетов основывается, в том числе, на бюджетном прогнозе (проекте бюджетного прогноза, проекте изменений бюджетного прогноза) на долгосрочный период.</w:t>
      </w:r>
    </w:p>
    <w:p w:rsidR="00175733" w:rsidRPr="00F25FE3" w:rsidRDefault="00934A1F">
      <w:pPr>
        <w:pStyle w:val="21"/>
        <w:shd w:val="clear" w:color="auto" w:fill="auto"/>
        <w:spacing w:before="0" w:line="317" w:lineRule="exact"/>
        <w:ind w:left="20" w:right="20" w:firstLine="540"/>
        <w:rPr>
          <w:sz w:val="28"/>
          <w:szCs w:val="28"/>
        </w:rPr>
      </w:pPr>
      <w:proofErr w:type="gramStart"/>
      <w:r w:rsidRPr="00F25FE3">
        <w:rPr>
          <w:sz w:val="28"/>
          <w:szCs w:val="28"/>
        </w:rPr>
        <w:t>Вместе с тем в части 2 статьи 7 областного закона от 27 июля 2015 года № 82-оз «О стратегическом планировании в Ленинградской области» (далее - областной закон № 82-оз) в качестве документов, представляемых в законодательный (представительный) орган одновременно с проектом областного закона об областном бюджете Ленинградской области, определены проект бюджетного прогноза и проект изменений бюджетного прогноза.</w:t>
      </w:r>
      <w:proofErr w:type="gramEnd"/>
    </w:p>
    <w:p w:rsidR="00175733" w:rsidRPr="00F25FE3" w:rsidRDefault="00934A1F">
      <w:pPr>
        <w:pStyle w:val="21"/>
        <w:shd w:val="clear" w:color="auto" w:fill="auto"/>
        <w:spacing w:before="0" w:line="317" w:lineRule="exact"/>
        <w:ind w:left="20" w:right="20" w:firstLine="540"/>
        <w:rPr>
          <w:sz w:val="28"/>
          <w:szCs w:val="28"/>
        </w:rPr>
      </w:pPr>
      <w:r w:rsidRPr="00F25FE3">
        <w:rPr>
          <w:sz w:val="28"/>
          <w:szCs w:val="28"/>
        </w:rPr>
        <w:t>Законопроектом предлагается устранить имеющуюся в областном законе № 82-оз несогласованность и дополнить перечень представляемых с проектом областного закона об областном бюджете Ленинградской области документов бюджетным прогнозом Ленинградской области на долгосрочный период.</w:t>
      </w:r>
    </w:p>
    <w:p w:rsidR="00175733" w:rsidRPr="00F25FE3" w:rsidRDefault="00934A1F">
      <w:pPr>
        <w:pStyle w:val="21"/>
        <w:shd w:val="clear" w:color="auto" w:fill="auto"/>
        <w:spacing w:before="0" w:line="317" w:lineRule="exact"/>
        <w:ind w:left="20" w:right="20" w:firstLine="540"/>
        <w:rPr>
          <w:sz w:val="28"/>
          <w:szCs w:val="28"/>
        </w:rPr>
      </w:pPr>
      <w:r w:rsidRPr="00F25FE3">
        <w:rPr>
          <w:sz w:val="28"/>
          <w:szCs w:val="28"/>
        </w:rPr>
        <w:t>Кроме того, законопроектом предусмотрено уточнение положений о схеме территориального планирования Ленинградской области и схеме территориального планирования Ленинградской области и другого субъекта (других субъектов) Российской Федерации.</w:t>
      </w:r>
    </w:p>
    <w:p w:rsidR="00175733" w:rsidRPr="00F25FE3" w:rsidRDefault="00934A1F">
      <w:pPr>
        <w:pStyle w:val="21"/>
        <w:shd w:val="clear" w:color="auto" w:fill="auto"/>
        <w:spacing w:before="0" w:line="317" w:lineRule="exact"/>
        <w:ind w:left="20" w:right="20" w:firstLine="540"/>
        <w:rPr>
          <w:sz w:val="28"/>
          <w:szCs w:val="28"/>
        </w:rPr>
      </w:pPr>
      <w:proofErr w:type="gramStart"/>
      <w:r w:rsidRPr="00F25FE3">
        <w:rPr>
          <w:sz w:val="28"/>
          <w:szCs w:val="28"/>
        </w:rPr>
        <w:t>В соответствии с Федеральным законом от 31 июля 2020 года № 264-ФЗ «О внесении изменений в Градостроительный кодекс Российской Федерации и отдельные законодательные акты Российской Федерации» (пункт 2 статьи</w:t>
      </w:r>
      <w:proofErr w:type="gramEnd"/>
    </w:p>
    <w:p w:rsidR="00175733" w:rsidRPr="00F25FE3" w:rsidRDefault="00934A1F">
      <w:pPr>
        <w:pStyle w:val="21"/>
        <w:numPr>
          <w:ilvl w:val="0"/>
          <w:numId w:val="2"/>
        </w:numPr>
        <w:shd w:val="clear" w:color="auto" w:fill="auto"/>
        <w:tabs>
          <w:tab w:val="left" w:pos="500"/>
        </w:tabs>
        <w:spacing w:before="0" w:line="317" w:lineRule="exact"/>
        <w:ind w:left="20" w:right="20"/>
        <w:rPr>
          <w:sz w:val="28"/>
          <w:szCs w:val="28"/>
        </w:rPr>
      </w:pPr>
      <w:r w:rsidRPr="00F25FE3">
        <w:rPr>
          <w:sz w:val="28"/>
          <w:szCs w:val="28"/>
        </w:rPr>
        <w:t>из Федерального закона от 28 июня 2014 года № 172-ФЗ «О стратегическом планировании в Российской Федерации» исключены цели разработки схемы территориального планирования двух и более субъектов</w:t>
      </w:r>
    </w:p>
    <w:p w:rsidR="00175733" w:rsidRPr="00F25FE3" w:rsidRDefault="00934A1F">
      <w:pPr>
        <w:pStyle w:val="21"/>
        <w:shd w:val="clear" w:color="auto" w:fill="auto"/>
        <w:spacing w:before="0"/>
        <w:ind w:left="20" w:right="20"/>
        <w:rPr>
          <w:sz w:val="28"/>
          <w:szCs w:val="28"/>
        </w:rPr>
      </w:pPr>
      <w:proofErr w:type="gramStart"/>
      <w:r w:rsidRPr="00F25FE3">
        <w:rPr>
          <w:sz w:val="28"/>
          <w:szCs w:val="28"/>
        </w:rPr>
        <w:t xml:space="preserve">Российской Федерации, схемы территориального планирования субъекта Российской Федерации (обеспечение устойчивого социально-экономического развития субъектов Российской Федерации) и документы, на </w:t>
      </w:r>
      <w:r w:rsidRPr="00F25FE3">
        <w:rPr>
          <w:sz w:val="28"/>
          <w:szCs w:val="28"/>
        </w:rPr>
        <w:lastRenderedPageBreak/>
        <w:t xml:space="preserve">основании которых такие схемы должны разрабатываться (стратегии социально- экономического развития субъектов Российской Федерации, стратегии социально-экономического развития </w:t>
      </w:r>
      <w:proofErr w:type="spellStart"/>
      <w:r w:rsidRPr="00F25FE3">
        <w:rPr>
          <w:sz w:val="28"/>
          <w:szCs w:val="28"/>
        </w:rPr>
        <w:t>макрорегионов</w:t>
      </w:r>
      <w:proofErr w:type="spellEnd"/>
      <w:r w:rsidRPr="00F25FE3">
        <w:rPr>
          <w:sz w:val="28"/>
          <w:szCs w:val="28"/>
        </w:rPr>
        <w:t xml:space="preserve"> и отраслевых документов стратегического планирования Российской Федерации), а также указаны требования, в соответствии с которыми они разрабатываются.</w:t>
      </w:r>
      <w:proofErr w:type="gramEnd"/>
    </w:p>
    <w:p w:rsidR="00175733" w:rsidRPr="00F25FE3" w:rsidRDefault="00934A1F">
      <w:pPr>
        <w:pStyle w:val="21"/>
        <w:shd w:val="clear" w:color="auto" w:fill="auto"/>
        <w:spacing w:before="0"/>
        <w:ind w:left="20" w:right="20" w:firstLine="540"/>
        <w:rPr>
          <w:sz w:val="28"/>
          <w:szCs w:val="28"/>
        </w:rPr>
      </w:pPr>
      <w:r w:rsidRPr="00F25FE3">
        <w:rPr>
          <w:sz w:val="28"/>
          <w:szCs w:val="28"/>
        </w:rPr>
        <w:t>В связи с этим настоящим законопроектом предлагается уточнить статьи 11 и 11</w:t>
      </w:r>
      <w:r w:rsidRPr="00F25FE3">
        <w:rPr>
          <w:sz w:val="28"/>
          <w:szCs w:val="28"/>
          <w:vertAlign w:val="superscript"/>
        </w:rPr>
        <w:t>1</w:t>
      </w:r>
      <w:r w:rsidRPr="00F25FE3">
        <w:rPr>
          <w:sz w:val="28"/>
          <w:szCs w:val="28"/>
        </w:rPr>
        <w:t xml:space="preserve"> областного закона года № 82-оз в части вопросов разработки схемы территориального планирования Ленинградской области и схемы территориального планирования Ленинградской области и другого субъекта (других субъектов) Российской Федерации в соответствие с вышеназванным Федеральным законом.</w:t>
      </w:r>
    </w:p>
    <w:p w:rsidR="00175733" w:rsidRPr="00F25FE3" w:rsidRDefault="00934A1F">
      <w:pPr>
        <w:pStyle w:val="21"/>
        <w:shd w:val="clear" w:color="auto" w:fill="auto"/>
        <w:spacing w:before="0" w:after="904"/>
        <w:ind w:left="20" w:right="20" w:firstLine="540"/>
        <w:rPr>
          <w:sz w:val="28"/>
          <w:szCs w:val="28"/>
        </w:rPr>
      </w:pPr>
      <w:r w:rsidRPr="00F25FE3">
        <w:rPr>
          <w:sz w:val="28"/>
          <w:szCs w:val="28"/>
        </w:rPr>
        <w:t xml:space="preserve">В частности, законопроектом предусмотрено исключение целей разработки вышеуказанных схем, документов, на основании которых такие схемы должны </w:t>
      </w:r>
      <w:proofErr w:type="gramStart"/>
      <w:r w:rsidRPr="00F25FE3">
        <w:rPr>
          <w:sz w:val="28"/>
          <w:szCs w:val="28"/>
        </w:rPr>
        <w:t>разрабатываться</w:t>
      </w:r>
      <w:proofErr w:type="gramEnd"/>
      <w:r w:rsidRPr="00F25FE3">
        <w:rPr>
          <w:sz w:val="28"/>
          <w:szCs w:val="28"/>
        </w:rPr>
        <w:t xml:space="preserve"> и установлено, что указанные схемы разрабатываются в соответствии с требованиями Градостроительного кодекса Российской Федерации и Федерального закона от 28 июня 2014 года № 172-ФЗ «О стратегическом планировании в Российской Федерации».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Бездетко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Т.В. </w:t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Коняев С.В.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Н.И.</w:t>
      </w:r>
    </w:p>
    <w:p w:rsidR="00F25FE3" w:rsidRDefault="00F25FE3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P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175733" w:rsidRPr="00F25FE3" w:rsidRDefault="00934A1F" w:rsidP="00F25FE3">
      <w:pPr>
        <w:pStyle w:val="30"/>
        <w:shd w:val="clear" w:color="auto" w:fill="auto"/>
        <w:spacing w:before="0" w:after="548" w:line="336" w:lineRule="exact"/>
        <w:ind w:left="40"/>
        <w:rPr>
          <w:sz w:val="28"/>
          <w:szCs w:val="28"/>
        </w:rPr>
      </w:pPr>
      <w:r w:rsidRPr="00F25FE3">
        <w:rPr>
          <w:sz w:val="28"/>
          <w:szCs w:val="28"/>
        </w:rPr>
        <w:t xml:space="preserve">Финансово-экономическое обоснование к проекту областного закона </w:t>
      </w:r>
      <w:r w:rsidR="00640261" w:rsidRPr="00F25FE3">
        <w:rPr>
          <w:sz w:val="28"/>
          <w:szCs w:val="28"/>
        </w:rPr>
        <w:t xml:space="preserve">                   </w:t>
      </w:r>
      <w:r w:rsidRPr="00F25FE3">
        <w:rPr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</w:p>
    <w:p w:rsidR="00175733" w:rsidRPr="00F25FE3" w:rsidRDefault="00934A1F" w:rsidP="00F25FE3">
      <w:pPr>
        <w:pStyle w:val="21"/>
        <w:shd w:val="clear" w:color="auto" w:fill="auto"/>
        <w:spacing w:before="0" w:after="908" w:line="326" w:lineRule="exact"/>
        <w:ind w:left="40" w:right="10" w:firstLine="640"/>
        <w:rPr>
          <w:sz w:val="28"/>
          <w:szCs w:val="28"/>
        </w:rPr>
      </w:pPr>
      <w:r w:rsidRPr="00F25FE3">
        <w:rPr>
          <w:sz w:val="28"/>
          <w:szCs w:val="28"/>
        </w:rPr>
        <w:t>Принятие областного закона «О внесении изменений в областной закон «О стратегическом планировании в Ленинградской области» не потребует дополнительного расходования средств областного бюджета.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Бездетко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Т.В. </w:t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Коняев С.В.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Н.И.</w:t>
      </w:r>
    </w:p>
    <w:p w:rsidR="00F25FE3" w:rsidRDefault="00F25FE3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25FE3" w:rsidRP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175733" w:rsidRPr="00F25FE3" w:rsidRDefault="00934A1F" w:rsidP="00F25FE3">
      <w:pPr>
        <w:pStyle w:val="30"/>
        <w:shd w:val="clear" w:color="auto" w:fill="auto"/>
        <w:spacing w:before="0" w:after="13" w:line="260" w:lineRule="exact"/>
        <w:rPr>
          <w:sz w:val="28"/>
          <w:szCs w:val="28"/>
        </w:rPr>
      </w:pPr>
      <w:r w:rsidRPr="00F25FE3">
        <w:rPr>
          <w:sz w:val="28"/>
          <w:szCs w:val="28"/>
        </w:rPr>
        <w:t>Предложения</w:t>
      </w:r>
    </w:p>
    <w:p w:rsidR="00175733" w:rsidRPr="00F25FE3" w:rsidRDefault="00934A1F" w:rsidP="00640261">
      <w:pPr>
        <w:pStyle w:val="30"/>
        <w:shd w:val="clear" w:color="auto" w:fill="auto"/>
        <w:spacing w:before="0" w:line="326" w:lineRule="exact"/>
        <w:ind w:left="60" w:right="280" w:firstLine="540"/>
        <w:rPr>
          <w:sz w:val="28"/>
          <w:szCs w:val="28"/>
        </w:rPr>
      </w:pPr>
      <w:r w:rsidRPr="00F25FE3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изменений в областной закон «О стратегическом планировании </w:t>
      </w:r>
      <w:proofErr w:type="gramStart"/>
      <w:r w:rsidRPr="00F25FE3">
        <w:rPr>
          <w:sz w:val="28"/>
          <w:szCs w:val="28"/>
        </w:rPr>
        <w:t>в</w:t>
      </w:r>
      <w:proofErr w:type="gramEnd"/>
      <w:r w:rsidRPr="00F25FE3">
        <w:rPr>
          <w:sz w:val="28"/>
          <w:szCs w:val="28"/>
        </w:rPr>
        <w:t xml:space="preserve"> Ленинградской</w:t>
      </w:r>
    </w:p>
    <w:p w:rsidR="00175733" w:rsidRPr="00F25FE3" w:rsidRDefault="00934A1F" w:rsidP="00640261">
      <w:pPr>
        <w:pStyle w:val="30"/>
        <w:shd w:val="clear" w:color="auto" w:fill="auto"/>
        <w:spacing w:before="0" w:after="608" w:line="326" w:lineRule="exact"/>
        <w:ind w:left="260"/>
        <w:rPr>
          <w:sz w:val="28"/>
          <w:szCs w:val="28"/>
        </w:rPr>
      </w:pPr>
      <w:r w:rsidRPr="00F25FE3">
        <w:rPr>
          <w:sz w:val="28"/>
          <w:szCs w:val="28"/>
        </w:rPr>
        <w:t>области»</w:t>
      </w:r>
    </w:p>
    <w:p w:rsidR="00175733" w:rsidRPr="00F25FE3" w:rsidRDefault="00934A1F" w:rsidP="00F25FE3">
      <w:pPr>
        <w:pStyle w:val="21"/>
        <w:shd w:val="clear" w:color="auto" w:fill="auto"/>
        <w:spacing w:before="0" w:after="896" w:line="317" w:lineRule="exact"/>
        <w:ind w:left="60" w:right="-4" w:firstLine="540"/>
        <w:rPr>
          <w:sz w:val="28"/>
          <w:szCs w:val="28"/>
        </w:rPr>
      </w:pPr>
      <w:r w:rsidRPr="00F25FE3">
        <w:rPr>
          <w:sz w:val="28"/>
          <w:szCs w:val="28"/>
        </w:rPr>
        <w:t>Принятие областного закона «О внесении изменений в областной закон «О стратегическом планировании в Ленинградской области» не потребует разработки нормативных правовых актов Ленинградской области.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Бездетко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Т.В. </w:t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Коняев С.В.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Н.И.</w:t>
      </w:r>
    </w:p>
    <w:p w:rsidR="00640261" w:rsidRDefault="00640261">
      <w:pPr>
        <w:rPr>
          <w:rFonts w:ascii="Times New Roman" w:eastAsia="Times New Roman" w:hAnsi="Times New Roman" w:cs="Times New Roman"/>
          <w:sz w:val="27"/>
          <w:szCs w:val="27"/>
        </w:rPr>
      </w:pPr>
      <w:r>
        <w:br w:type="page"/>
      </w:r>
    </w:p>
    <w:p w:rsidR="00175733" w:rsidRDefault="00175733">
      <w:pPr>
        <w:pStyle w:val="21"/>
        <w:shd w:val="clear" w:color="auto" w:fill="auto"/>
        <w:spacing w:before="0"/>
        <w:ind w:left="60" w:right="6300"/>
        <w:jc w:val="left"/>
      </w:pPr>
    </w:p>
    <w:p w:rsidR="00175733" w:rsidRPr="00640261" w:rsidRDefault="00934A1F">
      <w:pPr>
        <w:pStyle w:val="30"/>
        <w:shd w:val="clear" w:color="auto" w:fill="auto"/>
        <w:spacing w:before="0" w:line="322" w:lineRule="exact"/>
        <w:rPr>
          <w:sz w:val="28"/>
          <w:szCs w:val="28"/>
        </w:rPr>
      </w:pPr>
      <w:r w:rsidRPr="00640261">
        <w:rPr>
          <w:sz w:val="28"/>
          <w:szCs w:val="28"/>
        </w:rPr>
        <w:t>Перечень</w:t>
      </w:r>
    </w:p>
    <w:p w:rsidR="00175733" w:rsidRPr="00640261" w:rsidRDefault="00934A1F">
      <w:pPr>
        <w:pStyle w:val="30"/>
        <w:shd w:val="clear" w:color="auto" w:fill="auto"/>
        <w:spacing w:before="0" w:after="304" w:line="322" w:lineRule="exact"/>
        <w:rPr>
          <w:sz w:val="28"/>
          <w:szCs w:val="28"/>
        </w:rPr>
      </w:pPr>
      <w:r w:rsidRPr="00640261">
        <w:rPr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</w:t>
      </w:r>
      <w:r w:rsidR="00F25FE3">
        <w:rPr>
          <w:sz w:val="28"/>
          <w:szCs w:val="28"/>
        </w:rPr>
        <w:t xml:space="preserve">                      </w:t>
      </w:r>
      <w:r w:rsidRPr="00640261">
        <w:rPr>
          <w:sz w:val="28"/>
          <w:szCs w:val="28"/>
        </w:rPr>
        <w:t>«О стратегическом планировании в Ленинградской области»</w:t>
      </w:r>
    </w:p>
    <w:p w:rsidR="00175733" w:rsidRPr="00F25FE3" w:rsidRDefault="00934A1F">
      <w:pPr>
        <w:pStyle w:val="21"/>
        <w:shd w:val="clear" w:color="auto" w:fill="auto"/>
        <w:spacing w:before="0" w:after="1260" w:line="317" w:lineRule="exact"/>
        <w:ind w:left="20" w:right="20" w:firstLine="700"/>
        <w:rPr>
          <w:sz w:val="28"/>
          <w:szCs w:val="28"/>
        </w:rPr>
      </w:pPr>
      <w:proofErr w:type="gramStart"/>
      <w:r w:rsidRPr="00F25FE3">
        <w:rPr>
          <w:sz w:val="28"/>
          <w:szCs w:val="28"/>
        </w:rPr>
        <w:t xml:space="preserve">Принятие областного закона «О внесении изменений в областной закон </w:t>
      </w:r>
      <w:r w:rsidR="00F25FE3" w:rsidRPr="00F25FE3">
        <w:rPr>
          <w:sz w:val="28"/>
          <w:szCs w:val="28"/>
        </w:rPr>
        <w:t xml:space="preserve">    </w:t>
      </w:r>
      <w:r w:rsidRPr="00F25FE3">
        <w:rPr>
          <w:sz w:val="28"/>
          <w:szCs w:val="28"/>
        </w:rPr>
        <w:t>«О стратегическом планировании в Ленинградской области» потребует внесения изменений в постановление Правительства Ленинградской области от 29 июня 2015 года № 246 «Об утверждении Порядка разработки и утверждения бюджетного прогноза Ленинградской области на долгосрочный период» (пункт 4 Порядка разработки и утверждения бюджетного прогноза Ленинградской области на долгосрочный период) в части уточнения перечня документов</w:t>
      </w:r>
      <w:proofErr w:type="gramEnd"/>
      <w:r w:rsidRPr="00F25FE3">
        <w:rPr>
          <w:sz w:val="28"/>
          <w:szCs w:val="28"/>
        </w:rPr>
        <w:t>, представляемых Комитетом финансов Ленинградской области в Законодательное собрание Ленинградской области одновременно с проектом областного закона об областном бюджете Ленинградской области на очередной финансовый год и на плановый период.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Бездетко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Т.В. </w:t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Коняев С.В.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Д.В.</w:t>
      </w: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firstLine="637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Н.И.</w:t>
      </w:r>
    </w:p>
    <w:p w:rsidR="00640261" w:rsidRDefault="00640261">
      <w:pPr>
        <w:rPr>
          <w:rFonts w:ascii="Times New Roman" w:eastAsia="Times New Roman" w:hAnsi="Times New Roman" w:cs="Times New Roman"/>
          <w:sz w:val="27"/>
          <w:szCs w:val="27"/>
        </w:rPr>
      </w:pPr>
      <w:r>
        <w:br w:type="page"/>
      </w:r>
    </w:p>
    <w:p w:rsidR="00175733" w:rsidRDefault="00175733">
      <w:pPr>
        <w:pStyle w:val="21"/>
        <w:shd w:val="clear" w:color="auto" w:fill="auto"/>
        <w:spacing w:before="0" w:line="317" w:lineRule="exact"/>
        <w:ind w:left="20" w:right="6060"/>
        <w:jc w:val="left"/>
      </w:pPr>
    </w:p>
    <w:p w:rsidR="00175733" w:rsidRPr="00F25FE3" w:rsidRDefault="00934A1F">
      <w:pPr>
        <w:pStyle w:val="40"/>
        <w:shd w:val="clear" w:color="auto" w:fill="auto"/>
        <w:ind w:left="20"/>
        <w:rPr>
          <w:sz w:val="28"/>
          <w:szCs w:val="28"/>
        </w:rPr>
      </w:pPr>
      <w:r w:rsidRPr="00F25FE3">
        <w:rPr>
          <w:sz w:val="28"/>
          <w:szCs w:val="28"/>
        </w:rPr>
        <w:t>Справка</w:t>
      </w:r>
    </w:p>
    <w:p w:rsidR="00175733" w:rsidRPr="00F25FE3" w:rsidRDefault="00934A1F">
      <w:pPr>
        <w:pStyle w:val="30"/>
        <w:shd w:val="clear" w:color="auto" w:fill="auto"/>
        <w:spacing w:before="0" w:after="248" w:line="326" w:lineRule="exact"/>
        <w:ind w:left="20"/>
        <w:rPr>
          <w:sz w:val="28"/>
          <w:szCs w:val="28"/>
        </w:rPr>
      </w:pPr>
      <w:r w:rsidRPr="00F25FE3">
        <w:rPr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Pr="00F25FE3">
        <w:rPr>
          <w:rStyle w:val="31"/>
          <w:b/>
          <w:bCs/>
          <w:sz w:val="28"/>
          <w:szCs w:val="28"/>
        </w:rPr>
        <w:t xml:space="preserve">«О </w:t>
      </w:r>
      <w:r w:rsidRPr="00F25FE3">
        <w:rPr>
          <w:sz w:val="28"/>
          <w:szCs w:val="28"/>
        </w:rPr>
        <w:t xml:space="preserve">внесении изменений в областной закон </w:t>
      </w:r>
      <w:r w:rsidRPr="00F25FE3">
        <w:rPr>
          <w:rStyle w:val="31"/>
          <w:b/>
          <w:bCs/>
          <w:sz w:val="28"/>
          <w:szCs w:val="28"/>
        </w:rPr>
        <w:t xml:space="preserve">«О </w:t>
      </w:r>
      <w:r w:rsidRPr="00F25FE3">
        <w:rPr>
          <w:sz w:val="28"/>
          <w:szCs w:val="28"/>
        </w:rPr>
        <w:t>стратегическом планировании в Ленинградской области»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970"/>
        </w:tabs>
        <w:spacing w:before="0" w:line="317" w:lineRule="exact"/>
        <w:ind w:left="20" w:firstLine="700"/>
        <w:rPr>
          <w:sz w:val="28"/>
          <w:szCs w:val="28"/>
        </w:rPr>
      </w:pPr>
      <w:r w:rsidRPr="00F25FE3">
        <w:rPr>
          <w:sz w:val="28"/>
          <w:szCs w:val="28"/>
        </w:rPr>
        <w:t>Бюджетный кодекс Российской Федерации</w:t>
      </w:r>
    </w:p>
    <w:p w:rsidR="00175733" w:rsidRPr="00F25FE3" w:rsidRDefault="00934A1F" w:rsidP="00640261">
      <w:pPr>
        <w:pStyle w:val="21"/>
        <w:numPr>
          <w:ilvl w:val="0"/>
          <w:numId w:val="3"/>
        </w:numPr>
        <w:shd w:val="clear" w:color="auto" w:fill="auto"/>
        <w:tabs>
          <w:tab w:val="left" w:pos="0"/>
        </w:tabs>
        <w:spacing w:before="0" w:line="317" w:lineRule="exact"/>
        <w:ind w:left="20" w:firstLine="700"/>
        <w:rPr>
          <w:sz w:val="28"/>
          <w:szCs w:val="28"/>
        </w:rPr>
      </w:pPr>
      <w:r w:rsidRPr="00F25FE3">
        <w:rPr>
          <w:sz w:val="28"/>
          <w:szCs w:val="28"/>
        </w:rPr>
        <w:t>Градостроительный</w:t>
      </w:r>
      <w:r w:rsidRPr="00F25FE3">
        <w:rPr>
          <w:sz w:val="28"/>
          <w:szCs w:val="28"/>
        </w:rPr>
        <w:tab/>
        <w:t>кодекс Российской Федерации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009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 xml:space="preserve">Федеральный закон от 28 июня 2014 года № 172-ФЗ </w:t>
      </w:r>
      <w:r w:rsidRPr="00F25FE3">
        <w:rPr>
          <w:rStyle w:val="11"/>
          <w:sz w:val="28"/>
          <w:szCs w:val="28"/>
        </w:rPr>
        <w:t xml:space="preserve">«О </w:t>
      </w:r>
      <w:r w:rsidRPr="00F25FE3">
        <w:rPr>
          <w:sz w:val="28"/>
          <w:szCs w:val="28"/>
        </w:rPr>
        <w:t>стратегическом планировании в Российской Федерации»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009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 xml:space="preserve">Федеральный закон от 31 июля 2020 года № 263-ФЭ </w:t>
      </w:r>
      <w:r w:rsidRPr="00F25FE3">
        <w:rPr>
          <w:rStyle w:val="11"/>
          <w:sz w:val="28"/>
          <w:szCs w:val="28"/>
        </w:rPr>
        <w:t xml:space="preserve">«О </w:t>
      </w:r>
      <w:r w:rsidRPr="00F25FE3">
        <w:rPr>
          <w:sz w:val="28"/>
          <w:szCs w:val="28"/>
        </w:rPr>
        <w:t>внесении изменений в Бюджетный кодекс Российской Федерации и отдельные законодательные акты Российской Федерации»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009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>Федеральный закон от 31 июля 2020 года № 264-ФЗ «О внесении изменений в Градостроительный кодекс Российской Федерации и отдельные законодательные акты Российской Федерации»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009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 xml:space="preserve">Областной закон от 26 сентября 2002 года № </w:t>
      </w:r>
      <w:proofErr w:type="spellStart"/>
      <w:r w:rsidRPr="00F25FE3">
        <w:rPr>
          <w:sz w:val="28"/>
          <w:szCs w:val="28"/>
        </w:rPr>
        <w:t>Зб-оз</w:t>
      </w:r>
      <w:proofErr w:type="spellEnd"/>
      <w:r w:rsidRPr="00F25FE3">
        <w:rPr>
          <w:sz w:val="28"/>
          <w:szCs w:val="28"/>
        </w:rPr>
        <w:t xml:space="preserve"> «О бюджетном процессе в Ленинградской области»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014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>Областной закон от 14 декабря 2011 года № 108-оз 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009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>Областной закон от 27 июля 2015 года № 82-оз «О стратегическом планировании в Ленинградской области»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994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>Постановление Правительства Ленинградской области от 21 июля 2008 года № 211 «Об утверждении Положения о порядке составления проекта областного бюджета Ленинградской области и проекта бюджета Территориального фонда обязательного медицинского страхования Ленинградской области на очередной финансовый год и на плановый период»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148"/>
        </w:tabs>
        <w:spacing w:before="0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>Постановление Правительства Ленинградской области от 29 июня 2015 года № 246 «Об утверждении Порядка разработки и утверждения бюджетного прогноза Ленинградской области на долгосрочный период»</w:t>
      </w:r>
    </w:p>
    <w:p w:rsidR="00175733" w:rsidRPr="00F25FE3" w:rsidRDefault="00934A1F">
      <w:pPr>
        <w:pStyle w:val="21"/>
        <w:numPr>
          <w:ilvl w:val="0"/>
          <w:numId w:val="3"/>
        </w:numPr>
        <w:shd w:val="clear" w:color="auto" w:fill="auto"/>
        <w:tabs>
          <w:tab w:val="left" w:pos="1148"/>
        </w:tabs>
        <w:spacing w:before="0" w:after="896" w:line="317" w:lineRule="exact"/>
        <w:ind w:left="20" w:right="20" w:firstLine="700"/>
        <w:rPr>
          <w:sz w:val="28"/>
          <w:szCs w:val="28"/>
        </w:rPr>
      </w:pPr>
      <w:r w:rsidRPr="00F25FE3">
        <w:rPr>
          <w:sz w:val="28"/>
          <w:szCs w:val="28"/>
        </w:rPr>
        <w:t>Постановление Правительства Ленинградской области от 6 февраля 2017 года № 14 «Об утверждении бюджетного прогноза Ленинградской области на период до 2028 года»</w:t>
      </w:r>
      <w:r w:rsidR="00F25FE3">
        <w:rPr>
          <w:sz w:val="28"/>
          <w:szCs w:val="28"/>
        </w:rPr>
        <w:t>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Бездетко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Т.В. </w:t>
      </w: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25FE3" w:rsidRDefault="00F25FE3" w:rsidP="00F25FE3">
      <w:pPr>
        <w:pStyle w:val="a5"/>
        <w:ind w:left="63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Коняев С.В.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Д.В.</w:t>
      </w:r>
    </w:p>
    <w:p w:rsidR="00F25FE3" w:rsidRDefault="00F25FE3" w:rsidP="00F25F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25FE3" w:rsidRDefault="00F25FE3" w:rsidP="00F25FE3">
      <w:pPr>
        <w:pStyle w:val="a5"/>
        <w:ind w:left="566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Н.И.</w:t>
      </w:r>
    </w:p>
    <w:p w:rsidR="00175733" w:rsidRDefault="00175733" w:rsidP="00F25FE3">
      <w:pPr>
        <w:pStyle w:val="21"/>
        <w:shd w:val="clear" w:color="auto" w:fill="auto"/>
        <w:spacing w:before="0"/>
        <w:ind w:left="20"/>
        <w:jc w:val="left"/>
      </w:pPr>
    </w:p>
    <w:sectPr w:rsidR="00175733" w:rsidSect="005811F3"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457" w:rsidRDefault="00326457" w:rsidP="00175733">
      <w:r>
        <w:separator/>
      </w:r>
    </w:p>
  </w:endnote>
  <w:endnote w:type="continuationSeparator" w:id="0">
    <w:p w:rsidR="00326457" w:rsidRDefault="00326457" w:rsidP="00175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457" w:rsidRDefault="00326457"/>
  </w:footnote>
  <w:footnote w:type="continuationSeparator" w:id="0">
    <w:p w:rsidR="00326457" w:rsidRDefault="0032645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283F64"/>
    <w:multiLevelType w:val="multilevel"/>
    <w:tmpl w:val="48289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156E90"/>
    <w:multiLevelType w:val="multilevel"/>
    <w:tmpl w:val="CF78C91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2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175733"/>
    <w:rsid w:val="00175733"/>
    <w:rsid w:val="00270901"/>
    <w:rsid w:val="00326457"/>
    <w:rsid w:val="004D2E09"/>
    <w:rsid w:val="005811F3"/>
    <w:rsid w:val="00631E52"/>
    <w:rsid w:val="00640261"/>
    <w:rsid w:val="00747DED"/>
    <w:rsid w:val="00934A1F"/>
    <w:rsid w:val="00F16C32"/>
    <w:rsid w:val="00F25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573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7573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757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1757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1757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1757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sid w:val="001757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sid w:val="00175733"/>
    <w:rPr>
      <w:color w:val="000000"/>
      <w:spacing w:val="0"/>
      <w:w w:val="100"/>
      <w:position w:val="0"/>
      <w:lang w:val="ru-RU"/>
    </w:rPr>
  </w:style>
  <w:style w:type="character" w:customStyle="1" w:styleId="11">
    <w:name w:val="Основной текст1"/>
    <w:basedOn w:val="a4"/>
    <w:rsid w:val="00175733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175733"/>
    <w:pPr>
      <w:shd w:val="clear" w:color="auto" w:fill="FFFFFF"/>
      <w:spacing w:after="1560" w:line="259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175733"/>
    <w:pPr>
      <w:shd w:val="clear" w:color="auto" w:fill="FFFFFF"/>
      <w:spacing w:before="1560" w:line="63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175733"/>
    <w:pPr>
      <w:shd w:val="clear" w:color="auto" w:fill="FFFFFF"/>
      <w:spacing w:after="5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rsid w:val="00175733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17573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No Spacing"/>
    <w:uiPriority w:val="1"/>
    <w:qFormat/>
    <w:rsid w:val="00640261"/>
    <w:pPr>
      <w:widowControl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2FD38-9053-4B56-B54B-AAC72819A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e.bakhmeteva</dc:creator>
  <cp:lastModifiedBy>e.bakhmeteva</cp:lastModifiedBy>
  <cp:revision>4</cp:revision>
  <cp:lastPrinted>2020-10-07T07:20:00Z</cp:lastPrinted>
  <dcterms:created xsi:type="dcterms:W3CDTF">2020-10-07T06:40:00Z</dcterms:created>
  <dcterms:modified xsi:type="dcterms:W3CDTF">2020-10-07T07:23:00Z</dcterms:modified>
</cp:coreProperties>
</file>