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2E6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2E6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2E6">
        <w:rPr>
          <w:rFonts w:ascii="Times New Roman" w:hAnsi="Times New Roman" w:cs="Times New Roman"/>
          <w:b/>
          <w:bCs/>
          <w:sz w:val="28"/>
          <w:szCs w:val="28"/>
        </w:rPr>
        <w:t>предоставляемых бюджетам муниципальных образований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2E6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для осуществления отдельного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2E6">
        <w:rPr>
          <w:rFonts w:ascii="Times New Roman" w:hAnsi="Times New Roman" w:cs="Times New Roman"/>
          <w:b/>
          <w:bCs/>
          <w:sz w:val="28"/>
          <w:szCs w:val="28"/>
        </w:rPr>
        <w:t>государственного полномочия по обеспечению жильем категорий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2E6">
        <w:rPr>
          <w:rFonts w:ascii="Times New Roman" w:hAnsi="Times New Roman" w:cs="Times New Roman"/>
          <w:b/>
          <w:bCs/>
          <w:sz w:val="28"/>
          <w:szCs w:val="28"/>
        </w:rPr>
        <w:t>граждан, указанных в подпунктах "б" и "в" пункта 1 статьи 1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2E6">
        <w:rPr>
          <w:rFonts w:ascii="Times New Roman" w:hAnsi="Times New Roman" w:cs="Times New Roman"/>
          <w:b/>
          <w:bCs/>
          <w:sz w:val="28"/>
          <w:szCs w:val="28"/>
        </w:rPr>
        <w:t>областного закона от 7 декабря 2005 года № 110-оз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2E6">
        <w:rPr>
          <w:rFonts w:ascii="Times New Roman" w:hAnsi="Times New Roman" w:cs="Times New Roman"/>
          <w:b/>
          <w:bCs/>
          <w:sz w:val="28"/>
          <w:szCs w:val="28"/>
        </w:rPr>
        <w:t>"Об обеспечении жильем некоторых категорий граждан,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D02E6">
        <w:rPr>
          <w:rFonts w:ascii="Times New Roman" w:hAnsi="Times New Roman" w:cs="Times New Roman"/>
          <w:b/>
          <w:bCs/>
          <w:sz w:val="28"/>
          <w:szCs w:val="28"/>
        </w:rPr>
        <w:t>поставленных</w:t>
      </w:r>
      <w:proofErr w:type="gramEnd"/>
      <w:r w:rsidRPr="00BD02E6">
        <w:rPr>
          <w:rFonts w:ascii="Times New Roman" w:hAnsi="Times New Roman" w:cs="Times New Roman"/>
          <w:b/>
          <w:bCs/>
          <w:sz w:val="28"/>
          <w:szCs w:val="28"/>
        </w:rPr>
        <w:t xml:space="preserve"> на учет до 1 января 2005 года"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Pr="00BD02E6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за счет средств федерального бюджета и средств об</w:t>
      </w:r>
      <w:bookmarkStart w:id="0" w:name="_GoBack"/>
      <w:bookmarkEnd w:id="0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</w:t>
      </w:r>
      <w:hyperlink r:id="rId5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подпунктах "б"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6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"в" пункта 1 статьи 1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7 декабря 2005 года № 110-оз "Об обеспечении жильем некоторых категорий граждан, поставленных на учет до 1 января</w:t>
      </w:r>
      <w:proofErr w:type="gram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2005 года" (далее - областной закон от 7 декабря 2005 года № 110-оз), определяется по формуле: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proofErr w:type="gramEnd"/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>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где: </w:t>
      </w:r>
      <w:proofErr w:type="spellStart"/>
      <w:proofErr w:type="gram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proofErr w:type="gramEnd"/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7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подпунктах "б"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8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"в" пункта 1 статьи 1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7 декабря 2005 года № 110-оз.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>2. Объем субвенций, предоставляемых местному бюджету i-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9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подпунктах "б"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10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"в" пункта 1 статьи 1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7 декабря 2005 года № 110-оз, определяется по формуле: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f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o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>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где: 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f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за счет средств федерального бюджета, который определяется по формуле: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f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= 18 кв. м x 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K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x P,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где: 18 кв. м - общая площадь жилья, установленная </w:t>
      </w:r>
      <w:hyperlink r:id="rId11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статьей 28.2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24 ноября 1995 года № 181-ФЗ "О социальной защите инвалидов в </w:t>
      </w:r>
      <w:r w:rsidRPr="00BD02E6">
        <w:rPr>
          <w:rFonts w:ascii="Times New Roman" w:hAnsi="Times New Roman" w:cs="Times New Roman"/>
          <w:bCs/>
          <w:sz w:val="28"/>
          <w:szCs w:val="28"/>
        </w:rPr>
        <w:lastRenderedPageBreak/>
        <w:t>Российской Федерации" (далее - Федеральный закон от 24 ноября 1995 года № 181-ФЗ) и предоставляемая за счет средств федерального бюджета;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K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количество граждан, относящихся к категории граждан, указанных в </w:t>
      </w:r>
      <w:hyperlink r:id="rId12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статье 1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7 декабря 2005 года №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o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формуле: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V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o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= (S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BD02E6">
        <w:rPr>
          <w:rFonts w:ascii="Times New Roman" w:hAnsi="Times New Roman" w:cs="Times New Roman"/>
          <w:bCs/>
          <w:sz w:val="28"/>
          <w:szCs w:val="28"/>
        </w:rPr>
        <w:t xml:space="preserve"> + 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BD02E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n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>) x P,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>где: 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формуле: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>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BD02E6">
        <w:rPr>
          <w:rFonts w:ascii="Times New Roman" w:hAnsi="Times New Roman" w:cs="Times New Roman"/>
          <w:bCs/>
          <w:sz w:val="28"/>
          <w:szCs w:val="28"/>
        </w:rPr>
        <w:t xml:space="preserve"> = (33 кв. м - 18 кв. м) x Q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BD02E6">
        <w:rPr>
          <w:rFonts w:ascii="Times New Roman" w:hAnsi="Times New Roman" w:cs="Times New Roman"/>
          <w:bCs/>
          <w:sz w:val="28"/>
          <w:szCs w:val="28"/>
        </w:rPr>
        <w:t>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где: 33 кв. м - норма предоставления общей площади жилого помещения на одного человека (в соответствии со </w:t>
      </w:r>
      <w:hyperlink r:id="rId13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статьей 4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7 декабря 2005 года № 110-оз);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18 кв. м - общая площадь жилья, установленная </w:t>
      </w:r>
      <w:hyperlink r:id="rId14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статьей 28.2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24 ноября 1995 года № 181-ФЗ и предоставляемая за счет средств федерального бюджета;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>Q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количество одиноких граждан, имеющих право на обеспечение жильем согласно областному </w:t>
      </w:r>
      <w:hyperlink r:id="rId15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закону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от 7 декабря 2005 года № 110-оз, в i-м муниципальном образовании в Ленинградской области;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>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формуле: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>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BD02E6">
        <w:rPr>
          <w:rFonts w:ascii="Times New Roman" w:hAnsi="Times New Roman" w:cs="Times New Roman"/>
          <w:bCs/>
          <w:sz w:val="28"/>
          <w:szCs w:val="28"/>
        </w:rPr>
        <w:t xml:space="preserve"> = (42 кв. м - 18 кв. м) x Q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BD02E6">
        <w:rPr>
          <w:rFonts w:ascii="Times New Roman" w:hAnsi="Times New Roman" w:cs="Times New Roman"/>
          <w:bCs/>
          <w:sz w:val="28"/>
          <w:szCs w:val="28"/>
        </w:rPr>
        <w:t>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где: 42 кв. м - норма предоставления общей площади жилого помещения на семью из двух человек (в соответствии со </w:t>
      </w:r>
      <w:hyperlink r:id="rId16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статьей 4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7 декабря 2005 года № 110-оз);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18 кв. м - общая площадь жилья, установленная </w:t>
      </w:r>
      <w:hyperlink r:id="rId17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статьей 28.2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24 ноября 1995 года № 181-ФЗ и предоставляемая за счет средств федерального бюджета;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>Q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количество семей из двух человек, имеющих право на обеспечение жильем согласно областному </w:t>
      </w:r>
      <w:hyperlink r:id="rId18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закону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от 7 декабря 2005 года № 110-оз, в i-м муниципальном образовании в Ленинградской области;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n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формуле: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S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n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= (18*кв. м x 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K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n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- 18 кв. м) x </w:t>
      </w: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Q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n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>,</w:t>
      </w: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02E6" w:rsidRPr="00BD02E6" w:rsidRDefault="00BD02E6" w:rsidP="00BD0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где: 18*кв.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19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статьей 4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7 декабря 2005 года № 110-оз);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K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n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2E6">
        <w:rPr>
          <w:rFonts w:ascii="Times New Roman" w:hAnsi="Times New Roman" w:cs="Times New Roman"/>
          <w:bCs/>
          <w:sz w:val="28"/>
          <w:szCs w:val="28"/>
        </w:rPr>
        <w:t xml:space="preserve">18 кв. м - общая площадь жилья, установленная </w:t>
      </w:r>
      <w:hyperlink r:id="rId20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статьей 28.2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24 ноября 1995 года № 181-ФЗ и предоставляемая за счет средств федерального бюджета;</w:t>
      </w:r>
    </w:p>
    <w:p w:rsidR="00BD02E6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D02E6">
        <w:rPr>
          <w:rFonts w:ascii="Times New Roman" w:hAnsi="Times New Roman" w:cs="Times New Roman"/>
          <w:bCs/>
          <w:sz w:val="28"/>
          <w:szCs w:val="28"/>
        </w:rPr>
        <w:t>Q</w:t>
      </w:r>
      <w:r w:rsidRPr="00BD02E6">
        <w:rPr>
          <w:rFonts w:ascii="Times New Roman" w:hAnsi="Times New Roman" w:cs="Times New Roman"/>
          <w:bCs/>
          <w:sz w:val="28"/>
          <w:szCs w:val="28"/>
          <w:vertAlign w:val="subscript"/>
        </w:rPr>
        <w:t>n</w:t>
      </w:r>
      <w:proofErr w:type="spellEnd"/>
      <w:r w:rsidRPr="00BD02E6">
        <w:rPr>
          <w:rFonts w:ascii="Times New Roman" w:hAnsi="Times New Roman" w:cs="Times New Roman"/>
          <w:bCs/>
          <w:sz w:val="28"/>
          <w:szCs w:val="28"/>
        </w:rPr>
        <w:t xml:space="preserve"> - количество семей, состоящих из трех и более человек, имеющих право на обеспечение жильем согласно областному </w:t>
      </w:r>
      <w:hyperlink r:id="rId21" w:history="1">
        <w:r w:rsidRPr="00BD02E6">
          <w:rPr>
            <w:rFonts w:ascii="Times New Roman" w:hAnsi="Times New Roman" w:cs="Times New Roman"/>
            <w:bCs/>
            <w:sz w:val="28"/>
            <w:szCs w:val="28"/>
          </w:rPr>
          <w:t>закону</w:t>
        </w:r>
      </w:hyperlink>
      <w:r w:rsidRPr="00BD02E6">
        <w:rPr>
          <w:rFonts w:ascii="Times New Roman" w:hAnsi="Times New Roman" w:cs="Times New Roman"/>
          <w:bCs/>
          <w:sz w:val="28"/>
          <w:szCs w:val="28"/>
        </w:rPr>
        <w:t xml:space="preserve"> от 7 декабря 2005 года № 110-оз, в i-м муниципальном образовании в Ленинградской области;</w:t>
      </w:r>
    </w:p>
    <w:p w:rsidR="00222305" w:rsidRPr="00BD02E6" w:rsidRDefault="00BD02E6" w:rsidP="00BD02E6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 w:rsidRPr="00BD02E6">
        <w:rPr>
          <w:rFonts w:ascii="Times New Roman" w:hAnsi="Times New Roman" w:cs="Times New Roman"/>
          <w:bCs/>
          <w:sz w:val="28"/>
          <w:szCs w:val="28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sectPr w:rsidR="00222305" w:rsidRPr="00BD02E6" w:rsidSect="00544D7C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5E"/>
    <w:rsid w:val="001E1AE8"/>
    <w:rsid w:val="00222305"/>
    <w:rsid w:val="00544D7C"/>
    <w:rsid w:val="006C6FE8"/>
    <w:rsid w:val="007107E5"/>
    <w:rsid w:val="00BD02E6"/>
    <w:rsid w:val="00BD3D8B"/>
    <w:rsid w:val="00CB1B1C"/>
    <w:rsid w:val="00DA535E"/>
    <w:rsid w:val="00ED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ED0C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ED0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1555872E5B8572F42AEE6ADB4AC28E703CE2E479E929EB3715B02A6C4C13818713E5BE02DA7C746C716B35C30D7ACD28F7885DC1E8EE47E6r2N" TargetMode="External"/><Relationship Id="rId13" Type="http://schemas.openxmlformats.org/officeDocument/2006/relationships/hyperlink" Target="consultantplus://offline/ref=B11555872E5B8572F42AEE6ADB4AC28E703CE2E479E929EB3715B02A6C4C13818713E5BE02DA7C716B716B35C30D7ACD28F7885DC1E8EE47E6r2N" TargetMode="External"/><Relationship Id="rId18" Type="http://schemas.openxmlformats.org/officeDocument/2006/relationships/hyperlink" Target="consultantplus://offline/ref=B11555872E5B8572F42AEE6ADB4AC28E703CE2E479E929EB3715B02A6C4C13819513BDB200DD62736A643D6485E5r8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11555872E5B8572F42AEE6ADB4AC28E703CE2E479E929EB3715B02A6C4C13819513BDB200DD62736A643D6485E5r8N" TargetMode="External"/><Relationship Id="rId7" Type="http://schemas.openxmlformats.org/officeDocument/2006/relationships/hyperlink" Target="consultantplus://offline/ref=B11555872E5B8572F42AEE6ADB4AC28E703CE2E479E929EB3715B02A6C4C13818713E5BE02DA7C746D716B35C30D7ACD28F7885DC1E8EE47E6r2N" TargetMode="External"/><Relationship Id="rId12" Type="http://schemas.openxmlformats.org/officeDocument/2006/relationships/hyperlink" Target="consultantplus://offline/ref=B11555872E5B8572F42AEE6ADB4AC28E703CE2E479E929EB3715B02A6C4C13818713E5BE02DA7C756A716B35C30D7ACD28F7885DC1E8EE47E6r2N" TargetMode="External"/><Relationship Id="rId17" Type="http://schemas.openxmlformats.org/officeDocument/2006/relationships/hyperlink" Target="consultantplus://offline/ref=B11555872E5B8572F42AF17BCE4AC28E7138E8E17BE629EB3715B02A6C4C13818713E5BE02DA7F7165716B35C30D7ACD28F7885DC1E8EE47E6r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11555872E5B8572F42AEE6ADB4AC28E703CE2E479E929EB3715B02A6C4C13818713E5BE02DA7C716B716B35C30D7ACD28F7885DC1E8EE47E6r2N" TargetMode="External"/><Relationship Id="rId20" Type="http://schemas.openxmlformats.org/officeDocument/2006/relationships/hyperlink" Target="consultantplus://offline/ref=B11555872E5B8572F42AF17BCE4AC28E7138E8E17BE629EB3715B02A6C4C13818713E5BE02DA7F7165716B35C30D7ACD28F7885DC1E8EE47E6r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11555872E5B8572F42AEE6ADB4AC28E703CE2E479E929EB3715B02A6C4C13818713E5BE02DA7C746C716B35C30D7ACD28F7885DC1E8EE47E6r2N" TargetMode="External"/><Relationship Id="rId11" Type="http://schemas.openxmlformats.org/officeDocument/2006/relationships/hyperlink" Target="consultantplus://offline/ref=B11555872E5B8572F42AF17BCE4AC28E7138E8E17BE629EB3715B02A6C4C13818713E5BE02DA7F7165716B35C30D7ACD28F7885DC1E8EE47E6r2N" TargetMode="External"/><Relationship Id="rId5" Type="http://schemas.openxmlformats.org/officeDocument/2006/relationships/hyperlink" Target="consultantplus://offline/ref=B11555872E5B8572F42AEE6ADB4AC28E703CE2E479E929EB3715B02A6C4C13818713E5BE02DA7C746D716B35C30D7ACD28F7885DC1E8EE47E6r2N" TargetMode="External"/><Relationship Id="rId15" Type="http://schemas.openxmlformats.org/officeDocument/2006/relationships/hyperlink" Target="consultantplus://offline/ref=B11555872E5B8572F42AEE6ADB4AC28E703CE2E479E929EB3715B02A6C4C13819513BDB200DD62736A643D6485E5r8N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11555872E5B8572F42AEE6ADB4AC28E703CE2E479E929EB3715B02A6C4C13818713E5BE02DA7C746C716B35C30D7ACD28F7885DC1E8EE47E6r2N" TargetMode="External"/><Relationship Id="rId19" Type="http://schemas.openxmlformats.org/officeDocument/2006/relationships/hyperlink" Target="consultantplus://offline/ref=B11555872E5B8572F42AEE6ADB4AC28E703CE2E479E929EB3715B02A6C4C13818713E5BE02DA7C716B716B35C30D7ACD28F7885DC1E8EE47E6r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11555872E5B8572F42AEE6ADB4AC28E703CE2E479E929EB3715B02A6C4C13818713E5BE02DA7C746D716B35C30D7ACD28F7885DC1E8EE47E6r2N" TargetMode="External"/><Relationship Id="rId14" Type="http://schemas.openxmlformats.org/officeDocument/2006/relationships/hyperlink" Target="consultantplus://offline/ref=B11555872E5B8572F42AF17BCE4AC28E7138E8E17BE629EB3715B02A6C4C13818713E5BE02DA7F7165716B35C30D7ACD28F7885DC1E8EE47E6r2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6</cp:revision>
  <dcterms:created xsi:type="dcterms:W3CDTF">2018-08-24T11:52:00Z</dcterms:created>
  <dcterms:modified xsi:type="dcterms:W3CDTF">2020-08-12T13:15:00Z</dcterms:modified>
</cp:coreProperties>
</file>