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18D" w:rsidRPr="000456F7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6F7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41618D" w:rsidRPr="000456F7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6F7">
        <w:rPr>
          <w:rFonts w:ascii="Times New Roman" w:hAnsi="Times New Roman" w:cs="Times New Roman"/>
          <w:b/>
          <w:bCs/>
          <w:sz w:val="28"/>
          <w:szCs w:val="28"/>
        </w:rPr>
        <w:t>расчета норматива для определения общего объема субвенций,</w:t>
      </w:r>
    </w:p>
    <w:p w:rsidR="0041618D" w:rsidRPr="000456F7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6F7">
        <w:rPr>
          <w:rFonts w:ascii="Times New Roman" w:hAnsi="Times New Roman" w:cs="Times New Roman"/>
          <w:b/>
          <w:bCs/>
          <w:sz w:val="28"/>
          <w:szCs w:val="28"/>
        </w:rPr>
        <w:t>предоставляемых бюджетам муниципальных образований</w:t>
      </w:r>
    </w:p>
    <w:p w:rsidR="0041618D" w:rsidRPr="000456F7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6F7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 для осуществления отдельного</w:t>
      </w:r>
    </w:p>
    <w:p w:rsidR="0041618D" w:rsidRPr="000456F7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6F7">
        <w:rPr>
          <w:rFonts w:ascii="Times New Roman" w:hAnsi="Times New Roman" w:cs="Times New Roman"/>
          <w:b/>
          <w:bCs/>
          <w:sz w:val="28"/>
          <w:szCs w:val="28"/>
        </w:rPr>
        <w:t>государственного полномочия по обеспечению жильем категорий</w:t>
      </w:r>
    </w:p>
    <w:p w:rsidR="0041618D" w:rsidRPr="000456F7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6F7">
        <w:rPr>
          <w:rFonts w:ascii="Times New Roman" w:hAnsi="Times New Roman" w:cs="Times New Roman"/>
          <w:b/>
          <w:bCs/>
          <w:sz w:val="28"/>
          <w:szCs w:val="28"/>
        </w:rPr>
        <w:t>граждан, указанных в подпункте "а" пункта 1 статьи 1</w:t>
      </w:r>
    </w:p>
    <w:p w:rsidR="0041618D" w:rsidRPr="000456F7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6F7">
        <w:rPr>
          <w:rFonts w:ascii="Times New Roman" w:hAnsi="Times New Roman" w:cs="Times New Roman"/>
          <w:b/>
          <w:bCs/>
          <w:sz w:val="28"/>
          <w:szCs w:val="28"/>
        </w:rPr>
        <w:t>областного закона от 7 декабря 2005 года № 110-оз</w:t>
      </w:r>
    </w:p>
    <w:p w:rsidR="0041618D" w:rsidRPr="000456F7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56F7">
        <w:rPr>
          <w:rFonts w:ascii="Times New Roman" w:hAnsi="Times New Roman" w:cs="Times New Roman"/>
          <w:b/>
          <w:bCs/>
          <w:sz w:val="28"/>
          <w:szCs w:val="28"/>
        </w:rPr>
        <w:t>"Об обеспечении жильем некоторых категорий граждан,</w:t>
      </w:r>
    </w:p>
    <w:p w:rsidR="0041618D" w:rsidRPr="000456F7" w:rsidRDefault="0041618D" w:rsidP="00416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456F7">
        <w:rPr>
          <w:rFonts w:ascii="Times New Roman" w:hAnsi="Times New Roman" w:cs="Times New Roman"/>
          <w:b/>
          <w:bCs/>
          <w:sz w:val="28"/>
          <w:szCs w:val="28"/>
        </w:rPr>
        <w:t>поставленных</w:t>
      </w:r>
      <w:proofErr w:type="gramEnd"/>
      <w:r w:rsidRPr="000456F7">
        <w:rPr>
          <w:rFonts w:ascii="Times New Roman" w:hAnsi="Times New Roman" w:cs="Times New Roman"/>
          <w:b/>
          <w:bCs/>
          <w:sz w:val="28"/>
          <w:szCs w:val="28"/>
        </w:rPr>
        <w:t xml:space="preserve"> на учет до 1 января 2005 года"</w:t>
      </w:r>
    </w:p>
    <w:p w:rsidR="0041618D" w:rsidRPr="000456F7" w:rsidRDefault="0041618D" w:rsidP="0041618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 по обеспечению жильем категорий граждан, указанных в </w:t>
      </w:r>
      <w:hyperlink r:id="rId5" w:history="1">
        <w:r w:rsidRPr="000456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подпункте "а" пункта 1 статьи 1</w:t>
        </w:r>
      </w:hyperlink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от 7 декабря 2005 года № 110-оз "Об обеспечении жильем некоторых категорий граждан, поставленных на учет до 1 января 2005 года</w:t>
      </w:r>
      <w:proofErr w:type="gram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" (далее - областной закон от 7 декабря 2005 года № 110-оз), определяется по формуле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proofErr w:type="gramEnd"/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общ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SUM </w:t>
      </w: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proofErr w:type="spellStart"/>
      <w:proofErr w:type="gram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proofErr w:type="gramEnd"/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общ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общий объем субвенций, предоставляемых местным бюджетам за счет средств федерального бюджета и средств областного бюджета Ленинградской области для осуществления органами местного самоуправления отдельного государственного полномочия;</w:t>
      </w:r>
    </w:p>
    <w:p w:rsidR="000456F7" w:rsidRPr="000456F7" w:rsidRDefault="000456F7" w:rsidP="000456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объем субвенций, предоставляемых местному бюджету i-</w:t>
      </w: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на обеспечение жильем категорий граждан, указанных в </w:t>
      </w:r>
      <w:hyperlink r:id="rId6" w:history="1">
        <w:r w:rsidRPr="000456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подпункте "а" пункта 1 статьи 1</w:t>
        </w:r>
      </w:hyperlink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от 7 декабря 2005 года № 110-оз.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Объем субвенций, предоставляемых местному бюджету i-</w:t>
      </w: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на обеспечение жильем категорий граждан, указанных в </w:t>
      </w:r>
      <w:hyperlink r:id="rId7" w:history="1">
        <w:r w:rsidRPr="000456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подпункте "а" пункта 1 статьи 1</w:t>
        </w:r>
      </w:hyperlink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от 7 декабря 2005 года № 110-оз, определяется по формуле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f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proofErr w:type="gram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proofErr w:type="gramEnd"/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</w:t>
      </w: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f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объем субвенций, предоставляемых местному бюджету i-</w:t>
      </w: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за счет средств федерального бюджета, который определяется по формуле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f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18 кв. м x </w:t>
      </w: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K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 </w:t>
      </w:r>
      <w:proofErr w:type="gram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где 18 кв. м - общая площадь жилья, установленная </w:t>
      </w:r>
      <w:hyperlink r:id="rId8" w:history="1">
        <w:r w:rsidRPr="000456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подпунктом 3 пункта 3 статьи 23.2</w:t>
        </w:r>
      </w:hyperlink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12 января 1995 года № 5-ФЗ "О ветеранах" (далее - Федеральный закон от 12 января 1995 года № 5-ФЗ) и предоставляемая за счет средств федерального бюджета;</w:t>
      </w:r>
    </w:p>
    <w:p w:rsidR="000456F7" w:rsidRPr="000456F7" w:rsidRDefault="000456F7" w:rsidP="000456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K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i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граждан, относящихся к категории граждан, указанных в </w:t>
      </w:r>
      <w:hyperlink r:id="rId9" w:history="1">
        <w:r w:rsidRPr="000456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подпункте "а" пункта 1 статьи 1</w:t>
        </w:r>
      </w:hyperlink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от 7 декабря 2005 года № 110-оз, в i-м муниципальном образовании в Ленинградской области,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0456F7" w:rsidRPr="000456F7" w:rsidRDefault="000456F7" w:rsidP="000456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средняя рыночная стоимость одного квадратного метра общей площади жилья, устанавливаемая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года;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proofErr w:type="gramEnd"/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объем субвенций, предоставляемых местному бюджету за счет средств областного бюджета Ленинградской области, который определяется по формуле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(S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S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n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x </w:t>
      </w:r>
      <w:proofErr w:type="gram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S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дополнительная общая площадь жилья, предоставляемая одиноким гражданам за счет средств областного бюджета Ленинградской области, которая определяется по формуле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(33 кв. м - 18 кв. м) x Q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33 кв. м - норма предоставления общей площади жилого помещения на одного человека (в соответствии со </w:t>
      </w:r>
      <w:hyperlink r:id="rId10" w:history="1">
        <w:r w:rsidRPr="000456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4</w:t>
        </w:r>
      </w:hyperlink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от 7 декабря 2005 года № 110-оз);</w:t>
      </w:r>
    </w:p>
    <w:p w:rsidR="000456F7" w:rsidRPr="000456F7" w:rsidRDefault="000456F7" w:rsidP="000456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кв. м - общая площадь жилья, установленная </w:t>
      </w:r>
      <w:hyperlink r:id="rId11" w:history="1">
        <w:r w:rsidRPr="000456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подпунктом 3 пункта 3 статьи 23.2</w:t>
        </w:r>
      </w:hyperlink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12 января 1995 года № 5-ФЗ и предоставляемая за счет средств федерального бюджета;</w:t>
      </w:r>
    </w:p>
    <w:p w:rsidR="000456F7" w:rsidRPr="000456F7" w:rsidRDefault="000456F7" w:rsidP="000456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одиноких граждан, имеющих право на обеспечение жильем согласно </w:t>
      </w:r>
      <w:hyperlink r:id="rId12" w:history="1">
        <w:r w:rsidRPr="000456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подпункту "а" пункта 1 статьи 1</w:t>
        </w:r>
      </w:hyperlink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от 7 декабря 2005 года № 110-оз, в i-м муниципальном образовании в Ленинградской области;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дополнительная общая площадь жилья, предоставляемая семьям из двух человек за счет средств областного бюджета Ленинградской области, которая определяется по формуле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(42 кв. м - 18 кв. м) x Q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42 кв. м - норма предоставления общей площади жилого помещения на </w:t>
      </w: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семью из двух человек (в соответствии со </w:t>
      </w:r>
      <w:hyperlink r:id="rId13" w:history="1">
        <w:r w:rsidRPr="000456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4</w:t>
        </w:r>
      </w:hyperlink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от 7 декабря 2005 года № 110-оз);</w:t>
      </w:r>
    </w:p>
    <w:p w:rsidR="000456F7" w:rsidRPr="000456F7" w:rsidRDefault="000456F7" w:rsidP="000456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кв. м - общая площадь жилья, установленная </w:t>
      </w:r>
      <w:hyperlink r:id="rId14" w:history="1">
        <w:r w:rsidRPr="000456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подпунктом 3 пункта 3 статьи 23.2</w:t>
        </w:r>
      </w:hyperlink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12 января 1995 года № 5-ФЗ и предоставляемая за счет средств федерального бюджета;</w:t>
      </w:r>
    </w:p>
    <w:p w:rsidR="000456F7" w:rsidRPr="000456F7" w:rsidRDefault="000456F7" w:rsidP="000456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семей из двух человек, имеющих право на обеспечение жильем согласно </w:t>
      </w:r>
      <w:hyperlink r:id="rId15" w:history="1">
        <w:r w:rsidRPr="000456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подпункту "а" пункта 1 статьи 1</w:t>
        </w:r>
      </w:hyperlink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от 7 декабря 2005 года № 110-оз, в i-м муниципальном образовании в Ленинградской области;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n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дополнительная общая площадь жилья, предоставляемая семьям из трех и более человек за счет средств областного бюджета Ленинградской области, которая определяется по формуле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S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n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(18* кв. м x </w:t>
      </w: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K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n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- 18 кв. м) x </w:t>
      </w: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n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18* кв. м - норма предоставления общей площади жилого помещения на одного члена семьи, состоящей из трех и более человек (в соответствии со </w:t>
      </w:r>
      <w:hyperlink r:id="rId16" w:history="1">
        <w:r w:rsidRPr="000456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4</w:t>
        </w:r>
      </w:hyperlink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от 7 декабря 2005 года № 110-оз);</w:t>
      </w:r>
    </w:p>
    <w:p w:rsidR="000456F7" w:rsidRPr="000456F7" w:rsidRDefault="000456F7" w:rsidP="000456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K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n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членов семьи численностью три и более человек граждан, подлежащих обеспечению жильем в пределах средств федерального бюджета, выделенных Ленинградской области в соответствующем финансовом году;</w:t>
      </w:r>
    </w:p>
    <w:p w:rsidR="000456F7" w:rsidRPr="000456F7" w:rsidRDefault="000456F7" w:rsidP="000456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 кв. м - общая площадь жилья, установленная </w:t>
      </w:r>
      <w:hyperlink r:id="rId17" w:history="1">
        <w:r w:rsidRPr="000456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подпунктом 3 пункта 3 статьи 23.2</w:t>
        </w:r>
      </w:hyperlink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12 января 1995 года № 5-ФЗ и предоставляемая за счет средств федерального бюджета;</w:t>
      </w:r>
    </w:p>
    <w:p w:rsidR="000456F7" w:rsidRPr="000456F7" w:rsidRDefault="000456F7" w:rsidP="000456F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Q</w:t>
      </w:r>
      <w:r w:rsidRPr="000456F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n</w:t>
      </w:r>
      <w:proofErr w:type="spell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количество семей, состоящих из трех и более человек, имеющих право на обеспечение жильем согласно </w:t>
      </w:r>
      <w:hyperlink r:id="rId18" w:history="1">
        <w:r w:rsidRPr="000456F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подпункту "а" пункта 1 статьи 1</w:t>
        </w:r>
      </w:hyperlink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областного закона от 7 декабря 2005 года № 110-оз, в i-м муниципальном образовании в Ленинградской области;</w:t>
      </w:r>
    </w:p>
    <w:p w:rsidR="000456F7" w:rsidRPr="000456F7" w:rsidRDefault="000456F7" w:rsidP="000456F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56F7" w:rsidRPr="000456F7" w:rsidRDefault="000456F7" w:rsidP="00405538">
      <w:pPr>
        <w:widowControl w:val="0"/>
        <w:autoSpaceDE w:val="0"/>
        <w:autoSpaceDN w:val="0"/>
        <w:spacing w:after="0" w:line="240" w:lineRule="auto"/>
        <w:ind w:firstLine="540"/>
        <w:jc w:val="both"/>
      </w:pPr>
      <w:proofErr w:type="gramStart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045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средняя рыночная стоимость одного квадратного метра общей площади жилья, устанавливаемая Ленинградской области федеральным органом исполнительной власти, уполномоченным Правительством Российской Федерации, на соответствующий квартал текущего года.</w:t>
      </w:r>
      <w:bookmarkStart w:id="0" w:name="_GoBack"/>
      <w:bookmarkEnd w:id="0"/>
    </w:p>
    <w:sectPr w:rsidR="000456F7" w:rsidRPr="000456F7" w:rsidSect="0041618D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35E"/>
    <w:rsid w:val="000456F7"/>
    <w:rsid w:val="00160270"/>
    <w:rsid w:val="00222305"/>
    <w:rsid w:val="00405538"/>
    <w:rsid w:val="0041618D"/>
    <w:rsid w:val="006C6FE8"/>
    <w:rsid w:val="007107E5"/>
    <w:rsid w:val="00BD3D8B"/>
    <w:rsid w:val="00DA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6C94972C3A0F64FCAC176519E7E5F7BAF03D047C83F7A20FFEBF645BC0EFFD441C2C9EFD43E60F6528660FA3BAE931143F915EB20AD9A4s2w8N" TargetMode="External"/><Relationship Id="rId13" Type="http://schemas.openxmlformats.org/officeDocument/2006/relationships/hyperlink" Target="consultantplus://offline/ref=086C94972C3A0F64FCAC08740CE7E5F7BBF534067A8CF7A20FFEBF645BC0EFFD441C2C9EFD43E20F6328660FA3BAE931143F915EB20AD9A4s2w8N" TargetMode="External"/><Relationship Id="rId18" Type="http://schemas.openxmlformats.org/officeDocument/2006/relationships/hyperlink" Target="consultantplus://offline/ref=086C94972C3A0F64FCAC08740CE7E5F7BBF534067A8CF7A20FFEBF645BC0EFFD441C2C9EFD43E20A6328660FA3BAE931143F915EB20AD9A4s2w8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86C94972C3A0F64FCAC08740CE7E5F7BBF534067A8CF7A20FFEBF645BC0EFFD441C2C9EFD43E20A6328660FA3BAE931143F915EB20AD9A4s2w8N" TargetMode="External"/><Relationship Id="rId12" Type="http://schemas.openxmlformats.org/officeDocument/2006/relationships/hyperlink" Target="consultantplus://offline/ref=086C94972C3A0F64FCAC08740CE7E5F7BBF534067A8CF7A20FFEBF645BC0EFFD441C2C9EFD43E20A6328660FA3BAE931143F915EB20AD9A4s2w8N" TargetMode="External"/><Relationship Id="rId17" Type="http://schemas.openxmlformats.org/officeDocument/2006/relationships/hyperlink" Target="consultantplus://offline/ref=086C94972C3A0F64FCAC176519E7E5F7BAF03D047C83F7A20FFEBF645BC0EFFD441C2C9EFD43E60F6528660FA3BAE931143F915EB20AD9A4s2w8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86C94972C3A0F64FCAC08740CE7E5F7BBF534067A8CF7A20FFEBF645BC0EFFD441C2C9EFD43E20F6328660FA3BAE931143F915EB20AD9A4s2w8N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86C94972C3A0F64FCAC08740CE7E5F7BBF534067A8CF7A20FFEBF645BC0EFFD441C2C9EFD43E20A6328660FA3BAE931143F915EB20AD9A4s2w8N" TargetMode="External"/><Relationship Id="rId11" Type="http://schemas.openxmlformats.org/officeDocument/2006/relationships/hyperlink" Target="consultantplus://offline/ref=086C94972C3A0F64FCAC176519E7E5F7BAF03D047C83F7A20FFEBF645BC0EFFD441C2C9EFD43E60F6528660FA3BAE931143F915EB20AD9A4s2w8N" TargetMode="External"/><Relationship Id="rId5" Type="http://schemas.openxmlformats.org/officeDocument/2006/relationships/hyperlink" Target="consultantplus://offline/ref=086C94972C3A0F64FCAC08740CE7E5F7BBF534067A8CF7A20FFEBF645BC0EFFD441C2C9EFD43E20A6328660FA3BAE931143F915EB20AD9A4s2w8N" TargetMode="External"/><Relationship Id="rId15" Type="http://schemas.openxmlformats.org/officeDocument/2006/relationships/hyperlink" Target="consultantplus://offline/ref=086C94972C3A0F64FCAC08740CE7E5F7BBF534067A8CF7A20FFEBF645BC0EFFD441C2C9EFD43E20A6328660FA3BAE931143F915EB20AD9A4s2w8N" TargetMode="External"/><Relationship Id="rId10" Type="http://schemas.openxmlformats.org/officeDocument/2006/relationships/hyperlink" Target="consultantplus://offline/ref=086C94972C3A0F64FCAC08740CE7E5F7BBF534067A8CF7A20FFEBF645BC0EFFD441C2C9EFD43E20F6328660FA3BAE931143F915EB20AD9A4s2w8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86C94972C3A0F64FCAC08740CE7E5F7BBF534067A8CF7A20FFEBF645BC0EFFD441C2C9EFD43E20A6328660FA3BAE931143F915EB20AD9A4s2w8N" TargetMode="External"/><Relationship Id="rId14" Type="http://schemas.openxmlformats.org/officeDocument/2006/relationships/hyperlink" Target="consultantplus://offline/ref=086C94972C3A0F64FCAC176519E7E5F7BAF03D047C83F7A20FFEBF645BC0EFFD441C2C9EFD43E60F6528660FA3BAE931143F915EB20AD9A4s2w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5</cp:revision>
  <dcterms:created xsi:type="dcterms:W3CDTF">2018-08-24T11:46:00Z</dcterms:created>
  <dcterms:modified xsi:type="dcterms:W3CDTF">2020-08-12T13:12:00Z</dcterms:modified>
</cp:coreProperties>
</file>