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A16" w:rsidRPr="00A4150E" w:rsidRDefault="00FC0566" w:rsidP="008420B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4150E">
        <w:rPr>
          <w:rFonts w:ascii="Times New Roman" w:hAnsi="Times New Roman" w:cs="Times New Roman"/>
          <w:sz w:val="28"/>
          <w:szCs w:val="28"/>
        </w:rPr>
        <w:t>орядок</w:t>
      </w:r>
    </w:p>
    <w:p w:rsidR="00321A16" w:rsidRPr="00A4150E" w:rsidRDefault="00FC0566" w:rsidP="008420B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4150E">
        <w:rPr>
          <w:rFonts w:ascii="Times New Roman" w:hAnsi="Times New Roman" w:cs="Times New Roman"/>
          <w:sz w:val="28"/>
          <w:szCs w:val="28"/>
        </w:rPr>
        <w:t xml:space="preserve">предоставления и расходования </w:t>
      </w:r>
      <w:r>
        <w:rPr>
          <w:rFonts w:ascii="Times New Roman" w:hAnsi="Times New Roman" w:cs="Times New Roman"/>
          <w:sz w:val="28"/>
          <w:szCs w:val="28"/>
        </w:rPr>
        <w:t>субсидий из областного бюджета Л</w:t>
      </w:r>
      <w:r w:rsidRPr="00A4150E">
        <w:rPr>
          <w:rFonts w:ascii="Times New Roman" w:hAnsi="Times New Roman" w:cs="Times New Roman"/>
          <w:sz w:val="28"/>
          <w:szCs w:val="28"/>
        </w:rPr>
        <w:t>енинградской области бюджетам муници</w:t>
      </w:r>
      <w:r>
        <w:rPr>
          <w:rFonts w:ascii="Times New Roman" w:hAnsi="Times New Roman" w:cs="Times New Roman"/>
          <w:sz w:val="28"/>
          <w:szCs w:val="28"/>
        </w:rPr>
        <w:t>пальных образований Л</w:t>
      </w:r>
      <w:r w:rsidRPr="00A4150E">
        <w:rPr>
          <w:rFonts w:ascii="Times New Roman" w:hAnsi="Times New Roman" w:cs="Times New Roman"/>
          <w:sz w:val="28"/>
          <w:szCs w:val="28"/>
        </w:rPr>
        <w:t>енинградской области на развит</w:t>
      </w:r>
      <w:r>
        <w:rPr>
          <w:rFonts w:ascii="Times New Roman" w:hAnsi="Times New Roman" w:cs="Times New Roman"/>
          <w:sz w:val="28"/>
          <w:szCs w:val="28"/>
        </w:rPr>
        <w:t>ие кадрового потенциала системы</w:t>
      </w:r>
      <w:r w:rsidRPr="00A4150E">
        <w:rPr>
          <w:rFonts w:ascii="Times New Roman" w:hAnsi="Times New Roman" w:cs="Times New Roman"/>
          <w:sz w:val="28"/>
          <w:szCs w:val="28"/>
        </w:rPr>
        <w:t xml:space="preserve"> дошкольного, общего и дополнительного образования</w:t>
      </w:r>
    </w:p>
    <w:p w:rsidR="00321A16" w:rsidRDefault="00321A16" w:rsidP="008420B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1. Общие положения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1.1. </w:t>
      </w:r>
      <w:proofErr w:type="gram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Настоящий Порядок устанавливает цели, условия предоставления и распределения субсидии из областного бюджета Ленинградской области бюджетам муниципальных районов (городского округа) Ленинградской области (далее - муниципальные образования) на развитие кадрового потенциала системы дошкольного, общего и дополнительного образования в рамках подпрограммы "Управление ресурсами и качеством системы образования" государственной программы Ленинградской области "Современное образование Ленинградской области" (далее - субсидия).</w:t>
      </w:r>
      <w:proofErr w:type="gramEnd"/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1.3. </w:t>
      </w:r>
      <w:proofErr w:type="gram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Субсидия предоставляется на </w:t>
      </w:r>
      <w:proofErr w:type="spell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софинансирование</w:t>
      </w:r>
      <w:proofErr w:type="spell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соответствии с </w:t>
      </w:r>
      <w:hyperlink r:id="rId9" w:history="1">
        <w:r w:rsidRPr="008420B8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11 части 1 статьи 15</w:t>
        </w:r>
      </w:hyperlink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hyperlink r:id="rId10" w:history="1">
        <w:r w:rsidRPr="008420B8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13 части 1 статьи 16</w:t>
        </w:r>
      </w:hyperlink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2. Цели и условия предоставления субсидии </w:t>
      </w:r>
      <w:proofErr w:type="gram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муниципальным</w:t>
      </w:r>
      <w:proofErr w:type="gramEnd"/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образованиям, критерии отбора муниципальных образований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для предоставления субсидии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2.1. Субсидии предоставляются в целях профессиональной переподготовки, повышения квалификации руководящих и педагогических работников муниципальных образовательных организаций.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Результатом использования субсидии является количество руководящих и педагогических работников образовательных организаций, прошедших повышение квалификации и переподготовку.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2.2. Условия предоставления субсидии устанавливаются в соответствии с </w:t>
      </w:r>
      <w:hyperlink r:id="rId11" w:history="1">
        <w:r w:rsidRPr="008420B8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2.7</w:t>
        </w:r>
      </w:hyperlink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2.3.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12" w:history="1">
        <w:r w:rsidRPr="008420B8">
          <w:rPr>
            <w:rFonts w:ascii="Times New Roman" w:eastAsiaTheme="minorHAnsi" w:hAnsi="Times New Roman"/>
            <w:sz w:val="28"/>
            <w:szCs w:val="28"/>
            <w:lang w:eastAsia="en-US"/>
          </w:rPr>
          <w:t>пунктами 4.1</w:t>
        </w:r>
      </w:hyperlink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hyperlink r:id="rId13" w:history="1">
        <w:r w:rsidRPr="008420B8">
          <w:rPr>
            <w:rFonts w:ascii="Times New Roman" w:eastAsiaTheme="minorHAnsi" w:hAnsi="Times New Roman"/>
            <w:sz w:val="28"/>
            <w:szCs w:val="28"/>
            <w:lang w:eastAsia="en-US"/>
          </w:rPr>
          <w:t>4.2</w:t>
        </w:r>
      </w:hyperlink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Правил.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0" w:name="Par982"/>
      <w:bookmarkEnd w:id="0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2.4. Критериями, которым должны соответствовать муниципальные образования для предоставления субсидии, являются: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а) наличие на территории муниципального образования муниципальных образовательных организаций;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б) наличие потребности в повышении квалификации и профессиональной переподготовке руководящих и педагогических кадров системы образования;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в) наличие муниципальной программы, включающей мероприятия, указанные в подпункте "б" настоящего пункта.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3. Порядок распределения и предоставления субсидии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муниципальным образованиям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1" w:name="Par990"/>
      <w:bookmarkEnd w:id="1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3.1.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(далее - заявка).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2" w:name="Par991"/>
      <w:bookmarkEnd w:id="2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Даты начала и окончания приема заявок устанавливаются правовым актом Комитета.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расчет размера субсидии по форме, утвержденной правовым актом Комитета;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копия правового акта муниципального образования об утверждении перечня мероприятий, в целях </w:t>
      </w:r>
      <w:proofErr w:type="spell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софинансирования</w:t>
      </w:r>
      <w:proofErr w:type="spell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которых предоставляется субсидия, за подписью руководителя муниципального органа управления образованием.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3.2. Комитет в течение трех рабочих дней </w:t>
      </w:r>
      <w:proofErr w:type="gram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с даты поступления</w:t>
      </w:r>
      <w:proofErr w:type="gram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заявки осуществляет проверку заявки на соответствие </w:t>
      </w:r>
      <w:hyperlink w:anchor="Par990" w:history="1">
        <w:r w:rsidRPr="008420B8">
          <w:rPr>
            <w:rFonts w:ascii="Times New Roman" w:eastAsiaTheme="minorHAnsi" w:hAnsi="Times New Roman"/>
            <w:sz w:val="28"/>
            <w:szCs w:val="28"/>
            <w:lang w:eastAsia="en-US"/>
          </w:rPr>
          <w:t>пункту 3.1</w:t>
        </w:r>
      </w:hyperlink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Порядка.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ar990" w:history="1">
        <w:r w:rsidRPr="008420B8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3.1</w:t>
        </w:r>
      </w:hyperlink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Порядка.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3" w:name="Par997"/>
      <w:bookmarkEnd w:id="3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3.3. Комитет не позднее 15 рабочих дней </w:t>
      </w:r>
      <w:proofErr w:type="gram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с даты окончания</w:t>
      </w:r>
      <w:proofErr w:type="gram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приема заявок, установленной в соответствии с </w:t>
      </w:r>
      <w:hyperlink w:anchor="Par991" w:history="1">
        <w:r w:rsidRPr="008420B8">
          <w:rPr>
            <w:rFonts w:ascii="Times New Roman" w:eastAsiaTheme="minorHAnsi" w:hAnsi="Times New Roman"/>
            <w:sz w:val="28"/>
            <w:szCs w:val="28"/>
            <w:lang w:eastAsia="en-US"/>
          </w:rPr>
          <w:t>абзацем вторым пункта 3.1</w:t>
        </w:r>
      </w:hyperlink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Порядка, рассматривает заявки и принимает решение об отборе заявок, соответствующих критериям отбора, установленным </w:t>
      </w:r>
      <w:hyperlink w:anchor="Par982" w:history="1">
        <w:r w:rsidRPr="008420B8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2.4</w:t>
        </w:r>
      </w:hyperlink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Порядка.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3.4. Отбор муниципальных образований осуществляется в году, предшествующем году предоставления субсидии.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3.5. Комитет на основании решения, принимаемого в соответствии с </w:t>
      </w:r>
      <w:hyperlink w:anchor="Par997" w:history="1">
        <w:r w:rsidRPr="008420B8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3.3</w:t>
        </w:r>
      </w:hyperlink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3.6. Распределение </w:t>
      </w:r>
      <w:proofErr w:type="gram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субсидии</w:t>
      </w:r>
      <w:proofErr w:type="gram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между муниципальными образованиями исходя из расчетного объема средств, необходимого для достижения значений результата использования субсидии, осуществляется по формуле: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proofErr w:type="gramStart"/>
      <w:r w:rsidRPr="008420B8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= </w:t>
      </w:r>
      <w:proofErr w:type="spell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РОС</w:t>
      </w:r>
      <w:r w:rsidRPr="008420B8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x </w:t>
      </w:r>
      <w:proofErr w:type="spell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УС</w:t>
      </w:r>
      <w:r w:rsidRPr="008420B8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,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где: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proofErr w:type="gramStart"/>
      <w:r w:rsidRPr="008420B8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- объем субсидии бюджету i-</w:t>
      </w:r>
      <w:proofErr w:type="spell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го</w:t>
      </w:r>
      <w:proofErr w:type="spell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образования;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УС</w:t>
      </w:r>
      <w:proofErr w:type="gramStart"/>
      <w:r w:rsidRPr="008420B8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- предельный уровень </w:t>
      </w:r>
      <w:proofErr w:type="spell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софинансирования</w:t>
      </w:r>
      <w:proofErr w:type="spell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для i-</w:t>
      </w:r>
      <w:proofErr w:type="spell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го</w:t>
      </w:r>
      <w:proofErr w:type="spell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РОС</w:t>
      </w:r>
      <w:proofErr w:type="gramStart"/>
      <w:r w:rsidRPr="008420B8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4" w:name="_GoBack"/>
      <w:bookmarkEnd w:id="4"/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РОС</w:t>
      </w:r>
      <w:proofErr w:type="gram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i</w:t>
      </w:r>
      <w:proofErr w:type="spellEnd"/>
      <w:proofErr w:type="gram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= </w:t>
      </w:r>
      <w:proofErr w:type="spell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Ni</w:t>
      </w:r>
      <w:proofErr w:type="spell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x K1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где: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Ni</w:t>
      </w:r>
      <w:proofErr w:type="spell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- норматив в соответствии с </w:t>
      </w:r>
      <w:hyperlink r:id="rId14" w:history="1">
        <w:r w:rsidRPr="008420B8">
          <w:rPr>
            <w:rFonts w:ascii="Times New Roman" w:eastAsiaTheme="minorHAnsi" w:hAnsi="Times New Roman"/>
            <w:sz w:val="28"/>
            <w:szCs w:val="28"/>
            <w:lang w:eastAsia="en-US"/>
          </w:rPr>
          <w:t>номенклатурой</w:t>
        </w:r>
      </w:hyperlink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Правительства Российской Федерации от 8 августа 2013 года N 678, i-</w:t>
      </w:r>
      <w:proofErr w:type="spell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го</w:t>
      </w:r>
      <w:proofErr w:type="spell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образования;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K1 - стоимость программы переподготовки.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3.7.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 Ленинградской области </w:t>
      </w:r>
      <w:proofErr w:type="gram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и(</w:t>
      </w:r>
      <w:proofErr w:type="gram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или) проекта о внесении изменений в областной закон об областном бюджете Ленинградской области.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3.8. </w:t>
      </w:r>
      <w:proofErr w:type="gram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возникновении нераспределенного между муниципальными образованиями объема субсидии, превышающего предельные значения, установленные </w:t>
      </w:r>
      <w:hyperlink r:id="rId15" w:history="1">
        <w:r w:rsidRPr="008420B8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3.4</w:t>
        </w:r>
      </w:hyperlink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3.9. Утвержденный для муниципального образования объем субсидии может быть пересмотрен: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при увеличении общего объема бюджетных ассигнований областного бюджета Ленинградской области, предусмотренного для предоставления субсидии;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при распределении нераспределенного объема субсидии;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при отказе муниципального образования от заключения соглашения;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6" w:history="1">
        <w:r w:rsidRPr="008420B8">
          <w:rPr>
            <w:rFonts w:ascii="Times New Roman" w:eastAsiaTheme="minorHAnsi" w:hAnsi="Times New Roman"/>
            <w:sz w:val="28"/>
            <w:szCs w:val="28"/>
            <w:lang w:eastAsia="en-US"/>
          </w:rPr>
          <w:t>пунктами 5</w:t>
        </w:r>
      </w:hyperlink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hyperlink r:id="rId17" w:history="1">
        <w:r w:rsidRPr="008420B8">
          <w:rPr>
            <w:rFonts w:ascii="Times New Roman" w:eastAsiaTheme="minorHAnsi" w:hAnsi="Times New Roman"/>
            <w:sz w:val="28"/>
            <w:szCs w:val="28"/>
            <w:lang w:eastAsia="en-US"/>
          </w:rPr>
          <w:t>6 статьи 9</w:t>
        </w:r>
      </w:hyperlink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4. Порядок предоставления субсидии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4.1. Предоставление субсидии осуществляется на основании соглашения.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18" w:history="1">
        <w:r w:rsidRPr="008420B8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4.3</w:t>
        </w:r>
      </w:hyperlink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Правил.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19" w:history="1">
        <w:r w:rsidRPr="008420B8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4.4</w:t>
        </w:r>
      </w:hyperlink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Правил.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4.3. Перечисление субсидии осуществляется Комитетом на счета главных администраторов доходов бюджета муниципальных образований.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Субсидия перечисляется исходя из потребности в осуществлении расходов.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с даты поступления</w:t>
      </w:r>
      <w:proofErr w:type="gram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4.4. Средства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4.6. Комитет обеспечивает соблюдение муниципальными образованиями целей, порядка и условий предоставления субсидии (в том числе достижения значений </w:t>
      </w: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результатов использования субсидии) в соответствии с бюджетным законодательством Российской Федерации.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Контроль за</w:t>
      </w:r>
      <w:proofErr w:type="gram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8420B8" w:rsidRPr="008420B8" w:rsidRDefault="008420B8" w:rsidP="008420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66293C" w:rsidRPr="00A4150E" w:rsidRDefault="008420B8" w:rsidP="008420B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4.8. В случае </w:t>
      </w:r>
      <w:proofErr w:type="spellStart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>недостижения</w:t>
      </w:r>
      <w:proofErr w:type="spellEnd"/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20" w:history="1">
        <w:r w:rsidRPr="008420B8">
          <w:rPr>
            <w:rFonts w:ascii="Times New Roman" w:eastAsiaTheme="minorHAnsi" w:hAnsi="Times New Roman"/>
            <w:sz w:val="28"/>
            <w:szCs w:val="28"/>
            <w:lang w:eastAsia="en-US"/>
          </w:rPr>
          <w:t>разделом 5</w:t>
        </w:r>
      </w:hyperlink>
      <w:r w:rsidRPr="008420B8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Правил.</w:t>
      </w:r>
    </w:p>
    <w:sectPr w:rsidR="0066293C" w:rsidRPr="00A4150E" w:rsidSect="008420B8">
      <w:headerReference w:type="default" r:id="rId21"/>
      <w:footerReference w:type="default" r:id="rId22"/>
      <w:pgSz w:w="11907" w:h="16839" w:code="9"/>
      <w:pgMar w:top="1134" w:right="567" w:bottom="1134" w:left="1134" w:header="0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A92" w:rsidRDefault="00B43A92">
      <w:pPr>
        <w:spacing w:after="0" w:line="240" w:lineRule="auto"/>
      </w:pPr>
      <w:r>
        <w:separator/>
      </w:r>
    </w:p>
  </w:endnote>
  <w:endnote w:type="continuationSeparator" w:id="0">
    <w:p w:rsidR="00B43A92" w:rsidRDefault="00B43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746192"/>
      <w:docPartObj>
        <w:docPartGallery w:val="Page Numbers (Bottom of Page)"/>
        <w:docPartUnique/>
      </w:docPartObj>
    </w:sdtPr>
    <w:sdtEndPr/>
    <w:sdtContent>
      <w:p w:rsidR="00AC563E" w:rsidRDefault="00AC563E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20B8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A92" w:rsidRDefault="00B43A92">
      <w:pPr>
        <w:spacing w:after="0" w:line="240" w:lineRule="auto"/>
      </w:pPr>
      <w:r>
        <w:separator/>
      </w:r>
    </w:p>
  </w:footnote>
  <w:footnote w:type="continuationSeparator" w:id="0">
    <w:p w:rsidR="00B43A92" w:rsidRDefault="00B43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63E" w:rsidRPr="006717C5" w:rsidRDefault="00AC563E" w:rsidP="006717C5">
    <w:pPr>
      <w:pStyle w:val="a3"/>
    </w:pPr>
    <w:r w:rsidRPr="006717C5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C0BAA"/>
    <w:multiLevelType w:val="hybridMultilevel"/>
    <w:tmpl w:val="0046F962"/>
    <w:lvl w:ilvl="0" w:tplc="69069156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3102151"/>
    <w:multiLevelType w:val="multilevel"/>
    <w:tmpl w:val="A986E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>
    <w:nsid w:val="031A3CC4"/>
    <w:multiLevelType w:val="multilevel"/>
    <w:tmpl w:val="BF72214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57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  <w:color w:val="auto"/>
      </w:rPr>
    </w:lvl>
  </w:abstractNum>
  <w:abstractNum w:abstractNumId="3">
    <w:nsid w:val="0DC27B43"/>
    <w:multiLevelType w:val="multilevel"/>
    <w:tmpl w:val="C80E6BDE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4">
    <w:nsid w:val="10AC560F"/>
    <w:multiLevelType w:val="multilevel"/>
    <w:tmpl w:val="A48AE80A"/>
    <w:lvl w:ilvl="0">
      <w:start w:val="3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95369C"/>
    <w:multiLevelType w:val="multilevel"/>
    <w:tmpl w:val="45F8A052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  <w:color w:val="000000"/>
        <w:sz w:val="24"/>
      </w:rPr>
    </w:lvl>
    <w:lvl w:ilvl="1">
      <w:start w:val="7"/>
      <w:numFmt w:val="decimal"/>
      <w:lvlText w:val="%1.%2."/>
      <w:lvlJc w:val="left"/>
      <w:pPr>
        <w:ind w:left="1090" w:hanging="720"/>
      </w:pPr>
      <w:rPr>
        <w:rFonts w:hint="default"/>
        <w:color w:val="000000"/>
        <w:sz w:val="24"/>
      </w:rPr>
    </w:lvl>
    <w:lvl w:ilvl="2">
      <w:start w:val="4"/>
      <w:numFmt w:val="decimal"/>
      <w:lvlText w:val="%1.%2.%3."/>
      <w:lvlJc w:val="left"/>
      <w:pPr>
        <w:ind w:left="146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  <w:color w:val="000000"/>
        <w:sz w:val="24"/>
      </w:rPr>
    </w:lvl>
  </w:abstractNum>
  <w:abstractNum w:abstractNumId="6">
    <w:nsid w:val="16D47DFA"/>
    <w:multiLevelType w:val="multilevel"/>
    <w:tmpl w:val="827C383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  <w:color w:val="000000"/>
      </w:rPr>
    </w:lvl>
    <w:lvl w:ilvl="2">
      <w:start w:val="4"/>
      <w:numFmt w:val="decimal"/>
      <w:lvlText w:val="%1.%2.%3."/>
      <w:lvlJc w:val="left"/>
      <w:pPr>
        <w:ind w:left="15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color w:val="000000"/>
      </w:rPr>
    </w:lvl>
  </w:abstractNum>
  <w:abstractNum w:abstractNumId="7">
    <w:nsid w:val="19FE49D1"/>
    <w:multiLevelType w:val="multilevel"/>
    <w:tmpl w:val="45F8A052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  <w:color w:val="000000"/>
        <w:sz w:val="24"/>
      </w:rPr>
    </w:lvl>
    <w:lvl w:ilvl="1">
      <w:start w:val="7"/>
      <w:numFmt w:val="decimal"/>
      <w:lvlText w:val="%1.%2."/>
      <w:lvlJc w:val="left"/>
      <w:pPr>
        <w:ind w:left="1090" w:hanging="720"/>
      </w:pPr>
      <w:rPr>
        <w:rFonts w:hint="default"/>
        <w:color w:val="000000"/>
        <w:sz w:val="24"/>
      </w:rPr>
    </w:lvl>
    <w:lvl w:ilvl="2">
      <w:start w:val="4"/>
      <w:numFmt w:val="decimal"/>
      <w:lvlText w:val="%1.%2.%3."/>
      <w:lvlJc w:val="left"/>
      <w:pPr>
        <w:ind w:left="1571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  <w:color w:val="000000"/>
        <w:sz w:val="24"/>
      </w:rPr>
    </w:lvl>
  </w:abstractNum>
  <w:abstractNum w:abstractNumId="8">
    <w:nsid w:val="30432940"/>
    <w:multiLevelType w:val="hybridMultilevel"/>
    <w:tmpl w:val="549441E0"/>
    <w:lvl w:ilvl="0" w:tplc="13FC23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3370208"/>
    <w:multiLevelType w:val="multilevel"/>
    <w:tmpl w:val="297E34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3A4A7758"/>
    <w:multiLevelType w:val="multilevel"/>
    <w:tmpl w:val="77DCAB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DBD3F6D"/>
    <w:multiLevelType w:val="hybridMultilevel"/>
    <w:tmpl w:val="F14C9740"/>
    <w:lvl w:ilvl="0" w:tplc="C1C070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42963D1D"/>
    <w:multiLevelType w:val="multilevel"/>
    <w:tmpl w:val="5F746B0C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13">
    <w:nsid w:val="472A5EFE"/>
    <w:multiLevelType w:val="multilevel"/>
    <w:tmpl w:val="2098E18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4A932F1F"/>
    <w:multiLevelType w:val="multilevel"/>
    <w:tmpl w:val="89EEE686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15">
    <w:nsid w:val="5043596C"/>
    <w:multiLevelType w:val="multilevel"/>
    <w:tmpl w:val="89EEE686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16">
    <w:nsid w:val="51F030BF"/>
    <w:multiLevelType w:val="multilevel"/>
    <w:tmpl w:val="B8702BD4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17">
    <w:nsid w:val="53A63D1C"/>
    <w:multiLevelType w:val="multilevel"/>
    <w:tmpl w:val="77DCAB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56012983"/>
    <w:multiLevelType w:val="multilevel"/>
    <w:tmpl w:val="A7560C1C"/>
    <w:lvl w:ilvl="0">
      <w:start w:val="1"/>
      <w:numFmt w:val="decimal"/>
      <w:lvlText w:val="2.%1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6" w:hanging="2160"/>
      </w:pPr>
      <w:rPr>
        <w:rFonts w:hint="default"/>
      </w:rPr>
    </w:lvl>
  </w:abstractNum>
  <w:abstractNum w:abstractNumId="19">
    <w:nsid w:val="6C0A1858"/>
    <w:multiLevelType w:val="multilevel"/>
    <w:tmpl w:val="572238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0">
    <w:nsid w:val="7055384A"/>
    <w:multiLevelType w:val="hybridMultilevel"/>
    <w:tmpl w:val="0046F962"/>
    <w:lvl w:ilvl="0" w:tplc="69069156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71C570FC"/>
    <w:multiLevelType w:val="multilevel"/>
    <w:tmpl w:val="66429008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22">
    <w:nsid w:val="722253DC"/>
    <w:multiLevelType w:val="multilevel"/>
    <w:tmpl w:val="A986E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3">
    <w:nsid w:val="75F87DDC"/>
    <w:multiLevelType w:val="multilevel"/>
    <w:tmpl w:val="74A42B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4">
    <w:nsid w:val="7D1E49CA"/>
    <w:multiLevelType w:val="multilevel"/>
    <w:tmpl w:val="20969E0E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25">
    <w:nsid w:val="7F0A687B"/>
    <w:multiLevelType w:val="hybridMultilevel"/>
    <w:tmpl w:val="2806BF88"/>
    <w:lvl w:ilvl="0" w:tplc="0C009BE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5"/>
  </w:num>
  <w:num w:numId="2">
    <w:abstractNumId w:val="18"/>
  </w:num>
  <w:num w:numId="3">
    <w:abstractNumId w:val="2"/>
  </w:num>
  <w:num w:numId="4">
    <w:abstractNumId w:val="4"/>
  </w:num>
  <w:num w:numId="5">
    <w:abstractNumId w:val="7"/>
  </w:num>
  <w:num w:numId="6">
    <w:abstractNumId w:val="5"/>
  </w:num>
  <w:num w:numId="7">
    <w:abstractNumId w:val="11"/>
  </w:num>
  <w:num w:numId="8">
    <w:abstractNumId w:val="9"/>
  </w:num>
  <w:num w:numId="9">
    <w:abstractNumId w:val="10"/>
  </w:num>
  <w:num w:numId="10">
    <w:abstractNumId w:val="17"/>
  </w:num>
  <w:num w:numId="11">
    <w:abstractNumId w:val="6"/>
  </w:num>
  <w:num w:numId="12">
    <w:abstractNumId w:val="25"/>
  </w:num>
  <w:num w:numId="13">
    <w:abstractNumId w:val="23"/>
  </w:num>
  <w:num w:numId="14">
    <w:abstractNumId w:val="1"/>
  </w:num>
  <w:num w:numId="15">
    <w:abstractNumId w:val="21"/>
  </w:num>
  <w:num w:numId="16">
    <w:abstractNumId w:val="0"/>
  </w:num>
  <w:num w:numId="17">
    <w:abstractNumId w:val="3"/>
  </w:num>
  <w:num w:numId="18">
    <w:abstractNumId w:val="12"/>
  </w:num>
  <w:num w:numId="19">
    <w:abstractNumId w:val="24"/>
  </w:num>
  <w:num w:numId="20">
    <w:abstractNumId w:val="16"/>
  </w:num>
  <w:num w:numId="21">
    <w:abstractNumId w:val="14"/>
  </w:num>
  <w:num w:numId="22">
    <w:abstractNumId w:val="20"/>
  </w:num>
  <w:num w:numId="23">
    <w:abstractNumId w:val="22"/>
  </w:num>
  <w:num w:numId="24">
    <w:abstractNumId w:val="8"/>
  </w:num>
  <w:num w:numId="25">
    <w:abstractNumId w:val="19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648"/>
    <w:rsid w:val="00004449"/>
    <w:rsid w:val="00006C21"/>
    <w:rsid w:val="00012A3A"/>
    <w:rsid w:val="0001561F"/>
    <w:rsid w:val="000172C9"/>
    <w:rsid w:val="0002304D"/>
    <w:rsid w:val="00024763"/>
    <w:rsid w:val="000272C6"/>
    <w:rsid w:val="00046142"/>
    <w:rsid w:val="000515CF"/>
    <w:rsid w:val="00053669"/>
    <w:rsid w:val="00063D8F"/>
    <w:rsid w:val="00065E37"/>
    <w:rsid w:val="00073042"/>
    <w:rsid w:val="00076563"/>
    <w:rsid w:val="0008667A"/>
    <w:rsid w:val="000907E3"/>
    <w:rsid w:val="000921AF"/>
    <w:rsid w:val="000943D7"/>
    <w:rsid w:val="000A0F4D"/>
    <w:rsid w:val="000A229A"/>
    <w:rsid w:val="000A57CD"/>
    <w:rsid w:val="000B3708"/>
    <w:rsid w:val="000B5AFB"/>
    <w:rsid w:val="000B73AB"/>
    <w:rsid w:val="000C0F4C"/>
    <w:rsid w:val="000D15DE"/>
    <w:rsid w:val="000D16B9"/>
    <w:rsid w:val="000D26E0"/>
    <w:rsid w:val="000D330F"/>
    <w:rsid w:val="000E1C1E"/>
    <w:rsid w:val="000E31C8"/>
    <w:rsid w:val="000E74C9"/>
    <w:rsid w:val="000F02AE"/>
    <w:rsid w:val="000F1D3A"/>
    <w:rsid w:val="000F3908"/>
    <w:rsid w:val="00101121"/>
    <w:rsid w:val="00101204"/>
    <w:rsid w:val="001145E2"/>
    <w:rsid w:val="00116BFA"/>
    <w:rsid w:val="001262D8"/>
    <w:rsid w:val="001316DC"/>
    <w:rsid w:val="00133B54"/>
    <w:rsid w:val="00147B2F"/>
    <w:rsid w:val="001701DF"/>
    <w:rsid w:val="0017103B"/>
    <w:rsid w:val="0017412E"/>
    <w:rsid w:val="00177591"/>
    <w:rsid w:val="001827FC"/>
    <w:rsid w:val="00195369"/>
    <w:rsid w:val="00195661"/>
    <w:rsid w:val="001A303F"/>
    <w:rsid w:val="001A3947"/>
    <w:rsid w:val="001B2414"/>
    <w:rsid w:val="001C6C40"/>
    <w:rsid w:val="001D5F37"/>
    <w:rsid w:val="001E35D8"/>
    <w:rsid w:val="001E37C2"/>
    <w:rsid w:val="001E5FB4"/>
    <w:rsid w:val="001E7F65"/>
    <w:rsid w:val="001F49F8"/>
    <w:rsid w:val="0021268F"/>
    <w:rsid w:val="00223BB7"/>
    <w:rsid w:val="00233949"/>
    <w:rsid w:val="00234EC8"/>
    <w:rsid w:val="002379B5"/>
    <w:rsid w:val="0024020F"/>
    <w:rsid w:val="002511EF"/>
    <w:rsid w:val="00254CBB"/>
    <w:rsid w:val="0025636E"/>
    <w:rsid w:val="00263140"/>
    <w:rsid w:val="00264A6C"/>
    <w:rsid w:val="00265715"/>
    <w:rsid w:val="00267B00"/>
    <w:rsid w:val="00267F0A"/>
    <w:rsid w:val="002732C2"/>
    <w:rsid w:val="00275BF2"/>
    <w:rsid w:val="00276CBD"/>
    <w:rsid w:val="00283280"/>
    <w:rsid w:val="00287D40"/>
    <w:rsid w:val="002A2AB0"/>
    <w:rsid w:val="002B1F93"/>
    <w:rsid w:val="002B2D6C"/>
    <w:rsid w:val="002C1F76"/>
    <w:rsid w:val="002C5425"/>
    <w:rsid w:val="002C5F31"/>
    <w:rsid w:val="002D11AB"/>
    <w:rsid w:val="002D7CCC"/>
    <w:rsid w:val="002E0648"/>
    <w:rsid w:val="002E3379"/>
    <w:rsid w:val="002E3F42"/>
    <w:rsid w:val="002E518E"/>
    <w:rsid w:val="002F37C5"/>
    <w:rsid w:val="002F3B91"/>
    <w:rsid w:val="002F4111"/>
    <w:rsid w:val="002F437D"/>
    <w:rsid w:val="002F595F"/>
    <w:rsid w:val="00321A16"/>
    <w:rsid w:val="003411CF"/>
    <w:rsid w:val="00352D38"/>
    <w:rsid w:val="003537F3"/>
    <w:rsid w:val="00354241"/>
    <w:rsid w:val="0035507C"/>
    <w:rsid w:val="00360537"/>
    <w:rsid w:val="0036077D"/>
    <w:rsid w:val="00367287"/>
    <w:rsid w:val="00377EB7"/>
    <w:rsid w:val="00383E60"/>
    <w:rsid w:val="00395BE8"/>
    <w:rsid w:val="003967E3"/>
    <w:rsid w:val="003A2129"/>
    <w:rsid w:val="003B01A6"/>
    <w:rsid w:val="003B4605"/>
    <w:rsid w:val="003B7263"/>
    <w:rsid w:val="003C1E89"/>
    <w:rsid w:val="003D3904"/>
    <w:rsid w:val="003D79F9"/>
    <w:rsid w:val="003E2F17"/>
    <w:rsid w:val="003E446B"/>
    <w:rsid w:val="003E49EA"/>
    <w:rsid w:val="003E5BB1"/>
    <w:rsid w:val="003E6B6C"/>
    <w:rsid w:val="003F4548"/>
    <w:rsid w:val="00404579"/>
    <w:rsid w:val="004051CA"/>
    <w:rsid w:val="004077A2"/>
    <w:rsid w:val="004078D3"/>
    <w:rsid w:val="0042018B"/>
    <w:rsid w:val="00422274"/>
    <w:rsid w:val="00423188"/>
    <w:rsid w:val="00426735"/>
    <w:rsid w:val="004333FE"/>
    <w:rsid w:val="00442F60"/>
    <w:rsid w:val="004505C5"/>
    <w:rsid w:val="00451E47"/>
    <w:rsid w:val="00451FAC"/>
    <w:rsid w:val="00457D30"/>
    <w:rsid w:val="00461B13"/>
    <w:rsid w:val="00462FB0"/>
    <w:rsid w:val="00475F1D"/>
    <w:rsid w:val="00477B6D"/>
    <w:rsid w:val="004827D6"/>
    <w:rsid w:val="00483B1A"/>
    <w:rsid w:val="00485216"/>
    <w:rsid w:val="004865E9"/>
    <w:rsid w:val="00490996"/>
    <w:rsid w:val="0049099B"/>
    <w:rsid w:val="004921E2"/>
    <w:rsid w:val="00495746"/>
    <w:rsid w:val="00495B71"/>
    <w:rsid w:val="004A5FCF"/>
    <w:rsid w:val="004B0CA5"/>
    <w:rsid w:val="004B1E40"/>
    <w:rsid w:val="004B77B3"/>
    <w:rsid w:val="004C5DEB"/>
    <w:rsid w:val="004C600D"/>
    <w:rsid w:val="004C66EA"/>
    <w:rsid w:val="004D32E4"/>
    <w:rsid w:val="004D62B4"/>
    <w:rsid w:val="004D7950"/>
    <w:rsid w:val="004E181E"/>
    <w:rsid w:val="004E5AFC"/>
    <w:rsid w:val="004F4670"/>
    <w:rsid w:val="00502DD7"/>
    <w:rsid w:val="005048AA"/>
    <w:rsid w:val="00511912"/>
    <w:rsid w:val="00512AEE"/>
    <w:rsid w:val="00514777"/>
    <w:rsid w:val="00514A31"/>
    <w:rsid w:val="00535535"/>
    <w:rsid w:val="0054773C"/>
    <w:rsid w:val="00550E9F"/>
    <w:rsid w:val="00557767"/>
    <w:rsid w:val="00561F44"/>
    <w:rsid w:val="00576149"/>
    <w:rsid w:val="00577183"/>
    <w:rsid w:val="00585390"/>
    <w:rsid w:val="005875FF"/>
    <w:rsid w:val="00592A73"/>
    <w:rsid w:val="00596AB2"/>
    <w:rsid w:val="005B0F97"/>
    <w:rsid w:val="005D3598"/>
    <w:rsid w:val="005D6573"/>
    <w:rsid w:val="005D76C3"/>
    <w:rsid w:val="005E1D58"/>
    <w:rsid w:val="005E3D24"/>
    <w:rsid w:val="005E3F44"/>
    <w:rsid w:val="005E502D"/>
    <w:rsid w:val="0060113F"/>
    <w:rsid w:val="0060392C"/>
    <w:rsid w:val="00620D0A"/>
    <w:rsid w:val="00622143"/>
    <w:rsid w:val="0062223E"/>
    <w:rsid w:val="00622FEB"/>
    <w:rsid w:val="00630735"/>
    <w:rsid w:val="0063457C"/>
    <w:rsid w:val="0063683A"/>
    <w:rsid w:val="00636972"/>
    <w:rsid w:val="00642F5A"/>
    <w:rsid w:val="00662499"/>
    <w:rsid w:val="0066293C"/>
    <w:rsid w:val="006657E3"/>
    <w:rsid w:val="00666AED"/>
    <w:rsid w:val="006717C5"/>
    <w:rsid w:val="00673E63"/>
    <w:rsid w:val="0067416F"/>
    <w:rsid w:val="006745B4"/>
    <w:rsid w:val="00685E88"/>
    <w:rsid w:val="006878C4"/>
    <w:rsid w:val="00693B3A"/>
    <w:rsid w:val="0069539B"/>
    <w:rsid w:val="006A583B"/>
    <w:rsid w:val="006A6A8D"/>
    <w:rsid w:val="006A7216"/>
    <w:rsid w:val="006C198D"/>
    <w:rsid w:val="006C37E0"/>
    <w:rsid w:val="006C5783"/>
    <w:rsid w:val="006C72B2"/>
    <w:rsid w:val="006D451E"/>
    <w:rsid w:val="006D744B"/>
    <w:rsid w:val="006E11FE"/>
    <w:rsid w:val="006E232E"/>
    <w:rsid w:val="006F13EC"/>
    <w:rsid w:val="006F3FA9"/>
    <w:rsid w:val="00717B66"/>
    <w:rsid w:val="00720388"/>
    <w:rsid w:val="007207E8"/>
    <w:rsid w:val="00720977"/>
    <w:rsid w:val="007252C9"/>
    <w:rsid w:val="0072758A"/>
    <w:rsid w:val="00732351"/>
    <w:rsid w:val="0074137C"/>
    <w:rsid w:val="00744A98"/>
    <w:rsid w:val="0074721E"/>
    <w:rsid w:val="00760169"/>
    <w:rsid w:val="007747C6"/>
    <w:rsid w:val="00777F01"/>
    <w:rsid w:val="00783114"/>
    <w:rsid w:val="00786A33"/>
    <w:rsid w:val="007917A0"/>
    <w:rsid w:val="0079588D"/>
    <w:rsid w:val="00796D51"/>
    <w:rsid w:val="007A2DB0"/>
    <w:rsid w:val="007B0A28"/>
    <w:rsid w:val="007B190C"/>
    <w:rsid w:val="007B19D5"/>
    <w:rsid w:val="007B69B1"/>
    <w:rsid w:val="007B6EBE"/>
    <w:rsid w:val="007D6739"/>
    <w:rsid w:val="007E5614"/>
    <w:rsid w:val="007E77D5"/>
    <w:rsid w:val="007F0F46"/>
    <w:rsid w:val="007F13E6"/>
    <w:rsid w:val="007F7449"/>
    <w:rsid w:val="00800606"/>
    <w:rsid w:val="00805F88"/>
    <w:rsid w:val="008128C7"/>
    <w:rsid w:val="00813DA1"/>
    <w:rsid w:val="008269CD"/>
    <w:rsid w:val="00840E17"/>
    <w:rsid w:val="008420B8"/>
    <w:rsid w:val="008557C8"/>
    <w:rsid w:val="00856365"/>
    <w:rsid w:val="0086257D"/>
    <w:rsid w:val="00864001"/>
    <w:rsid w:val="0087037A"/>
    <w:rsid w:val="00875840"/>
    <w:rsid w:val="00881615"/>
    <w:rsid w:val="00890110"/>
    <w:rsid w:val="008A0CD5"/>
    <w:rsid w:val="008A2B13"/>
    <w:rsid w:val="008A765B"/>
    <w:rsid w:val="008B2A11"/>
    <w:rsid w:val="008C08F0"/>
    <w:rsid w:val="008F17AA"/>
    <w:rsid w:val="008F29CB"/>
    <w:rsid w:val="008F45BB"/>
    <w:rsid w:val="008F5165"/>
    <w:rsid w:val="008F5513"/>
    <w:rsid w:val="00901B5E"/>
    <w:rsid w:val="00903691"/>
    <w:rsid w:val="0090565B"/>
    <w:rsid w:val="00905EDA"/>
    <w:rsid w:val="0091489C"/>
    <w:rsid w:val="00914B83"/>
    <w:rsid w:val="00917DEA"/>
    <w:rsid w:val="00920C9F"/>
    <w:rsid w:val="00926618"/>
    <w:rsid w:val="009302E9"/>
    <w:rsid w:val="009365FB"/>
    <w:rsid w:val="00937C63"/>
    <w:rsid w:val="00943E6B"/>
    <w:rsid w:val="00946F1B"/>
    <w:rsid w:val="00950AAA"/>
    <w:rsid w:val="009515EE"/>
    <w:rsid w:val="009719A0"/>
    <w:rsid w:val="00975589"/>
    <w:rsid w:val="0098619D"/>
    <w:rsid w:val="00991F79"/>
    <w:rsid w:val="0099450C"/>
    <w:rsid w:val="009A3FB7"/>
    <w:rsid w:val="009B1DF3"/>
    <w:rsid w:val="009B5915"/>
    <w:rsid w:val="009C0687"/>
    <w:rsid w:val="009C0F38"/>
    <w:rsid w:val="009C3526"/>
    <w:rsid w:val="009C55EF"/>
    <w:rsid w:val="009C785C"/>
    <w:rsid w:val="009D0E32"/>
    <w:rsid w:val="009D1735"/>
    <w:rsid w:val="009D64E0"/>
    <w:rsid w:val="009D71AC"/>
    <w:rsid w:val="009E13EA"/>
    <w:rsid w:val="009E4016"/>
    <w:rsid w:val="009F32E1"/>
    <w:rsid w:val="00A031F1"/>
    <w:rsid w:val="00A05A2F"/>
    <w:rsid w:val="00A07129"/>
    <w:rsid w:val="00A14696"/>
    <w:rsid w:val="00A15742"/>
    <w:rsid w:val="00A15FEB"/>
    <w:rsid w:val="00A204C9"/>
    <w:rsid w:val="00A22C06"/>
    <w:rsid w:val="00A25F89"/>
    <w:rsid w:val="00A32AAA"/>
    <w:rsid w:val="00A50F7E"/>
    <w:rsid w:val="00A51F75"/>
    <w:rsid w:val="00A61961"/>
    <w:rsid w:val="00A62A78"/>
    <w:rsid w:val="00A76005"/>
    <w:rsid w:val="00A82033"/>
    <w:rsid w:val="00A93A8E"/>
    <w:rsid w:val="00A96E1E"/>
    <w:rsid w:val="00AB443C"/>
    <w:rsid w:val="00AB46FE"/>
    <w:rsid w:val="00AC3614"/>
    <w:rsid w:val="00AC4CA6"/>
    <w:rsid w:val="00AC563E"/>
    <w:rsid w:val="00AD4A4A"/>
    <w:rsid w:val="00AF12AE"/>
    <w:rsid w:val="00AF19FA"/>
    <w:rsid w:val="00B0229A"/>
    <w:rsid w:val="00B047DF"/>
    <w:rsid w:val="00B04EF2"/>
    <w:rsid w:val="00B12D0F"/>
    <w:rsid w:val="00B15BE9"/>
    <w:rsid w:val="00B16C2B"/>
    <w:rsid w:val="00B17242"/>
    <w:rsid w:val="00B17886"/>
    <w:rsid w:val="00B213A9"/>
    <w:rsid w:val="00B34BC3"/>
    <w:rsid w:val="00B36552"/>
    <w:rsid w:val="00B43A92"/>
    <w:rsid w:val="00B447F3"/>
    <w:rsid w:val="00B53CF6"/>
    <w:rsid w:val="00B55F23"/>
    <w:rsid w:val="00B569D5"/>
    <w:rsid w:val="00B57B5A"/>
    <w:rsid w:val="00B72B87"/>
    <w:rsid w:val="00B81D4A"/>
    <w:rsid w:val="00B90F53"/>
    <w:rsid w:val="00B91249"/>
    <w:rsid w:val="00B9133F"/>
    <w:rsid w:val="00B96B0A"/>
    <w:rsid w:val="00B96FD6"/>
    <w:rsid w:val="00BB3030"/>
    <w:rsid w:val="00BB3BA0"/>
    <w:rsid w:val="00BB402C"/>
    <w:rsid w:val="00BB5A15"/>
    <w:rsid w:val="00BC148C"/>
    <w:rsid w:val="00BD4C9D"/>
    <w:rsid w:val="00BD5332"/>
    <w:rsid w:val="00BD5D9A"/>
    <w:rsid w:val="00BF3ECF"/>
    <w:rsid w:val="00C07383"/>
    <w:rsid w:val="00C223E4"/>
    <w:rsid w:val="00C23DA5"/>
    <w:rsid w:val="00C44608"/>
    <w:rsid w:val="00C53D8A"/>
    <w:rsid w:val="00C5491E"/>
    <w:rsid w:val="00C6156D"/>
    <w:rsid w:val="00C754CB"/>
    <w:rsid w:val="00C770F3"/>
    <w:rsid w:val="00C804B1"/>
    <w:rsid w:val="00C83DF6"/>
    <w:rsid w:val="00C91B17"/>
    <w:rsid w:val="00C94224"/>
    <w:rsid w:val="00C9727D"/>
    <w:rsid w:val="00CA32D8"/>
    <w:rsid w:val="00CB2B34"/>
    <w:rsid w:val="00CB2F34"/>
    <w:rsid w:val="00CB72BC"/>
    <w:rsid w:val="00CD154F"/>
    <w:rsid w:val="00CD220C"/>
    <w:rsid w:val="00CE7524"/>
    <w:rsid w:val="00CE7A79"/>
    <w:rsid w:val="00CF1D84"/>
    <w:rsid w:val="00CF27B2"/>
    <w:rsid w:val="00D001AB"/>
    <w:rsid w:val="00D009A7"/>
    <w:rsid w:val="00D00C9F"/>
    <w:rsid w:val="00D04CA2"/>
    <w:rsid w:val="00D06B56"/>
    <w:rsid w:val="00D10602"/>
    <w:rsid w:val="00D112DA"/>
    <w:rsid w:val="00D1437E"/>
    <w:rsid w:val="00D20AC6"/>
    <w:rsid w:val="00D21F5A"/>
    <w:rsid w:val="00D24D76"/>
    <w:rsid w:val="00D33D36"/>
    <w:rsid w:val="00D35BEB"/>
    <w:rsid w:val="00D513BF"/>
    <w:rsid w:val="00D80A9C"/>
    <w:rsid w:val="00D959E0"/>
    <w:rsid w:val="00DB689C"/>
    <w:rsid w:val="00DC660F"/>
    <w:rsid w:val="00DC7183"/>
    <w:rsid w:val="00DE01CC"/>
    <w:rsid w:val="00DE4423"/>
    <w:rsid w:val="00E004A2"/>
    <w:rsid w:val="00E0164F"/>
    <w:rsid w:val="00E02EB6"/>
    <w:rsid w:val="00E046C8"/>
    <w:rsid w:val="00E06CFA"/>
    <w:rsid w:val="00E10D3F"/>
    <w:rsid w:val="00E1277D"/>
    <w:rsid w:val="00E13333"/>
    <w:rsid w:val="00E16FAA"/>
    <w:rsid w:val="00E32C20"/>
    <w:rsid w:val="00E334BB"/>
    <w:rsid w:val="00E353BE"/>
    <w:rsid w:val="00E43BEF"/>
    <w:rsid w:val="00E47C5B"/>
    <w:rsid w:val="00E52B0F"/>
    <w:rsid w:val="00E60E62"/>
    <w:rsid w:val="00E6541E"/>
    <w:rsid w:val="00E664FD"/>
    <w:rsid w:val="00E722E6"/>
    <w:rsid w:val="00E74252"/>
    <w:rsid w:val="00E74583"/>
    <w:rsid w:val="00E74DD7"/>
    <w:rsid w:val="00E7511D"/>
    <w:rsid w:val="00E77C64"/>
    <w:rsid w:val="00E81FA1"/>
    <w:rsid w:val="00E82783"/>
    <w:rsid w:val="00E8434C"/>
    <w:rsid w:val="00E96DCF"/>
    <w:rsid w:val="00E9781E"/>
    <w:rsid w:val="00EA19AB"/>
    <w:rsid w:val="00EA2EB6"/>
    <w:rsid w:val="00EA33F5"/>
    <w:rsid w:val="00EB30E9"/>
    <w:rsid w:val="00EB5B2F"/>
    <w:rsid w:val="00EC0C70"/>
    <w:rsid w:val="00ED57F3"/>
    <w:rsid w:val="00EE2149"/>
    <w:rsid w:val="00EF05ED"/>
    <w:rsid w:val="00EF13D4"/>
    <w:rsid w:val="00F11648"/>
    <w:rsid w:val="00F11AEC"/>
    <w:rsid w:val="00F25227"/>
    <w:rsid w:val="00F30884"/>
    <w:rsid w:val="00F327CF"/>
    <w:rsid w:val="00F328CE"/>
    <w:rsid w:val="00F33C25"/>
    <w:rsid w:val="00F367DD"/>
    <w:rsid w:val="00F40AE7"/>
    <w:rsid w:val="00F416F2"/>
    <w:rsid w:val="00F527B1"/>
    <w:rsid w:val="00F54539"/>
    <w:rsid w:val="00F603E3"/>
    <w:rsid w:val="00F622FF"/>
    <w:rsid w:val="00F634D2"/>
    <w:rsid w:val="00F641EE"/>
    <w:rsid w:val="00F72211"/>
    <w:rsid w:val="00F76C6E"/>
    <w:rsid w:val="00F7792F"/>
    <w:rsid w:val="00F81078"/>
    <w:rsid w:val="00F83339"/>
    <w:rsid w:val="00F8356E"/>
    <w:rsid w:val="00F8706D"/>
    <w:rsid w:val="00F919FE"/>
    <w:rsid w:val="00F93FBD"/>
    <w:rsid w:val="00F97A08"/>
    <w:rsid w:val="00FA38B3"/>
    <w:rsid w:val="00FA63F0"/>
    <w:rsid w:val="00FB3611"/>
    <w:rsid w:val="00FC0566"/>
    <w:rsid w:val="00FC743E"/>
    <w:rsid w:val="00FD0793"/>
    <w:rsid w:val="00FD2BD9"/>
    <w:rsid w:val="00FD4176"/>
    <w:rsid w:val="00FD6564"/>
    <w:rsid w:val="00FE250D"/>
    <w:rsid w:val="00FF361D"/>
    <w:rsid w:val="00FF5819"/>
    <w:rsid w:val="00FF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6717C5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17C5"/>
  </w:style>
  <w:style w:type="paragraph" w:styleId="a5">
    <w:name w:val="footer"/>
    <w:basedOn w:val="a"/>
    <w:link w:val="a6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717C5"/>
  </w:style>
  <w:style w:type="character" w:customStyle="1" w:styleId="20">
    <w:name w:val="Заголовок 2 Знак"/>
    <w:link w:val="2"/>
    <w:rsid w:val="006717C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7">
    <w:name w:val="Основной текст_"/>
    <w:link w:val="1"/>
    <w:rsid w:val="00BD5332"/>
    <w:rPr>
      <w:rFonts w:ascii="Century Schoolbook" w:eastAsia="Century Schoolbook" w:hAnsi="Century Schoolbook" w:cs="Century Schoolbook"/>
      <w:shd w:val="clear" w:color="auto" w:fill="FFFFFF"/>
    </w:rPr>
  </w:style>
  <w:style w:type="paragraph" w:customStyle="1" w:styleId="1">
    <w:name w:val="Основной текст1"/>
    <w:basedOn w:val="a"/>
    <w:link w:val="a7"/>
    <w:rsid w:val="00BD5332"/>
    <w:pPr>
      <w:widowControl w:val="0"/>
      <w:shd w:val="clear" w:color="auto" w:fill="FFFFFF"/>
      <w:spacing w:before="780" w:after="1020" w:line="0" w:lineRule="atLeast"/>
      <w:ind w:hanging="200"/>
    </w:pPr>
    <w:rPr>
      <w:rFonts w:ascii="Century Schoolbook" w:eastAsia="Century Schoolbook" w:hAnsi="Century Schoolbook" w:cs="Century Schoolbook"/>
    </w:rPr>
  </w:style>
  <w:style w:type="character" w:styleId="a8">
    <w:name w:val="Hyperlink"/>
    <w:uiPriority w:val="99"/>
    <w:unhideWhenUsed/>
    <w:rsid w:val="00DE4423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CB72B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B72B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B72BC"/>
  </w:style>
  <w:style w:type="paragraph" w:styleId="ac">
    <w:name w:val="annotation subject"/>
    <w:basedOn w:val="aa"/>
    <w:next w:val="aa"/>
    <w:link w:val="ad"/>
    <w:uiPriority w:val="99"/>
    <w:semiHidden/>
    <w:unhideWhenUsed/>
    <w:rsid w:val="00CB72B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B72BC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B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72BC"/>
    <w:rPr>
      <w:rFonts w:ascii="Tahoma" w:hAnsi="Tahoma" w:cs="Tahoma"/>
      <w:sz w:val="16"/>
      <w:szCs w:val="16"/>
    </w:rPr>
  </w:style>
  <w:style w:type="paragraph" w:customStyle="1" w:styleId="af0">
    <w:name w:val="Основной"/>
    <w:basedOn w:val="a"/>
    <w:link w:val="af1"/>
    <w:qFormat/>
    <w:rsid w:val="00BD4C9D"/>
    <w:pPr>
      <w:keepLines/>
      <w:suppressAutoHyphens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f1">
    <w:name w:val="Основной Знак"/>
    <w:link w:val="af0"/>
    <w:rsid w:val="00BD4C9D"/>
    <w:rPr>
      <w:rFonts w:ascii="Times New Roman" w:hAnsi="Times New Roman"/>
      <w:sz w:val="28"/>
      <w:szCs w:val="28"/>
    </w:rPr>
  </w:style>
  <w:style w:type="paragraph" w:styleId="af2">
    <w:name w:val="List Paragraph"/>
    <w:basedOn w:val="a"/>
    <w:uiPriority w:val="34"/>
    <w:qFormat/>
    <w:rsid w:val="00685E88"/>
    <w:pPr>
      <w:ind w:left="720"/>
      <w:contextualSpacing/>
    </w:pPr>
  </w:style>
  <w:style w:type="paragraph" w:customStyle="1" w:styleId="af3">
    <w:name w:val="Знак Знак Знак Знак"/>
    <w:basedOn w:val="a"/>
    <w:rsid w:val="00D001A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9C78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6717C5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17C5"/>
  </w:style>
  <w:style w:type="paragraph" w:styleId="a5">
    <w:name w:val="footer"/>
    <w:basedOn w:val="a"/>
    <w:link w:val="a6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717C5"/>
  </w:style>
  <w:style w:type="character" w:customStyle="1" w:styleId="20">
    <w:name w:val="Заголовок 2 Знак"/>
    <w:link w:val="2"/>
    <w:rsid w:val="006717C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7">
    <w:name w:val="Основной текст_"/>
    <w:link w:val="1"/>
    <w:rsid w:val="00BD5332"/>
    <w:rPr>
      <w:rFonts w:ascii="Century Schoolbook" w:eastAsia="Century Schoolbook" w:hAnsi="Century Schoolbook" w:cs="Century Schoolbook"/>
      <w:shd w:val="clear" w:color="auto" w:fill="FFFFFF"/>
    </w:rPr>
  </w:style>
  <w:style w:type="paragraph" w:customStyle="1" w:styleId="1">
    <w:name w:val="Основной текст1"/>
    <w:basedOn w:val="a"/>
    <w:link w:val="a7"/>
    <w:rsid w:val="00BD5332"/>
    <w:pPr>
      <w:widowControl w:val="0"/>
      <w:shd w:val="clear" w:color="auto" w:fill="FFFFFF"/>
      <w:spacing w:before="780" w:after="1020" w:line="0" w:lineRule="atLeast"/>
      <w:ind w:hanging="200"/>
    </w:pPr>
    <w:rPr>
      <w:rFonts w:ascii="Century Schoolbook" w:eastAsia="Century Schoolbook" w:hAnsi="Century Schoolbook" w:cs="Century Schoolbook"/>
    </w:rPr>
  </w:style>
  <w:style w:type="character" w:styleId="a8">
    <w:name w:val="Hyperlink"/>
    <w:uiPriority w:val="99"/>
    <w:unhideWhenUsed/>
    <w:rsid w:val="00DE4423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CB72B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B72B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B72BC"/>
  </w:style>
  <w:style w:type="paragraph" w:styleId="ac">
    <w:name w:val="annotation subject"/>
    <w:basedOn w:val="aa"/>
    <w:next w:val="aa"/>
    <w:link w:val="ad"/>
    <w:uiPriority w:val="99"/>
    <w:semiHidden/>
    <w:unhideWhenUsed/>
    <w:rsid w:val="00CB72B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B72BC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B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72BC"/>
    <w:rPr>
      <w:rFonts w:ascii="Tahoma" w:hAnsi="Tahoma" w:cs="Tahoma"/>
      <w:sz w:val="16"/>
      <w:szCs w:val="16"/>
    </w:rPr>
  </w:style>
  <w:style w:type="paragraph" w:customStyle="1" w:styleId="af0">
    <w:name w:val="Основной"/>
    <w:basedOn w:val="a"/>
    <w:link w:val="af1"/>
    <w:qFormat/>
    <w:rsid w:val="00BD4C9D"/>
    <w:pPr>
      <w:keepLines/>
      <w:suppressAutoHyphens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f1">
    <w:name w:val="Основной Знак"/>
    <w:link w:val="af0"/>
    <w:rsid w:val="00BD4C9D"/>
    <w:rPr>
      <w:rFonts w:ascii="Times New Roman" w:hAnsi="Times New Roman"/>
      <w:sz w:val="28"/>
      <w:szCs w:val="28"/>
    </w:rPr>
  </w:style>
  <w:style w:type="paragraph" w:styleId="af2">
    <w:name w:val="List Paragraph"/>
    <w:basedOn w:val="a"/>
    <w:uiPriority w:val="34"/>
    <w:qFormat/>
    <w:rsid w:val="00685E88"/>
    <w:pPr>
      <w:ind w:left="720"/>
      <w:contextualSpacing/>
    </w:pPr>
  </w:style>
  <w:style w:type="paragraph" w:customStyle="1" w:styleId="af3">
    <w:name w:val="Знак Знак Знак Знак"/>
    <w:basedOn w:val="a"/>
    <w:rsid w:val="00D001A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9C78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D15C802B745EF7B1D89EA7EDEA4D16FB639D8AC7DC1EC8B641FE7203D4971F15793200327A2D8A76310BA511C09ED85C0A2C690CF084FA6DCQAF" TargetMode="External"/><Relationship Id="rId18" Type="http://schemas.openxmlformats.org/officeDocument/2006/relationships/hyperlink" Target="consultantplus://offline/ref=4D15C802B745EF7B1D89EA7EDEA4D16FB639D8AC7DC1EC8B641FE7203D4971F15793200327A2D8A66610BA511C09ED85C0A2C690CF084FA6DCQAF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D15C802B745EF7B1D89EA7EDEA4D16FB639D8AC7DC1EC8B641FE7203D4971F15793200327A2D8A76010BA511C09ED85C0A2C690CF084FA6DCQAF" TargetMode="External"/><Relationship Id="rId17" Type="http://schemas.openxmlformats.org/officeDocument/2006/relationships/hyperlink" Target="consultantplus://offline/ref=4D15C802B745EF7B1D89EA7EDEA4D16FB63ADFA47CC0EC8B641FE7203D4971F15793200327A2DDAD6310BA511C09ED85C0A2C690CF084FA6DCQA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D15C802B745EF7B1D89EA7EDEA4D16FB63ADFA47CC0EC8B641FE7203D4971F15793200327A2DDA26910BA511C09ED85C0A2C690CF084FA6DCQAF" TargetMode="External"/><Relationship Id="rId20" Type="http://schemas.openxmlformats.org/officeDocument/2006/relationships/hyperlink" Target="consultantplus://offline/ref=4D15C802B745EF7B1D89EA7EDEA4D16FB639D8AC7DC1EC8B641FE7203D4971F15793200327A2D8A16710BA511C09ED85C0A2C690CF084FA6DCQA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D15C802B745EF7B1D89EA7EDEA4D16FB639D8AC7DC1EC8B641FE7203D4971F15793200327A2D9A16910BA511C09ED85C0A2C690CF084FA6DCQAF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D15C802B745EF7B1D89EA7EDEA4D16FB639D8AC7DC1EC8B641FE7203D4971F15793200327A2D8A46210BA511C09ED85C0A2C690CF084FA6DCQAF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4D15C802B745EF7B1D89F56FCBA4D16FB73EDBAF7AC4EC8B641FE7203D4971F15793200327A3DEA46010BA511C09ED85C0A2C690CF084FA6DCQAF" TargetMode="External"/><Relationship Id="rId19" Type="http://schemas.openxmlformats.org/officeDocument/2006/relationships/hyperlink" Target="consultantplus://offline/ref=4D15C802B745EF7B1D89EA7EDEA4D16FB639D8AC7DC1EC8B641FE7203D4971F15793200327A2D8A66810BA511C09ED85C0A2C690CF084FA6DCQA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D15C802B745EF7B1D89F56FCBA4D16FB73EDBAF7AC4EC8B641FE7203D4971F15793200327A3DEA56910BA511C09ED85C0A2C690CF084FA6DCQAF" TargetMode="External"/><Relationship Id="rId14" Type="http://schemas.openxmlformats.org/officeDocument/2006/relationships/hyperlink" Target="consultantplus://offline/ref=4D15C802B745EF7B1D89F56FCBA4D16FB53ED8A878C5EC8B641FE7203D4971F15793200327A2DDA56910BA511C09ED85C0A2C690CF084FA6DCQAF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26A72-AD0F-42F0-9CD5-1E900427A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</TotalTime>
  <Pages>5</Pages>
  <Words>1228</Words>
  <Characters>11624</Characters>
  <Application>Microsoft Office Word</Application>
  <DocSecurity>2</DocSecurity>
  <Lines>96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Ленинградской области от 11.02.2016 N 25(ред. от 08.07.2016)"О порядке предоставления и расходования субсидий из областного бюджета Ленинградской области бюджетам муниципальных образований Ленинградской области в рамках государ</vt:lpstr>
    </vt:vector>
  </TitlesOfParts>
  <Company>КонсультантПлюс Версия 4016.00.30</Company>
  <LinksUpToDate>false</LinksUpToDate>
  <CharactersWithSpaces>12827</CharactersWithSpaces>
  <SharedDoc>false</SharedDoc>
  <HLinks>
    <vt:vector size="144" baseType="variant">
      <vt:variant>
        <vt:i4>5832716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480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5832716</vt:i4>
      </vt:variant>
      <vt:variant>
        <vt:i4>447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399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5832716</vt:i4>
      </vt:variant>
      <vt:variant>
        <vt:i4>366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524288</vt:i4>
      </vt:variant>
      <vt:variant>
        <vt:i4>285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P174</vt:lpwstr>
      </vt:variant>
      <vt:variant>
        <vt:i4>851972</vt:i4>
      </vt:variant>
      <vt:variant>
        <vt:i4>282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P232</vt:lpwstr>
      </vt:variant>
      <vt:variant>
        <vt:i4>327694</vt:i4>
      </vt:variant>
      <vt:variant>
        <vt:i4>279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P199</vt:lpwstr>
      </vt:variant>
      <vt:variant>
        <vt:i4>655364</vt:i4>
      </vt:variant>
      <vt:variant>
        <vt:i4>276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P235</vt:lpwstr>
      </vt:variant>
      <vt:variant>
        <vt:i4>917511</vt:i4>
      </vt:variant>
      <vt:variant>
        <vt:i4>273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P201</vt:lpwstr>
      </vt:variant>
      <vt:variant>
        <vt:i4>917511</vt:i4>
      </vt:variant>
      <vt:variant>
        <vt:i4>270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P201</vt:lpwstr>
      </vt:variant>
      <vt:variant>
        <vt:i4>196623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consultantplus://offline/ref=30C809EE9AEB35C0099B90F8236EA70A37159093DFFB497DB0520D9CE184E8C25AA84D520670s4J</vt:lpwstr>
      </vt:variant>
      <vt:variant>
        <vt:lpwstr/>
      </vt:variant>
      <vt:variant>
        <vt:i4>6619233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consultantplus://offline/ref=3A82DA886CB78036E7284A93EEF88C07334D81C4FE380D1E5342B5F9EF8965436350CC130CF346636Es5J</vt:lpwstr>
      </vt:variant>
      <vt:variant>
        <vt:lpwstr/>
      </vt:variant>
      <vt:variant>
        <vt:i4>5832716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5832716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6488112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Par624</vt:lpwstr>
      </vt:variant>
      <vt:variant>
        <vt:i4>7143472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Par529</vt:lpwstr>
      </vt:variant>
      <vt:variant>
        <vt:i4>6357044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Par464</vt:lpwstr>
      </vt:variant>
      <vt:variant>
        <vt:i4>6946868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Par368</vt:lpwstr>
      </vt:variant>
      <vt:variant>
        <vt:i4>6357047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Par151</vt:lpwstr>
      </vt:variant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 от 11.02.2016 N 25(ред. от 08.07.2016)"О порядке предоставления и расходования субсидий из областного бюджета Ленинградской области бюджетам муниципальных образований Ленинградской области в рамках государ</dc:title>
  <dc:creator>Lena</dc:creator>
  <cp:lastModifiedBy>Старостина Рузанна Левоновна</cp:lastModifiedBy>
  <cp:revision>88</cp:revision>
  <cp:lastPrinted>2017-10-03T12:55:00Z</cp:lastPrinted>
  <dcterms:created xsi:type="dcterms:W3CDTF">2017-09-18T08:10:00Z</dcterms:created>
  <dcterms:modified xsi:type="dcterms:W3CDTF">2020-08-30T17:12:00Z</dcterms:modified>
</cp:coreProperties>
</file>