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3C9" w:rsidRPr="00A1075C" w:rsidRDefault="007461BC" w:rsidP="007461BC">
      <w:pPr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A1075C">
        <w:rPr>
          <w:b/>
          <w:sz w:val="28"/>
          <w:szCs w:val="28"/>
          <w:lang w:eastAsia="en-US"/>
        </w:rPr>
        <w:t>Порядок</w:t>
      </w:r>
    </w:p>
    <w:p w:rsidR="002563C9" w:rsidRPr="00A1075C" w:rsidRDefault="007461BC" w:rsidP="007461BC">
      <w:pPr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A1075C">
        <w:rPr>
          <w:b/>
          <w:sz w:val="28"/>
          <w:szCs w:val="28"/>
          <w:lang w:eastAsia="en-US"/>
        </w:rPr>
        <w:t>предоставления и распределения субсидии из областного бюджета Ленинградской области бюджетам муниципальных образований Ленинградской области на мероприятия по капитальному ремонту объектов в рамках реализации основного мероприятия "Развитие сети учреждений</w:t>
      </w:r>
    </w:p>
    <w:p w:rsidR="002563C9" w:rsidRPr="00A1075C" w:rsidRDefault="007461BC" w:rsidP="007461BC">
      <w:pPr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A1075C">
        <w:rPr>
          <w:b/>
          <w:sz w:val="28"/>
          <w:szCs w:val="28"/>
          <w:lang w:eastAsia="en-US"/>
        </w:rPr>
        <w:t>культурно-досугового типа, социального назначения</w:t>
      </w:r>
    </w:p>
    <w:p w:rsidR="002563C9" w:rsidRPr="00A1075C" w:rsidRDefault="007461BC" w:rsidP="007461BC">
      <w:pPr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A1075C">
        <w:rPr>
          <w:b/>
          <w:sz w:val="28"/>
          <w:szCs w:val="28"/>
          <w:lang w:eastAsia="en-US"/>
        </w:rPr>
        <w:t>на сельских территориях" подпрограммы "Современный облик</w:t>
      </w:r>
    </w:p>
    <w:p w:rsidR="002563C9" w:rsidRPr="00A1075C" w:rsidRDefault="007461BC" w:rsidP="007461BC">
      <w:pPr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A1075C">
        <w:rPr>
          <w:b/>
          <w:sz w:val="28"/>
          <w:szCs w:val="28"/>
          <w:lang w:eastAsia="en-US"/>
        </w:rPr>
        <w:t>сельских территорий Ленинградской области"</w:t>
      </w:r>
    </w:p>
    <w:p w:rsidR="007461BC" w:rsidRPr="00A1075C" w:rsidRDefault="007461BC" w:rsidP="007461B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</w:p>
    <w:p w:rsidR="002563C9" w:rsidRPr="00A1075C" w:rsidRDefault="002563C9" w:rsidP="007461B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>1. Общие положения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>1.1. Настоящим Порядком определяются цели, условия предоставления и распределения субсидии из областного бюджета Ленинградской области (далее - областной бюджет) бюджетам муниципальных образований Ленинградской области по капитальному ремонту объектов в рамках реализации основного мероприятия "Развитие сети учреждений культурно-досугового типа, социального назначения на сельских территориях" подпрограммы "Современный облик сельских территорий" (далее - субсидия).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 xml:space="preserve">1.2. </w:t>
      </w:r>
      <w:proofErr w:type="gramStart"/>
      <w:r w:rsidRPr="00A1075C">
        <w:rPr>
          <w:sz w:val="28"/>
          <w:szCs w:val="28"/>
          <w:lang w:eastAsia="en-US"/>
        </w:rPr>
        <w:t xml:space="preserve">Субсидия предоставляется в целях софинансирования расходных обязательств бюджетов муниципальных образований, возникающих при выполнении полномочий органов местного самоуправления по решению вопросов местного значения в соответствии с </w:t>
      </w:r>
      <w:hyperlink r:id="rId5" w:history="1">
        <w:r w:rsidRPr="00A1075C">
          <w:rPr>
            <w:sz w:val="28"/>
            <w:szCs w:val="28"/>
            <w:lang w:eastAsia="en-US"/>
          </w:rPr>
          <w:t>пунктами 11</w:t>
        </w:r>
      </w:hyperlink>
      <w:r w:rsidRPr="00A1075C">
        <w:rPr>
          <w:sz w:val="28"/>
          <w:szCs w:val="28"/>
          <w:lang w:eastAsia="en-US"/>
        </w:rPr>
        <w:t xml:space="preserve">, </w:t>
      </w:r>
      <w:hyperlink r:id="rId6" w:history="1">
        <w:r w:rsidRPr="00A1075C">
          <w:rPr>
            <w:sz w:val="28"/>
            <w:szCs w:val="28"/>
            <w:lang w:eastAsia="en-US"/>
          </w:rPr>
          <w:t>12 части 1 статьи 14</w:t>
        </w:r>
      </w:hyperlink>
      <w:r w:rsidRPr="00A1075C">
        <w:rPr>
          <w:sz w:val="28"/>
          <w:szCs w:val="28"/>
          <w:lang w:eastAsia="en-US"/>
        </w:rPr>
        <w:t xml:space="preserve"> и </w:t>
      </w:r>
      <w:hyperlink r:id="rId7" w:history="1">
        <w:r w:rsidRPr="00A1075C">
          <w:rPr>
            <w:sz w:val="28"/>
            <w:szCs w:val="28"/>
            <w:lang w:eastAsia="en-US"/>
          </w:rPr>
          <w:t>пунктами 19</w:t>
        </w:r>
      </w:hyperlink>
      <w:r w:rsidRPr="00A1075C">
        <w:rPr>
          <w:sz w:val="28"/>
          <w:szCs w:val="28"/>
          <w:lang w:eastAsia="en-US"/>
        </w:rPr>
        <w:t xml:space="preserve">, </w:t>
      </w:r>
      <w:hyperlink r:id="rId8" w:history="1">
        <w:r w:rsidRPr="00A1075C">
          <w:rPr>
            <w:sz w:val="28"/>
            <w:szCs w:val="28"/>
            <w:lang w:eastAsia="en-US"/>
          </w:rPr>
          <w:t>19.1 части 1 статьи 15</w:t>
        </w:r>
      </w:hyperlink>
      <w:r w:rsidRPr="00A1075C">
        <w:rPr>
          <w:sz w:val="28"/>
          <w:szCs w:val="28"/>
          <w:lang w:eastAsia="en-US"/>
        </w:rPr>
        <w:t xml:space="preserve"> Федерального закона от 6 октября 2003 года N 131-ФЗ "Об общих принципах организации местного самоуправления в Российской Федерации".</w:t>
      </w:r>
      <w:proofErr w:type="gramEnd"/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>1.3. Субсидия предоставляется в соответствии со сводной бюджетной росписью областного бюджета на текущий финансовый год и на плановый период в пределах бюджетных ассигнований и лимитов бюджетных обязательств, предусмотренных в установленном порядке главному распорядителю бюджетных средств - комитету по агропромышленному и рыбохозяйственному комплексу Ленинградской области (далее - комитет).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>1.4. В целях реализации настоящего Порядка используются следующие понятия: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 xml:space="preserve">сельские территории - сельские поселения, а также сельские населенные пункты, рабочие поселки, входящие в состав городских поселений, </w:t>
      </w:r>
      <w:hyperlink r:id="rId9" w:history="1">
        <w:r w:rsidRPr="00A1075C">
          <w:rPr>
            <w:sz w:val="28"/>
            <w:szCs w:val="28"/>
            <w:lang w:eastAsia="en-US"/>
          </w:rPr>
          <w:t>перечень</w:t>
        </w:r>
      </w:hyperlink>
      <w:r w:rsidRPr="00A1075C">
        <w:rPr>
          <w:sz w:val="28"/>
          <w:szCs w:val="28"/>
          <w:lang w:eastAsia="en-US"/>
        </w:rPr>
        <w:t xml:space="preserve"> которых установлен приложением 5 к Государственной программе;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>объект культуры - объект капитального строительства, находящийся в собственности муниципального образования, используемый для размещения муниципального учреждения, оказывающего услуги в сфере культуры;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>переходящий объект - объект культуры, по которому имеются ранее принятые долгосрочные расходные обязательства муниципального образования на соответствующие цели и заключенное в предыдущем году с комитетом соглашение о предоставлении субсидии.</w:t>
      </w:r>
    </w:p>
    <w:p w:rsidR="002563C9" w:rsidRPr="00A1075C" w:rsidRDefault="002563C9" w:rsidP="007461BC">
      <w:pPr>
        <w:autoSpaceDE w:val="0"/>
        <w:autoSpaceDN w:val="0"/>
        <w:adjustRightInd w:val="0"/>
        <w:rPr>
          <w:sz w:val="28"/>
          <w:szCs w:val="28"/>
          <w:lang w:eastAsia="en-US"/>
        </w:rPr>
      </w:pPr>
    </w:p>
    <w:p w:rsidR="002563C9" w:rsidRPr="00A1075C" w:rsidRDefault="002563C9" w:rsidP="007461B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>2. Цели и условия предоставления субсидии</w:t>
      </w:r>
    </w:p>
    <w:p w:rsidR="002563C9" w:rsidRPr="00A1075C" w:rsidRDefault="002563C9" w:rsidP="007461B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>муниципальным образованиям</w:t>
      </w:r>
    </w:p>
    <w:p w:rsidR="002563C9" w:rsidRPr="00A1075C" w:rsidRDefault="002563C9" w:rsidP="007461BC">
      <w:pPr>
        <w:autoSpaceDE w:val="0"/>
        <w:autoSpaceDN w:val="0"/>
        <w:adjustRightInd w:val="0"/>
        <w:rPr>
          <w:sz w:val="28"/>
          <w:szCs w:val="28"/>
          <w:lang w:eastAsia="en-US"/>
        </w:rPr>
      </w:pP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>2.1. Субсидия предоставляется в целях повышения уровня обустройства населенных пунктов, расположенных в сельской местности, объектами в сфере культуры.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 xml:space="preserve">2.2. Субсидия предоставляется на капитальный ремонт объектов культуры, в том числе на приобретение монтируемого и </w:t>
      </w:r>
      <w:proofErr w:type="spellStart"/>
      <w:r w:rsidRPr="00A1075C">
        <w:rPr>
          <w:sz w:val="28"/>
          <w:szCs w:val="28"/>
          <w:lang w:eastAsia="en-US"/>
        </w:rPr>
        <w:t>немонтируемого</w:t>
      </w:r>
      <w:proofErr w:type="spellEnd"/>
      <w:r w:rsidRPr="00A1075C">
        <w:rPr>
          <w:sz w:val="28"/>
          <w:szCs w:val="28"/>
          <w:lang w:eastAsia="en-US"/>
        </w:rPr>
        <w:t xml:space="preserve"> оборудования.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>2.3. Результатом использования субсидии является процент выполнения работ по капитальному ремонту объекта культуры.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>Значение результата использования субсидии определяется в соответствии с заявкой муниципального образования и устанавливается соглашением о предоставлении субсидии, заключенным между комитетом и муниципальным образованием (далее - соглашение).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 xml:space="preserve">2.4. Субсидии предоставляются при соблюдении условий, установленных </w:t>
      </w:r>
      <w:hyperlink r:id="rId10" w:history="1">
        <w:r w:rsidRPr="00A1075C">
          <w:rPr>
            <w:sz w:val="28"/>
            <w:szCs w:val="28"/>
            <w:lang w:eastAsia="en-US"/>
          </w:rPr>
          <w:t>пунктом 2.7</w:t>
        </w:r>
      </w:hyperlink>
      <w:r w:rsidRPr="00A1075C">
        <w:rPr>
          <w:sz w:val="28"/>
          <w:szCs w:val="28"/>
          <w:lang w:eastAsia="en-US"/>
        </w:rPr>
        <w:t xml:space="preserve">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N 257 (далее - Правила).</w:t>
      </w:r>
    </w:p>
    <w:p w:rsidR="002563C9" w:rsidRPr="00A1075C" w:rsidRDefault="002563C9" w:rsidP="007461BC">
      <w:pPr>
        <w:autoSpaceDE w:val="0"/>
        <w:autoSpaceDN w:val="0"/>
        <w:adjustRightInd w:val="0"/>
        <w:rPr>
          <w:sz w:val="28"/>
          <w:szCs w:val="28"/>
          <w:lang w:eastAsia="en-US"/>
        </w:rPr>
      </w:pPr>
    </w:p>
    <w:p w:rsidR="002563C9" w:rsidRPr="00A1075C" w:rsidRDefault="002563C9" w:rsidP="007461B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bookmarkStart w:id="0" w:name="Par35"/>
      <w:bookmarkEnd w:id="0"/>
      <w:r w:rsidRPr="00A1075C">
        <w:rPr>
          <w:sz w:val="28"/>
          <w:szCs w:val="28"/>
          <w:lang w:eastAsia="en-US"/>
        </w:rPr>
        <w:t>3. Порядок и критерии отбора муниципальных образований</w:t>
      </w:r>
    </w:p>
    <w:p w:rsidR="002563C9" w:rsidRPr="00A1075C" w:rsidRDefault="002563C9" w:rsidP="007461B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>для предоставления субсидии</w:t>
      </w:r>
    </w:p>
    <w:p w:rsidR="002563C9" w:rsidRPr="00A1075C" w:rsidRDefault="002563C9" w:rsidP="007461BC">
      <w:pPr>
        <w:autoSpaceDE w:val="0"/>
        <w:autoSpaceDN w:val="0"/>
        <w:adjustRightInd w:val="0"/>
        <w:rPr>
          <w:sz w:val="28"/>
          <w:szCs w:val="28"/>
          <w:lang w:eastAsia="en-US"/>
        </w:rPr>
      </w:pP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>3.1. Распределение субсидии между муниципальными образованиями осуществляется на конкурсной основе по результатам отбора муниципальных образований.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>3.2. В целях отбора муниципальных образований для предоставления субсидии комитет принимает решение о создании комиссии по отбору муниципальных образований для участия в мероприятиях государственной программы Ленинградской области "Комплексное развитие сельских территорий Ленинградской области" (далее - отбор, комиссия).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>Персональный состав комиссии и положение о комиссии утверждаются правовым актом комитета.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>3.3. Критериями отбора муниципальных образований для допуска к оценке заявок являются: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>отнесение территории муниципального образования к сельским территориям;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>наличие на территории муниципального образования объекта культуры.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 xml:space="preserve">3.4. </w:t>
      </w:r>
      <w:proofErr w:type="gramStart"/>
      <w:r w:rsidRPr="00A1075C">
        <w:rPr>
          <w:sz w:val="28"/>
          <w:szCs w:val="28"/>
          <w:lang w:eastAsia="en-US"/>
        </w:rPr>
        <w:t>Прием заявок муниципальных образований на участие в отборе (далее - заявка) начинается с даты размещения на официальной странице комитета на официальном интернет-портале Администрации Ленинградской области по адресу http://www.agroprom.lenobl.ru (далее - интернет-портал) извещения о проведении отбора муниципальных образований (далее - извещение).</w:t>
      </w:r>
      <w:proofErr w:type="gramEnd"/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>Извещение содержит следующие сведения: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>полное наименование комитета, его местонахождение, почтовый адрес, контактный телефон, адрес электронной почты;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>форму заявки;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>адрес места и время приема заявки;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>срок приема заявки;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lastRenderedPageBreak/>
        <w:t>перечень документов, прилагаемых к заявке;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>информацию о планируемом сроке рассмотрения заявок;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>контактное лицо для разъяснения вопросов по подготовке и подаче заявки и прилагаемых к ней документов.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 xml:space="preserve">3.5. Срок приема заявок от муниципальных образований составляет пять рабочих дней со дня размещения извещения на </w:t>
      </w:r>
      <w:proofErr w:type="gramStart"/>
      <w:r w:rsidRPr="00A1075C">
        <w:rPr>
          <w:sz w:val="28"/>
          <w:szCs w:val="28"/>
          <w:lang w:eastAsia="en-US"/>
        </w:rPr>
        <w:t>интернет-портале</w:t>
      </w:r>
      <w:proofErr w:type="gramEnd"/>
      <w:r w:rsidRPr="00A1075C">
        <w:rPr>
          <w:sz w:val="28"/>
          <w:szCs w:val="28"/>
          <w:lang w:eastAsia="en-US"/>
        </w:rPr>
        <w:t>.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>Конкретные даты начала и окончания срока приема заявок фиксируются в извещении.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>Комитет вправе перенести дату окончания срока приема заявок.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 xml:space="preserve">Информация о переносе срока приема заявок вносится в извещение и размещается на </w:t>
      </w:r>
      <w:proofErr w:type="gramStart"/>
      <w:r w:rsidRPr="00A1075C">
        <w:rPr>
          <w:sz w:val="28"/>
          <w:szCs w:val="28"/>
          <w:lang w:eastAsia="en-US"/>
        </w:rPr>
        <w:t>интернет-портале</w:t>
      </w:r>
      <w:proofErr w:type="gramEnd"/>
      <w:r w:rsidRPr="00A1075C">
        <w:rPr>
          <w:sz w:val="28"/>
          <w:szCs w:val="28"/>
          <w:lang w:eastAsia="en-US"/>
        </w:rPr>
        <w:t xml:space="preserve"> не позднее двух рабочих дней до даты окончания срока приема заявок.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bookmarkStart w:id="1" w:name="Par57"/>
      <w:bookmarkEnd w:id="1"/>
      <w:r w:rsidRPr="00A1075C">
        <w:rPr>
          <w:sz w:val="28"/>
          <w:szCs w:val="28"/>
          <w:lang w:eastAsia="en-US"/>
        </w:rPr>
        <w:t>3.6. Муниципальные образования в срок, установленный в извещении, представляют в комитет заявку отдельно для каждого объекта культуры с приложением следующих документов: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>копия сметной документации с приложением копии положительного заключения государственной экспертизы;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proofErr w:type="gramStart"/>
      <w:r w:rsidRPr="00A1075C">
        <w:rPr>
          <w:sz w:val="28"/>
          <w:szCs w:val="28"/>
          <w:lang w:eastAsia="en-US"/>
        </w:rPr>
        <w:t xml:space="preserve">выписка из бюджета муниципального образования (из сводной бюджетной росписи бюджета муниципального образования), подтверждающая наличие в бюджете муниципального образования бюджетных ассигнований на исполнение обязательств, </w:t>
      </w:r>
      <w:proofErr w:type="spellStart"/>
      <w:r w:rsidRPr="00A1075C">
        <w:rPr>
          <w:sz w:val="28"/>
          <w:szCs w:val="28"/>
          <w:lang w:eastAsia="en-US"/>
        </w:rPr>
        <w:t>софинансируемых</w:t>
      </w:r>
      <w:proofErr w:type="spellEnd"/>
      <w:r w:rsidRPr="00A1075C">
        <w:rPr>
          <w:sz w:val="28"/>
          <w:szCs w:val="28"/>
          <w:lang w:eastAsia="en-US"/>
        </w:rPr>
        <w:t xml:space="preserve"> за счет субсидии (в случае отсутствия выписки предоставляется гарантийное письмо администрации муниципального образования об обязательстве предусмотреть в бюджете муниципального образования на очередной финансовый год соответствующие бюджетные ассигнования);</w:t>
      </w:r>
      <w:proofErr w:type="gramEnd"/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>акт обследования по форме, утверждаемой правовым актом комитета;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>копии правоустанавливающих документов на здание учреждения культуры, в котором планируется выполнение заявляемых работ по капитальному ремонту;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>экспликация помещений здания учреждения культуры, где планируется выполнение работ по капитальному ремонту, на бумажном носителе.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>Форма заявки утверждается правовым актом комитета.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>Копии документов, прилагаемых к заявке, заверяются в установленном порядке.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>Исправления в документах, прилагаемых к заявке, не допускаются. Ответственность за достоверность представленных документов несут администрации муниципальных образований.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bookmarkStart w:id="2" w:name="Par66"/>
      <w:bookmarkEnd w:id="2"/>
      <w:r w:rsidRPr="00A1075C">
        <w:rPr>
          <w:sz w:val="28"/>
          <w:szCs w:val="28"/>
          <w:lang w:eastAsia="en-US"/>
        </w:rPr>
        <w:t xml:space="preserve">3.7. В течение пяти рабочих дней </w:t>
      </w:r>
      <w:proofErr w:type="gramStart"/>
      <w:r w:rsidRPr="00A1075C">
        <w:rPr>
          <w:sz w:val="28"/>
          <w:szCs w:val="28"/>
          <w:lang w:eastAsia="en-US"/>
        </w:rPr>
        <w:t>с даты регистрации</w:t>
      </w:r>
      <w:proofErr w:type="gramEnd"/>
      <w:r w:rsidRPr="00A1075C">
        <w:rPr>
          <w:sz w:val="28"/>
          <w:szCs w:val="28"/>
          <w:lang w:eastAsia="en-US"/>
        </w:rPr>
        <w:t xml:space="preserve"> в комитете заявки и прилагаемых к ней документов комитет осуществляет рассмотрение такой заявки на предмет соответствия перечню документов и требованиям к их оформлению, установленным </w:t>
      </w:r>
      <w:hyperlink w:anchor="Par57" w:history="1">
        <w:r w:rsidRPr="00A1075C">
          <w:rPr>
            <w:sz w:val="28"/>
            <w:szCs w:val="28"/>
            <w:lang w:eastAsia="en-US"/>
          </w:rPr>
          <w:t>пунктом 3.6</w:t>
        </w:r>
      </w:hyperlink>
      <w:r w:rsidRPr="00A1075C">
        <w:rPr>
          <w:sz w:val="28"/>
          <w:szCs w:val="28"/>
          <w:lang w:eastAsia="en-US"/>
        </w:rPr>
        <w:t xml:space="preserve"> настоящего Порядка.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 xml:space="preserve">3.8. Заявка муниципального образования считается принятой к рассмотрению в случае ее соответствия требованиям, установленным </w:t>
      </w:r>
      <w:hyperlink w:anchor="Par57" w:history="1">
        <w:r w:rsidRPr="00A1075C">
          <w:rPr>
            <w:sz w:val="28"/>
            <w:szCs w:val="28"/>
            <w:lang w:eastAsia="en-US"/>
          </w:rPr>
          <w:t>пунктом 3.6</w:t>
        </w:r>
      </w:hyperlink>
      <w:r w:rsidRPr="00A1075C">
        <w:rPr>
          <w:sz w:val="28"/>
          <w:szCs w:val="28"/>
          <w:lang w:eastAsia="en-US"/>
        </w:rPr>
        <w:t xml:space="preserve"> настоящего Порядка.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 xml:space="preserve">3.9. Комитет в срок, установленный </w:t>
      </w:r>
      <w:hyperlink w:anchor="Par66" w:history="1">
        <w:r w:rsidRPr="00A1075C">
          <w:rPr>
            <w:sz w:val="28"/>
            <w:szCs w:val="28"/>
            <w:lang w:eastAsia="en-US"/>
          </w:rPr>
          <w:t>пунктом 3.7</w:t>
        </w:r>
      </w:hyperlink>
      <w:r w:rsidRPr="00A1075C">
        <w:rPr>
          <w:sz w:val="28"/>
          <w:szCs w:val="28"/>
          <w:lang w:eastAsia="en-US"/>
        </w:rPr>
        <w:t xml:space="preserve"> настоящего Порядка, информирует муниципальное образование о принятии заявки к рассмотрению путем направления соответствующего уведомления.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lastRenderedPageBreak/>
        <w:t xml:space="preserve">В случае несоответствия заявки муниципального образования требованиям, установленным </w:t>
      </w:r>
      <w:hyperlink w:anchor="Par57" w:history="1">
        <w:r w:rsidRPr="00A1075C">
          <w:rPr>
            <w:sz w:val="28"/>
            <w:szCs w:val="28"/>
            <w:lang w:eastAsia="en-US"/>
          </w:rPr>
          <w:t>пунктом 3.6</w:t>
        </w:r>
      </w:hyperlink>
      <w:r w:rsidRPr="00A1075C">
        <w:rPr>
          <w:sz w:val="28"/>
          <w:szCs w:val="28"/>
          <w:lang w:eastAsia="en-US"/>
        </w:rPr>
        <w:t xml:space="preserve"> настоящего Порядка, в адрес муниципального образования направляется мотивированный отказ (уведомление) в принятии заявки к рассмотрению.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>3.10. После устранения замечаний, послуживших причиной отказа в принятии заявки к рассмотрению, муниципальное образование вправе повторно представить заявку в пределах срока приема заявок.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>3.11. Муниципальное образование вправе отозвать заявку, направив в комитет соответствующее письменное уведомление до даты окончания срока принятия заявок.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 xml:space="preserve">Заявка считается отозванной </w:t>
      </w:r>
      <w:proofErr w:type="gramStart"/>
      <w:r w:rsidRPr="00A1075C">
        <w:rPr>
          <w:sz w:val="28"/>
          <w:szCs w:val="28"/>
          <w:lang w:eastAsia="en-US"/>
        </w:rPr>
        <w:t>с даты получения</w:t>
      </w:r>
      <w:proofErr w:type="gramEnd"/>
      <w:r w:rsidRPr="00A1075C">
        <w:rPr>
          <w:sz w:val="28"/>
          <w:szCs w:val="28"/>
          <w:lang w:eastAsia="en-US"/>
        </w:rPr>
        <w:t xml:space="preserve"> комитетом соответствующего письменного уведомления.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>3.12. Оценка заявок муниципальных образований осуществляется комиссией в течение 15 рабочих дней со дня, следующего за днем окончания приема заявок, указанным в извещении, в соответствии со следующими критериями: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21"/>
        <w:gridCol w:w="3585"/>
        <w:gridCol w:w="1344"/>
        <w:gridCol w:w="1792"/>
      </w:tblGrid>
      <w:tr w:rsidR="00A1075C" w:rsidRPr="00A1075C" w:rsidTr="007461BC">
        <w:trPr>
          <w:trHeight w:val="151"/>
        </w:trPr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C9" w:rsidRPr="00A1075C" w:rsidRDefault="002563C9" w:rsidP="007461B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A1075C">
              <w:rPr>
                <w:lang w:eastAsia="en-US"/>
              </w:rPr>
              <w:t>Наименование критерия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C9" w:rsidRPr="00A1075C" w:rsidRDefault="002563C9" w:rsidP="007461B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A1075C">
              <w:rPr>
                <w:lang w:eastAsia="en-US"/>
              </w:rPr>
              <w:t>Значение критерия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C9" w:rsidRPr="00A1075C" w:rsidRDefault="002563C9" w:rsidP="007461B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A1075C">
              <w:rPr>
                <w:lang w:eastAsia="en-US"/>
              </w:rPr>
              <w:t>Балльная оценка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C9" w:rsidRPr="00A1075C" w:rsidRDefault="002563C9" w:rsidP="007461B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A1075C">
              <w:rPr>
                <w:lang w:eastAsia="en-US"/>
              </w:rPr>
              <w:t>Весовой коэффициент критерия</w:t>
            </w:r>
          </w:p>
        </w:tc>
      </w:tr>
      <w:tr w:rsidR="00A1075C" w:rsidRPr="00A1075C" w:rsidTr="007461BC">
        <w:trPr>
          <w:trHeight w:val="151"/>
        </w:trPr>
        <w:tc>
          <w:tcPr>
            <w:tcW w:w="3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C9" w:rsidRPr="00A1075C" w:rsidRDefault="002563C9" w:rsidP="007461B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A1075C">
              <w:rPr>
                <w:lang w:eastAsia="en-US"/>
              </w:rPr>
              <w:t>Критерий 1. Численность населения в населенном пункте, на территории которого планируется капитальный ремонт объекта культуры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C9" w:rsidRPr="00A1075C" w:rsidRDefault="002563C9" w:rsidP="007461B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A1075C">
              <w:rPr>
                <w:lang w:eastAsia="en-US"/>
              </w:rPr>
              <w:t>численность населения менее 500 человек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C9" w:rsidRPr="00A1075C" w:rsidRDefault="002563C9" w:rsidP="007461B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A1075C">
              <w:rPr>
                <w:lang w:eastAsia="en-US"/>
              </w:rPr>
              <w:t>1 балл</w:t>
            </w:r>
          </w:p>
        </w:tc>
        <w:tc>
          <w:tcPr>
            <w:tcW w:w="1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C9" w:rsidRPr="00A1075C" w:rsidRDefault="002563C9" w:rsidP="007461B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A1075C">
              <w:rPr>
                <w:lang w:eastAsia="en-US"/>
              </w:rPr>
              <w:t>20</w:t>
            </w:r>
          </w:p>
        </w:tc>
      </w:tr>
      <w:tr w:rsidR="00A1075C" w:rsidRPr="00A1075C" w:rsidTr="007461BC">
        <w:trPr>
          <w:trHeight w:val="151"/>
        </w:trPr>
        <w:tc>
          <w:tcPr>
            <w:tcW w:w="3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C9" w:rsidRPr="00A1075C" w:rsidRDefault="002563C9" w:rsidP="007461BC">
            <w:pPr>
              <w:autoSpaceDE w:val="0"/>
              <w:autoSpaceDN w:val="0"/>
              <w:adjustRightInd w:val="0"/>
              <w:ind w:firstLine="540"/>
              <w:jc w:val="both"/>
              <w:rPr>
                <w:lang w:eastAsia="en-US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C9" w:rsidRPr="00A1075C" w:rsidRDefault="002563C9" w:rsidP="007461B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A1075C">
              <w:rPr>
                <w:lang w:eastAsia="en-US"/>
              </w:rPr>
              <w:t>численность населения от 500 человек, но менее 1000 человек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C9" w:rsidRPr="00A1075C" w:rsidRDefault="002563C9" w:rsidP="007461B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A1075C">
              <w:rPr>
                <w:lang w:eastAsia="en-US"/>
              </w:rPr>
              <w:t>3 балла</w:t>
            </w:r>
          </w:p>
        </w:tc>
        <w:tc>
          <w:tcPr>
            <w:tcW w:w="17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C9" w:rsidRPr="00A1075C" w:rsidRDefault="002563C9" w:rsidP="007461B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</w:tr>
      <w:tr w:rsidR="00A1075C" w:rsidRPr="00A1075C" w:rsidTr="007461BC">
        <w:trPr>
          <w:trHeight w:val="151"/>
        </w:trPr>
        <w:tc>
          <w:tcPr>
            <w:tcW w:w="3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C9" w:rsidRPr="00A1075C" w:rsidRDefault="002563C9" w:rsidP="007461BC">
            <w:pPr>
              <w:autoSpaceDE w:val="0"/>
              <w:autoSpaceDN w:val="0"/>
              <w:adjustRightInd w:val="0"/>
              <w:ind w:firstLine="540"/>
              <w:jc w:val="both"/>
              <w:rPr>
                <w:lang w:eastAsia="en-US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C9" w:rsidRPr="00A1075C" w:rsidRDefault="002563C9" w:rsidP="007461B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A1075C">
              <w:rPr>
                <w:lang w:eastAsia="en-US"/>
              </w:rPr>
              <w:t>численность населения от 1000 человек, но менее 2000 человек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C9" w:rsidRPr="00A1075C" w:rsidRDefault="002563C9" w:rsidP="007461B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A1075C">
              <w:rPr>
                <w:lang w:eastAsia="en-US"/>
              </w:rPr>
              <w:t>5 баллов</w:t>
            </w:r>
          </w:p>
        </w:tc>
        <w:tc>
          <w:tcPr>
            <w:tcW w:w="17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C9" w:rsidRPr="00A1075C" w:rsidRDefault="002563C9" w:rsidP="007461B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</w:tr>
      <w:tr w:rsidR="00A1075C" w:rsidRPr="00A1075C" w:rsidTr="007461BC">
        <w:trPr>
          <w:trHeight w:val="151"/>
        </w:trPr>
        <w:tc>
          <w:tcPr>
            <w:tcW w:w="3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C9" w:rsidRPr="00A1075C" w:rsidRDefault="002563C9" w:rsidP="007461BC">
            <w:pPr>
              <w:autoSpaceDE w:val="0"/>
              <w:autoSpaceDN w:val="0"/>
              <w:adjustRightInd w:val="0"/>
              <w:ind w:firstLine="540"/>
              <w:jc w:val="both"/>
              <w:rPr>
                <w:lang w:eastAsia="en-US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C9" w:rsidRPr="00A1075C" w:rsidRDefault="002563C9" w:rsidP="007461B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A1075C">
              <w:rPr>
                <w:lang w:eastAsia="en-US"/>
              </w:rPr>
              <w:t>численность населения от 2000 человек и более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C9" w:rsidRPr="00A1075C" w:rsidRDefault="002563C9" w:rsidP="007461B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A1075C">
              <w:rPr>
                <w:lang w:eastAsia="en-US"/>
              </w:rPr>
              <w:t>7 баллов</w:t>
            </w:r>
          </w:p>
        </w:tc>
        <w:tc>
          <w:tcPr>
            <w:tcW w:w="17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C9" w:rsidRPr="00A1075C" w:rsidRDefault="002563C9" w:rsidP="007461B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</w:tr>
      <w:tr w:rsidR="00A1075C" w:rsidRPr="00A1075C" w:rsidTr="007461BC">
        <w:trPr>
          <w:trHeight w:val="151"/>
        </w:trPr>
        <w:tc>
          <w:tcPr>
            <w:tcW w:w="3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C9" w:rsidRPr="00A1075C" w:rsidRDefault="002563C9" w:rsidP="007461B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A1075C">
              <w:rPr>
                <w:lang w:eastAsia="en-US"/>
              </w:rPr>
              <w:t>Критерий 2. Численность населения, которому оказывает услуги учреждение культуры, в здании которого планируется выполнение заявляемых работ по капитальному ремонту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C9" w:rsidRPr="00A1075C" w:rsidRDefault="002563C9" w:rsidP="007461B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A1075C">
              <w:rPr>
                <w:lang w:eastAsia="en-US"/>
              </w:rPr>
              <w:t>численность населения, которому оказывают услуги в сфере культуры, менее 500 человек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C9" w:rsidRPr="00A1075C" w:rsidRDefault="002563C9" w:rsidP="007461B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A1075C">
              <w:rPr>
                <w:lang w:eastAsia="en-US"/>
              </w:rPr>
              <w:t>1 балл</w:t>
            </w:r>
          </w:p>
        </w:tc>
        <w:tc>
          <w:tcPr>
            <w:tcW w:w="1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C9" w:rsidRPr="00A1075C" w:rsidRDefault="002563C9" w:rsidP="007461B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A1075C">
              <w:rPr>
                <w:lang w:eastAsia="en-US"/>
              </w:rPr>
              <w:t>30</w:t>
            </w:r>
          </w:p>
        </w:tc>
      </w:tr>
      <w:tr w:rsidR="00A1075C" w:rsidRPr="00A1075C" w:rsidTr="007461BC">
        <w:trPr>
          <w:trHeight w:val="151"/>
        </w:trPr>
        <w:tc>
          <w:tcPr>
            <w:tcW w:w="3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C9" w:rsidRPr="00A1075C" w:rsidRDefault="002563C9" w:rsidP="007461BC">
            <w:pPr>
              <w:autoSpaceDE w:val="0"/>
              <w:autoSpaceDN w:val="0"/>
              <w:adjustRightInd w:val="0"/>
              <w:ind w:firstLine="540"/>
              <w:jc w:val="both"/>
              <w:rPr>
                <w:lang w:eastAsia="en-US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C9" w:rsidRPr="00A1075C" w:rsidRDefault="002563C9" w:rsidP="007461B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A1075C">
              <w:rPr>
                <w:lang w:eastAsia="en-US"/>
              </w:rPr>
              <w:t>численность населения, которому оказывают услуги в сфере культуры, от 500 человек, но менее 1000 человек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C9" w:rsidRPr="00A1075C" w:rsidRDefault="002563C9" w:rsidP="007461B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A1075C">
              <w:rPr>
                <w:lang w:eastAsia="en-US"/>
              </w:rPr>
              <w:t>3 балла</w:t>
            </w:r>
          </w:p>
        </w:tc>
        <w:tc>
          <w:tcPr>
            <w:tcW w:w="17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C9" w:rsidRPr="00A1075C" w:rsidRDefault="002563C9" w:rsidP="007461B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</w:tr>
      <w:tr w:rsidR="00A1075C" w:rsidRPr="00A1075C" w:rsidTr="007461BC">
        <w:trPr>
          <w:trHeight w:val="151"/>
        </w:trPr>
        <w:tc>
          <w:tcPr>
            <w:tcW w:w="3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C9" w:rsidRPr="00A1075C" w:rsidRDefault="002563C9" w:rsidP="007461BC">
            <w:pPr>
              <w:autoSpaceDE w:val="0"/>
              <w:autoSpaceDN w:val="0"/>
              <w:adjustRightInd w:val="0"/>
              <w:ind w:firstLine="540"/>
              <w:jc w:val="both"/>
              <w:rPr>
                <w:lang w:eastAsia="en-US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C9" w:rsidRPr="00A1075C" w:rsidRDefault="002563C9" w:rsidP="007461B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A1075C">
              <w:rPr>
                <w:lang w:eastAsia="en-US"/>
              </w:rPr>
              <w:t>численность населения, которому оказывают услуги в сфере культуры, от 1000 человек, но менее 2000 человек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C9" w:rsidRPr="00A1075C" w:rsidRDefault="002563C9" w:rsidP="007461B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A1075C">
              <w:rPr>
                <w:lang w:eastAsia="en-US"/>
              </w:rPr>
              <w:t>5 баллов</w:t>
            </w:r>
          </w:p>
        </w:tc>
        <w:tc>
          <w:tcPr>
            <w:tcW w:w="17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C9" w:rsidRPr="00A1075C" w:rsidRDefault="002563C9" w:rsidP="007461B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</w:tr>
      <w:tr w:rsidR="00A1075C" w:rsidRPr="00A1075C" w:rsidTr="007461BC">
        <w:trPr>
          <w:trHeight w:val="151"/>
        </w:trPr>
        <w:tc>
          <w:tcPr>
            <w:tcW w:w="3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C9" w:rsidRPr="00A1075C" w:rsidRDefault="002563C9" w:rsidP="007461BC">
            <w:pPr>
              <w:autoSpaceDE w:val="0"/>
              <w:autoSpaceDN w:val="0"/>
              <w:adjustRightInd w:val="0"/>
              <w:ind w:firstLine="540"/>
              <w:jc w:val="both"/>
              <w:rPr>
                <w:lang w:eastAsia="en-US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C9" w:rsidRPr="00A1075C" w:rsidRDefault="002563C9" w:rsidP="007461B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A1075C">
              <w:rPr>
                <w:lang w:eastAsia="en-US"/>
              </w:rPr>
              <w:t>численность населения, которому оказывают услуги в сфере культуры, от 2000 человек и более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C9" w:rsidRPr="00A1075C" w:rsidRDefault="002563C9" w:rsidP="007461B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A1075C">
              <w:rPr>
                <w:lang w:eastAsia="en-US"/>
              </w:rPr>
              <w:t>7 баллов</w:t>
            </w:r>
          </w:p>
        </w:tc>
        <w:tc>
          <w:tcPr>
            <w:tcW w:w="17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C9" w:rsidRPr="00A1075C" w:rsidRDefault="002563C9" w:rsidP="007461B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</w:tr>
      <w:tr w:rsidR="00A1075C" w:rsidRPr="00A1075C" w:rsidTr="007461BC">
        <w:trPr>
          <w:trHeight w:val="1261"/>
        </w:trPr>
        <w:tc>
          <w:tcPr>
            <w:tcW w:w="3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C9" w:rsidRPr="00A1075C" w:rsidRDefault="002563C9" w:rsidP="007461B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A1075C">
              <w:rPr>
                <w:lang w:eastAsia="en-US"/>
              </w:rPr>
              <w:lastRenderedPageBreak/>
              <w:t>Критерий 3. Оценка приоритетности заявляемых работ для обеспечения функционирования учреждения культуры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C9" w:rsidRPr="00A1075C" w:rsidRDefault="002563C9" w:rsidP="007461B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A1075C">
              <w:rPr>
                <w:lang w:eastAsia="en-US"/>
              </w:rPr>
              <w:t>в составе заявки предусмотрено выполнение работ по благоустройству прилегающей территории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C9" w:rsidRPr="00A1075C" w:rsidRDefault="002563C9" w:rsidP="007461B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A1075C">
              <w:rPr>
                <w:lang w:eastAsia="en-US"/>
              </w:rPr>
              <w:t>1 балл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C9" w:rsidRPr="00A1075C" w:rsidRDefault="002563C9" w:rsidP="007461B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A1075C">
              <w:rPr>
                <w:lang w:eastAsia="en-US"/>
              </w:rPr>
              <w:t>50</w:t>
            </w:r>
          </w:p>
        </w:tc>
      </w:tr>
      <w:tr w:rsidR="00A1075C" w:rsidRPr="00A1075C" w:rsidTr="007461BC">
        <w:trPr>
          <w:trHeight w:val="151"/>
        </w:trPr>
        <w:tc>
          <w:tcPr>
            <w:tcW w:w="3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C9" w:rsidRPr="00A1075C" w:rsidRDefault="002563C9" w:rsidP="007461BC">
            <w:pPr>
              <w:autoSpaceDE w:val="0"/>
              <w:autoSpaceDN w:val="0"/>
              <w:adjustRightInd w:val="0"/>
              <w:ind w:firstLine="540"/>
              <w:jc w:val="both"/>
              <w:rPr>
                <w:lang w:eastAsia="en-US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C9" w:rsidRPr="00A1075C" w:rsidRDefault="002563C9" w:rsidP="007461B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A1075C">
              <w:rPr>
                <w:lang w:eastAsia="en-US"/>
              </w:rPr>
              <w:t>в составе заявки предусмотрено выполнение работ по капитальному ремонту фасада здания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C9" w:rsidRPr="00A1075C" w:rsidRDefault="002563C9" w:rsidP="007461B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A1075C">
              <w:rPr>
                <w:lang w:eastAsia="en-US"/>
              </w:rPr>
              <w:t>4 балла</w:t>
            </w:r>
          </w:p>
        </w:tc>
        <w:tc>
          <w:tcPr>
            <w:tcW w:w="1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C9" w:rsidRPr="00A1075C" w:rsidRDefault="002563C9" w:rsidP="007461B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</w:tr>
      <w:tr w:rsidR="00A1075C" w:rsidRPr="00A1075C" w:rsidTr="007461BC">
        <w:trPr>
          <w:trHeight w:val="151"/>
        </w:trPr>
        <w:tc>
          <w:tcPr>
            <w:tcW w:w="3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C9" w:rsidRPr="00A1075C" w:rsidRDefault="002563C9" w:rsidP="007461BC">
            <w:pPr>
              <w:autoSpaceDE w:val="0"/>
              <w:autoSpaceDN w:val="0"/>
              <w:adjustRightInd w:val="0"/>
              <w:ind w:firstLine="540"/>
              <w:jc w:val="both"/>
              <w:rPr>
                <w:lang w:eastAsia="en-US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C9" w:rsidRPr="00A1075C" w:rsidRDefault="002563C9" w:rsidP="007461B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A1075C">
              <w:rPr>
                <w:lang w:eastAsia="en-US"/>
              </w:rPr>
              <w:t>в составе заявки предусмотрено выполнение работ по капитальному ремонту внутренних помещений (в том числе косметический ремонт внутренних помещений, инженерных сетей, приобретение оборудования)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C9" w:rsidRPr="00A1075C" w:rsidRDefault="002563C9" w:rsidP="007461B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A1075C">
              <w:rPr>
                <w:lang w:eastAsia="en-US"/>
              </w:rPr>
              <w:t>7 баллов</w:t>
            </w:r>
          </w:p>
        </w:tc>
        <w:tc>
          <w:tcPr>
            <w:tcW w:w="17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C9" w:rsidRPr="00A1075C" w:rsidRDefault="002563C9" w:rsidP="007461B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</w:tr>
      <w:tr w:rsidR="00A1075C" w:rsidRPr="00A1075C" w:rsidTr="007461BC">
        <w:trPr>
          <w:trHeight w:val="151"/>
        </w:trPr>
        <w:tc>
          <w:tcPr>
            <w:tcW w:w="3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C9" w:rsidRPr="00A1075C" w:rsidRDefault="002563C9" w:rsidP="007461BC">
            <w:pPr>
              <w:autoSpaceDE w:val="0"/>
              <w:autoSpaceDN w:val="0"/>
              <w:adjustRightInd w:val="0"/>
              <w:ind w:firstLine="540"/>
              <w:jc w:val="both"/>
              <w:rPr>
                <w:lang w:eastAsia="en-US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C9" w:rsidRPr="00A1075C" w:rsidRDefault="002563C9" w:rsidP="007461B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A1075C">
              <w:rPr>
                <w:lang w:eastAsia="en-US"/>
              </w:rPr>
              <w:t>в составе заявки предусмотрено выполнение работ по капитальному ремонту кровли здания, фундамента, цоколя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C9" w:rsidRPr="00A1075C" w:rsidRDefault="002563C9" w:rsidP="007461B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A1075C">
              <w:rPr>
                <w:lang w:eastAsia="en-US"/>
              </w:rPr>
              <w:t>10 баллов</w:t>
            </w:r>
          </w:p>
        </w:tc>
        <w:tc>
          <w:tcPr>
            <w:tcW w:w="17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C9" w:rsidRPr="00A1075C" w:rsidRDefault="002563C9" w:rsidP="007461B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</w:tr>
    </w:tbl>
    <w:p w:rsidR="002563C9" w:rsidRPr="00A1075C" w:rsidRDefault="002563C9" w:rsidP="007461BC">
      <w:pPr>
        <w:autoSpaceDE w:val="0"/>
        <w:autoSpaceDN w:val="0"/>
        <w:adjustRightInd w:val="0"/>
        <w:rPr>
          <w:sz w:val="28"/>
          <w:szCs w:val="28"/>
          <w:lang w:eastAsia="en-US"/>
        </w:rPr>
      </w:pP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>Значение критерия определяется в соответствии с заявкой муниципального образования.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>В случае если в составе заявки планируется выполнение нескольких видов работ, оценка по критерию 3 производится исходя из сметной стоимости работ, которая занимает большую долю в общей сметной стоимости работ согласно заявке.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>3.13. Расчет сводной оценки заявки муниципального образования определяется по формуле: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</w:p>
    <w:p w:rsidR="002563C9" w:rsidRPr="00A1075C" w:rsidRDefault="002563C9" w:rsidP="007461B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A1075C">
        <w:rPr>
          <w:noProof/>
          <w:position w:val="-10"/>
          <w:sz w:val="28"/>
          <w:szCs w:val="28"/>
        </w:rPr>
        <w:drawing>
          <wp:inline distT="0" distB="0" distL="0" distR="0" wp14:anchorId="1C741FC4" wp14:editId="2DF363C4">
            <wp:extent cx="1152525" cy="257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>где: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proofErr w:type="gramStart"/>
      <w:r w:rsidRPr="00A1075C">
        <w:rPr>
          <w:sz w:val="28"/>
          <w:szCs w:val="28"/>
          <w:lang w:eastAsia="en-US"/>
        </w:rPr>
        <w:t>СО</w:t>
      </w:r>
      <w:proofErr w:type="gramEnd"/>
      <w:r w:rsidRPr="00A1075C">
        <w:rPr>
          <w:sz w:val="28"/>
          <w:szCs w:val="28"/>
          <w:lang w:eastAsia="en-US"/>
        </w:rPr>
        <w:t xml:space="preserve"> - </w:t>
      </w:r>
      <w:proofErr w:type="gramStart"/>
      <w:r w:rsidRPr="00A1075C">
        <w:rPr>
          <w:sz w:val="28"/>
          <w:szCs w:val="28"/>
          <w:lang w:eastAsia="en-US"/>
        </w:rPr>
        <w:t>сводная</w:t>
      </w:r>
      <w:proofErr w:type="gramEnd"/>
      <w:r w:rsidRPr="00A1075C">
        <w:rPr>
          <w:sz w:val="28"/>
          <w:szCs w:val="28"/>
          <w:lang w:eastAsia="en-US"/>
        </w:rPr>
        <w:t xml:space="preserve"> оценка заявки муниципального образования;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proofErr w:type="spellStart"/>
      <w:r w:rsidRPr="00A1075C">
        <w:rPr>
          <w:sz w:val="28"/>
          <w:szCs w:val="28"/>
          <w:lang w:eastAsia="en-US"/>
        </w:rPr>
        <w:t>К</w:t>
      </w:r>
      <w:proofErr w:type="gramStart"/>
      <w:r w:rsidRPr="00A1075C">
        <w:rPr>
          <w:sz w:val="28"/>
          <w:szCs w:val="28"/>
          <w:lang w:eastAsia="en-US"/>
        </w:rPr>
        <w:t>i</w:t>
      </w:r>
      <w:proofErr w:type="spellEnd"/>
      <w:proofErr w:type="gramEnd"/>
      <w:r w:rsidRPr="00A1075C">
        <w:rPr>
          <w:sz w:val="28"/>
          <w:szCs w:val="28"/>
          <w:lang w:eastAsia="en-US"/>
        </w:rPr>
        <w:t xml:space="preserve"> - балльная оценка заявки муниципального образования по i-</w:t>
      </w:r>
      <w:proofErr w:type="spellStart"/>
      <w:r w:rsidRPr="00A1075C">
        <w:rPr>
          <w:sz w:val="28"/>
          <w:szCs w:val="28"/>
          <w:lang w:eastAsia="en-US"/>
        </w:rPr>
        <w:t>му</w:t>
      </w:r>
      <w:proofErr w:type="spellEnd"/>
      <w:r w:rsidRPr="00A1075C">
        <w:rPr>
          <w:sz w:val="28"/>
          <w:szCs w:val="28"/>
          <w:lang w:eastAsia="en-US"/>
        </w:rPr>
        <w:t xml:space="preserve"> критерию;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proofErr w:type="spellStart"/>
      <w:r w:rsidRPr="00A1075C">
        <w:rPr>
          <w:sz w:val="28"/>
          <w:szCs w:val="28"/>
          <w:lang w:eastAsia="en-US"/>
        </w:rPr>
        <w:t>ВК</w:t>
      </w:r>
      <w:proofErr w:type="gramStart"/>
      <w:r w:rsidRPr="00A1075C">
        <w:rPr>
          <w:sz w:val="28"/>
          <w:szCs w:val="28"/>
          <w:lang w:eastAsia="en-US"/>
        </w:rPr>
        <w:t>i</w:t>
      </w:r>
      <w:proofErr w:type="spellEnd"/>
      <w:proofErr w:type="gramEnd"/>
      <w:r w:rsidRPr="00A1075C">
        <w:rPr>
          <w:sz w:val="28"/>
          <w:szCs w:val="28"/>
          <w:lang w:eastAsia="en-US"/>
        </w:rPr>
        <w:t xml:space="preserve"> - весовой коэффициент для i-</w:t>
      </w:r>
      <w:proofErr w:type="spellStart"/>
      <w:r w:rsidRPr="00A1075C">
        <w:rPr>
          <w:sz w:val="28"/>
          <w:szCs w:val="28"/>
          <w:lang w:eastAsia="en-US"/>
        </w:rPr>
        <w:t>го</w:t>
      </w:r>
      <w:proofErr w:type="spellEnd"/>
      <w:r w:rsidRPr="00A1075C">
        <w:rPr>
          <w:sz w:val="28"/>
          <w:szCs w:val="28"/>
          <w:lang w:eastAsia="en-US"/>
        </w:rPr>
        <w:t xml:space="preserve"> критерия.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>3.14. Комиссия принимает решение о результатах оценки заявок муниципальных образований.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 xml:space="preserve">Перечень заявок муниципальных образований по итогам оценки заявок муниципальных образований формируется в порядке </w:t>
      </w:r>
      <w:proofErr w:type="gramStart"/>
      <w:r w:rsidRPr="00A1075C">
        <w:rPr>
          <w:sz w:val="28"/>
          <w:szCs w:val="28"/>
          <w:lang w:eastAsia="en-US"/>
        </w:rPr>
        <w:t>убывания количества баллов сводной оценки заявки муниципального образования</w:t>
      </w:r>
      <w:proofErr w:type="gramEnd"/>
      <w:r w:rsidRPr="00A1075C">
        <w:rPr>
          <w:sz w:val="28"/>
          <w:szCs w:val="28"/>
          <w:lang w:eastAsia="en-US"/>
        </w:rPr>
        <w:t>.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>При этом заявки, набравшие одинаковое количество баллов, ранжируются по дате подачи заявки муниципальным образованием, определяемой как дата регистрации заявки в установленном порядке в комитете.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lastRenderedPageBreak/>
        <w:t>Победителями отбора (получателями субсидии) признаются муниципальные образования, заявки которых в сформированном перечне набрали наибольшее количество баллов сводной оценки.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>Количество победителей отбора (получателей субсидии) определяется исходя из объема субсидии, предусмотренного в областном бюджете Ленинградской области на очередной финансовый год (текущий финансовый год, плановый период) на софинансирование соответствующих расходных обязательств муниципальных образований, за вычетом объема субсидии, предусмотренного на софинансирование переходящих проектов.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bookmarkStart w:id="3" w:name="Par127"/>
      <w:bookmarkEnd w:id="3"/>
      <w:r w:rsidRPr="00A1075C">
        <w:rPr>
          <w:sz w:val="28"/>
          <w:szCs w:val="28"/>
          <w:lang w:eastAsia="en-US"/>
        </w:rPr>
        <w:t xml:space="preserve">3.15. Решение комиссии с результатами оценок заявок муниципальных образований оформляется протоколом в течение двух рабочих дней </w:t>
      </w:r>
      <w:proofErr w:type="gramStart"/>
      <w:r w:rsidRPr="00A1075C">
        <w:rPr>
          <w:sz w:val="28"/>
          <w:szCs w:val="28"/>
          <w:lang w:eastAsia="en-US"/>
        </w:rPr>
        <w:t>с даты проведения</w:t>
      </w:r>
      <w:proofErr w:type="gramEnd"/>
      <w:r w:rsidRPr="00A1075C">
        <w:rPr>
          <w:sz w:val="28"/>
          <w:szCs w:val="28"/>
          <w:lang w:eastAsia="en-US"/>
        </w:rPr>
        <w:t xml:space="preserve"> заседания комиссии.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bookmarkStart w:id="4" w:name="Par128"/>
      <w:bookmarkEnd w:id="4"/>
      <w:r w:rsidRPr="00A1075C">
        <w:rPr>
          <w:sz w:val="28"/>
          <w:szCs w:val="28"/>
          <w:lang w:eastAsia="en-US"/>
        </w:rPr>
        <w:t xml:space="preserve">3.16. Комитет на основании протокола, указанного в </w:t>
      </w:r>
      <w:hyperlink w:anchor="Par127" w:history="1">
        <w:r w:rsidRPr="00A1075C">
          <w:rPr>
            <w:sz w:val="28"/>
            <w:szCs w:val="28"/>
            <w:lang w:eastAsia="en-US"/>
          </w:rPr>
          <w:t>пункте 3.15</w:t>
        </w:r>
      </w:hyperlink>
      <w:r w:rsidRPr="00A1075C">
        <w:rPr>
          <w:sz w:val="28"/>
          <w:szCs w:val="28"/>
          <w:lang w:eastAsia="en-US"/>
        </w:rPr>
        <w:t xml:space="preserve"> настоящего Порядка, принимает решение о победителях отбора (получателях субсидии) в течение двух рабочих дней </w:t>
      </w:r>
      <w:proofErr w:type="gramStart"/>
      <w:r w:rsidRPr="00A1075C">
        <w:rPr>
          <w:sz w:val="28"/>
          <w:szCs w:val="28"/>
          <w:lang w:eastAsia="en-US"/>
        </w:rPr>
        <w:t>с даты оформления</w:t>
      </w:r>
      <w:proofErr w:type="gramEnd"/>
      <w:r w:rsidRPr="00A1075C">
        <w:rPr>
          <w:sz w:val="28"/>
          <w:szCs w:val="28"/>
          <w:lang w:eastAsia="en-US"/>
        </w:rPr>
        <w:t xml:space="preserve"> протокола посредством принятия соответствующего правового акта комитета.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 xml:space="preserve">3.17. Уведомление муниципальных образований о результатах отбора осуществляется путем размещения комитетом информации об итогах отбора на </w:t>
      </w:r>
      <w:proofErr w:type="gramStart"/>
      <w:r w:rsidRPr="00A1075C">
        <w:rPr>
          <w:sz w:val="28"/>
          <w:szCs w:val="28"/>
          <w:lang w:eastAsia="en-US"/>
        </w:rPr>
        <w:t>интернет-портале</w:t>
      </w:r>
      <w:proofErr w:type="gramEnd"/>
      <w:r w:rsidRPr="00A1075C">
        <w:rPr>
          <w:sz w:val="28"/>
          <w:szCs w:val="28"/>
          <w:lang w:eastAsia="en-US"/>
        </w:rPr>
        <w:t xml:space="preserve"> в течение пяти рабочих дней с даты принятия правового акта, указанного в </w:t>
      </w:r>
      <w:hyperlink w:anchor="Par128" w:history="1">
        <w:r w:rsidRPr="00A1075C">
          <w:rPr>
            <w:sz w:val="28"/>
            <w:szCs w:val="28"/>
            <w:lang w:eastAsia="en-US"/>
          </w:rPr>
          <w:t>пункте 3.16</w:t>
        </w:r>
      </w:hyperlink>
      <w:r w:rsidRPr="00A1075C">
        <w:rPr>
          <w:sz w:val="28"/>
          <w:szCs w:val="28"/>
          <w:lang w:eastAsia="en-US"/>
        </w:rPr>
        <w:t xml:space="preserve"> настоящего Порядка.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>3.1</w:t>
      </w:r>
      <w:r w:rsidR="007461BC" w:rsidRPr="00A1075C">
        <w:rPr>
          <w:sz w:val="28"/>
          <w:szCs w:val="28"/>
          <w:lang w:eastAsia="en-US"/>
        </w:rPr>
        <w:t>8</w:t>
      </w:r>
      <w:r w:rsidRPr="00A1075C">
        <w:rPr>
          <w:sz w:val="28"/>
          <w:szCs w:val="28"/>
          <w:lang w:eastAsia="en-US"/>
        </w:rPr>
        <w:t xml:space="preserve">. Муниципальное образование, признанное победителем отбора муниципальных образований для предоставления субсидии, в ходе осуществления работ по капитальному ремонту объекта культуры вправе внести изменения в заявку при условии представления в комитет соответствующего уведомления с приложением изменяемых документов и соблюдения условия о </w:t>
      </w:r>
      <w:proofErr w:type="spellStart"/>
      <w:r w:rsidRPr="00A1075C">
        <w:rPr>
          <w:sz w:val="28"/>
          <w:szCs w:val="28"/>
          <w:lang w:eastAsia="en-US"/>
        </w:rPr>
        <w:t>неухудшении</w:t>
      </w:r>
      <w:proofErr w:type="spellEnd"/>
      <w:r w:rsidRPr="00A1075C">
        <w:rPr>
          <w:sz w:val="28"/>
          <w:szCs w:val="28"/>
          <w:lang w:eastAsia="en-US"/>
        </w:rPr>
        <w:t xml:space="preserve"> значений критериев оценки заявки муниципального образования.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>В случае если внесение изменений в сметную документацию влечет за собой увеличение стоимости работ по капитальному ремонту объекта, то затраты на капитальный ремонт объекта культуры сверх первоначальной его стоимости осуществляются за счет средств местного бюджета.</w:t>
      </w:r>
    </w:p>
    <w:p w:rsidR="002563C9" w:rsidRPr="00A1075C" w:rsidRDefault="002563C9" w:rsidP="007461BC">
      <w:pPr>
        <w:autoSpaceDE w:val="0"/>
        <w:autoSpaceDN w:val="0"/>
        <w:adjustRightInd w:val="0"/>
        <w:rPr>
          <w:sz w:val="28"/>
          <w:szCs w:val="28"/>
          <w:lang w:eastAsia="en-US"/>
        </w:rPr>
      </w:pPr>
    </w:p>
    <w:p w:rsidR="002563C9" w:rsidRPr="00A1075C" w:rsidRDefault="002563C9" w:rsidP="007461B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>4. Методика распределения субсидии</w:t>
      </w:r>
    </w:p>
    <w:p w:rsidR="002563C9" w:rsidRPr="00A1075C" w:rsidRDefault="002563C9" w:rsidP="007461BC">
      <w:pPr>
        <w:autoSpaceDE w:val="0"/>
        <w:autoSpaceDN w:val="0"/>
        <w:adjustRightInd w:val="0"/>
        <w:rPr>
          <w:sz w:val="28"/>
          <w:szCs w:val="28"/>
          <w:lang w:eastAsia="en-US"/>
        </w:rPr>
      </w:pP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>4.1. Распределение субсидии осуществляется исходя из заявок муниципальных образований по формуле: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</w:p>
    <w:p w:rsidR="002563C9" w:rsidRPr="00A1075C" w:rsidRDefault="002563C9" w:rsidP="007461B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proofErr w:type="spellStart"/>
      <w:r w:rsidRPr="00A1075C">
        <w:rPr>
          <w:sz w:val="28"/>
          <w:szCs w:val="28"/>
          <w:lang w:eastAsia="en-US"/>
        </w:rPr>
        <w:t>С</w:t>
      </w:r>
      <w:proofErr w:type="gramStart"/>
      <w:r w:rsidRPr="00A1075C">
        <w:rPr>
          <w:sz w:val="28"/>
          <w:szCs w:val="28"/>
          <w:vertAlign w:val="subscript"/>
          <w:lang w:eastAsia="en-US"/>
        </w:rPr>
        <w:t>i</w:t>
      </w:r>
      <w:proofErr w:type="spellEnd"/>
      <w:proofErr w:type="gramEnd"/>
      <w:r w:rsidRPr="00A1075C">
        <w:rPr>
          <w:sz w:val="28"/>
          <w:szCs w:val="28"/>
          <w:lang w:eastAsia="en-US"/>
        </w:rPr>
        <w:t xml:space="preserve"> = </w:t>
      </w:r>
      <w:proofErr w:type="spellStart"/>
      <w:r w:rsidRPr="00A1075C">
        <w:rPr>
          <w:sz w:val="28"/>
          <w:szCs w:val="28"/>
          <w:lang w:eastAsia="en-US"/>
        </w:rPr>
        <w:t>ЗС</w:t>
      </w:r>
      <w:r w:rsidRPr="00A1075C">
        <w:rPr>
          <w:sz w:val="28"/>
          <w:szCs w:val="28"/>
          <w:vertAlign w:val="subscript"/>
          <w:lang w:eastAsia="en-US"/>
        </w:rPr>
        <w:t>i</w:t>
      </w:r>
      <w:proofErr w:type="spellEnd"/>
      <w:r w:rsidRPr="00A1075C">
        <w:rPr>
          <w:sz w:val="28"/>
          <w:szCs w:val="28"/>
          <w:lang w:eastAsia="en-US"/>
        </w:rPr>
        <w:t xml:space="preserve"> x </w:t>
      </w:r>
      <w:proofErr w:type="spellStart"/>
      <w:r w:rsidRPr="00A1075C">
        <w:rPr>
          <w:sz w:val="28"/>
          <w:szCs w:val="28"/>
          <w:lang w:eastAsia="en-US"/>
        </w:rPr>
        <w:t>УС</w:t>
      </w:r>
      <w:r w:rsidRPr="00A1075C">
        <w:rPr>
          <w:sz w:val="28"/>
          <w:szCs w:val="28"/>
          <w:vertAlign w:val="subscript"/>
          <w:lang w:eastAsia="en-US"/>
        </w:rPr>
        <w:t>i</w:t>
      </w:r>
      <w:proofErr w:type="spellEnd"/>
      <w:r w:rsidRPr="00A1075C">
        <w:rPr>
          <w:sz w:val="28"/>
          <w:szCs w:val="28"/>
          <w:lang w:eastAsia="en-US"/>
        </w:rPr>
        <w:t>,</w:t>
      </w:r>
    </w:p>
    <w:p w:rsidR="002563C9" w:rsidRPr="00A1075C" w:rsidRDefault="002563C9" w:rsidP="007461B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>где: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proofErr w:type="spellStart"/>
      <w:r w:rsidRPr="00A1075C">
        <w:rPr>
          <w:sz w:val="28"/>
          <w:szCs w:val="28"/>
          <w:lang w:eastAsia="en-US"/>
        </w:rPr>
        <w:t>С</w:t>
      </w:r>
      <w:proofErr w:type="gramStart"/>
      <w:r w:rsidRPr="00A1075C">
        <w:rPr>
          <w:sz w:val="28"/>
          <w:szCs w:val="28"/>
          <w:lang w:eastAsia="en-US"/>
        </w:rPr>
        <w:t>i</w:t>
      </w:r>
      <w:proofErr w:type="spellEnd"/>
      <w:proofErr w:type="gramEnd"/>
      <w:r w:rsidRPr="00A1075C">
        <w:rPr>
          <w:sz w:val="28"/>
          <w:szCs w:val="28"/>
          <w:lang w:eastAsia="en-US"/>
        </w:rPr>
        <w:t xml:space="preserve"> - объем субсидии бюджету i-</w:t>
      </w:r>
      <w:proofErr w:type="spellStart"/>
      <w:r w:rsidRPr="00A1075C">
        <w:rPr>
          <w:sz w:val="28"/>
          <w:szCs w:val="28"/>
          <w:lang w:eastAsia="en-US"/>
        </w:rPr>
        <w:t>го</w:t>
      </w:r>
      <w:proofErr w:type="spellEnd"/>
      <w:r w:rsidRPr="00A1075C">
        <w:rPr>
          <w:sz w:val="28"/>
          <w:szCs w:val="28"/>
          <w:lang w:eastAsia="en-US"/>
        </w:rPr>
        <w:t xml:space="preserve"> муниципального образования;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proofErr w:type="spellStart"/>
      <w:proofErr w:type="gramStart"/>
      <w:r w:rsidRPr="00A1075C">
        <w:rPr>
          <w:sz w:val="28"/>
          <w:szCs w:val="28"/>
          <w:lang w:eastAsia="en-US"/>
        </w:rPr>
        <w:t>ЗСi</w:t>
      </w:r>
      <w:proofErr w:type="spellEnd"/>
      <w:r w:rsidRPr="00A1075C">
        <w:rPr>
          <w:sz w:val="28"/>
          <w:szCs w:val="28"/>
          <w:lang w:eastAsia="en-US"/>
        </w:rPr>
        <w:t xml:space="preserve"> - плановый общий объем расходов на исполнение </w:t>
      </w:r>
      <w:proofErr w:type="spellStart"/>
      <w:r w:rsidRPr="00A1075C">
        <w:rPr>
          <w:sz w:val="28"/>
          <w:szCs w:val="28"/>
          <w:lang w:eastAsia="en-US"/>
        </w:rPr>
        <w:t>софинансируемых</w:t>
      </w:r>
      <w:proofErr w:type="spellEnd"/>
      <w:r w:rsidRPr="00A1075C">
        <w:rPr>
          <w:sz w:val="28"/>
          <w:szCs w:val="28"/>
          <w:lang w:eastAsia="en-US"/>
        </w:rPr>
        <w:t xml:space="preserve"> обязательств в соответствии с заявкой (заявками) i-</w:t>
      </w:r>
      <w:proofErr w:type="spellStart"/>
      <w:r w:rsidRPr="00A1075C">
        <w:rPr>
          <w:sz w:val="28"/>
          <w:szCs w:val="28"/>
          <w:lang w:eastAsia="en-US"/>
        </w:rPr>
        <w:t>го</w:t>
      </w:r>
      <w:proofErr w:type="spellEnd"/>
      <w:r w:rsidRPr="00A1075C">
        <w:rPr>
          <w:sz w:val="28"/>
          <w:szCs w:val="28"/>
          <w:lang w:eastAsia="en-US"/>
        </w:rPr>
        <w:t xml:space="preserve"> муниципального образования, отобранной (отобранными) для предоставления субсидии;</w:t>
      </w:r>
      <w:proofErr w:type="gramEnd"/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proofErr w:type="spellStart"/>
      <w:r w:rsidRPr="00A1075C">
        <w:rPr>
          <w:sz w:val="28"/>
          <w:szCs w:val="28"/>
          <w:lang w:eastAsia="en-US"/>
        </w:rPr>
        <w:t>УС</w:t>
      </w:r>
      <w:proofErr w:type="gramStart"/>
      <w:r w:rsidRPr="00A1075C">
        <w:rPr>
          <w:sz w:val="28"/>
          <w:szCs w:val="28"/>
          <w:lang w:eastAsia="en-US"/>
        </w:rPr>
        <w:t>i</w:t>
      </w:r>
      <w:proofErr w:type="spellEnd"/>
      <w:proofErr w:type="gramEnd"/>
      <w:r w:rsidRPr="00A1075C">
        <w:rPr>
          <w:sz w:val="28"/>
          <w:szCs w:val="28"/>
          <w:lang w:eastAsia="en-US"/>
        </w:rPr>
        <w:t xml:space="preserve"> - предельный уровень </w:t>
      </w:r>
      <w:proofErr w:type="spellStart"/>
      <w:r w:rsidRPr="00A1075C">
        <w:rPr>
          <w:sz w:val="28"/>
          <w:szCs w:val="28"/>
          <w:lang w:eastAsia="en-US"/>
        </w:rPr>
        <w:t>софинансирования</w:t>
      </w:r>
      <w:proofErr w:type="spellEnd"/>
      <w:r w:rsidRPr="00A1075C">
        <w:rPr>
          <w:sz w:val="28"/>
          <w:szCs w:val="28"/>
          <w:lang w:eastAsia="en-US"/>
        </w:rPr>
        <w:t xml:space="preserve"> для i-</w:t>
      </w:r>
      <w:proofErr w:type="spellStart"/>
      <w:r w:rsidRPr="00A1075C">
        <w:rPr>
          <w:sz w:val="28"/>
          <w:szCs w:val="28"/>
          <w:lang w:eastAsia="en-US"/>
        </w:rPr>
        <w:t>го</w:t>
      </w:r>
      <w:proofErr w:type="spellEnd"/>
      <w:r w:rsidRPr="00A1075C">
        <w:rPr>
          <w:sz w:val="28"/>
          <w:szCs w:val="28"/>
          <w:lang w:eastAsia="en-US"/>
        </w:rPr>
        <w:t xml:space="preserve"> муниципального образования.</w:t>
      </w:r>
    </w:p>
    <w:p w:rsidR="002563C9" w:rsidRPr="00A1075C" w:rsidRDefault="002563C9" w:rsidP="007461BC">
      <w:pPr>
        <w:autoSpaceDE w:val="0"/>
        <w:autoSpaceDN w:val="0"/>
        <w:adjustRightInd w:val="0"/>
        <w:rPr>
          <w:sz w:val="28"/>
          <w:szCs w:val="28"/>
          <w:lang w:eastAsia="en-US"/>
        </w:rPr>
      </w:pP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 xml:space="preserve">Предельный уровень </w:t>
      </w:r>
      <w:proofErr w:type="spellStart"/>
      <w:r w:rsidRPr="00A1075C">
        <w:rPr>
          <w:sz w:val="28"/>
          <w:szCs w:val="28"/>
          <w:lang w:eastAsia="en-US"/>
        </w:rPr>
        <w:t>софинансирования</w:t>
      </w:r>
      <w:proofErr w:type="spellEnd"/>
      <w:r w:rsidRPr="00A1075C">
        <w:rPr>
          <w:sz w:val="28"/>
          <w:szCs w:val="28"/>
          <w:lang w:eastAsia="en-US"/>
        </w:rPr>
        <w:t xml:space="preserve"> для i-</w:t>
      </w:r>
      <w:proofErr w:type="spellStart"/>
      <w:r w:rsidRPr="00A1075C">
        <w:rPr>
          <w:sz w:val="28"/>
          <w:szCs w:val="28"/>
          <w:lang w:eastAsia="en-US"/>
        </w:rPr>
        <w:t>го</w:t>
      </w:r>
      <w:proofErr w:type="spellEnd"/>
      <w:r w:rsidRPr="00A1075C">
        <w:rPr>
          <w:sz w:val="28"/>
          <w:szCs w:val="28"/>
          <w:lang w:eastAsia="en-US"/>
        </w:rPr>
        <w:t xml:space="preserve"> муниципального образования определяется в соответствии с </w:t>
      </w:r>
      <w:hyperlink r:id="rId12" w:history="1">
        <w:r w:rsidRPr="00A1075C">
          <w:rPr>
            <w:sz w:val="28"/>
            <w:szCs w:val="28"/>
            <w:lang w:eastAsia="en-US"/>
          </w:rPr>
          <w:t>разделом 6</w:t>
        </w:r>
      </w:hyperlink>
      <w:r w:rsidRPr="00A1075C">
        <w:rPr>
          <w:sz w:val="28"/>
          <w:szCs w:val="28"/>
          <w:lang w:eastAsia="en-US"/>
        </w:rPr>
        <w:t xml:space="preserve"> Правил.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>4.2. Распределение субсидии утверждается областным законом об областном бюджете Ленинградской области.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bookmarkStart w:id="5" w:name="Par148"/>
      <w:bookmarkEnd w:id="5"/>
      <w:r w:rsidRPr="00A1075C">
        <w:rPr>
          <w:sz w:val="28"/>
          <w:szCs w:val="28"/>
          <w:lang w:eastAsia="en-US"/>
        </w:rPr>
        <w:t>4.3. Утвержденный для муниципального образования объем субсидии может быть пересмотрен: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>а) при отказе муниципального образования от заключения соглашения;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>б) при наличии экономии бюджетных сре</w:t>
      </w:r>
      <w:proofErr w:type="gramStart"/>
      <w:r w:rsidRPr="00A1075C">
        <w:rPr>
          <w:sz w:val="28"/>
          <w:szCs w:val="28"/>
          <w:lang w:eastAsia="en-US"/>
        </w:rPr>
        <w:t>дств в р</w:t>
      </w:r>
      <w:proofErr w:type="gramEnd"/>
      <w:r w:rsidRPr="00A1075C">
        <w:rPr>
          <w:sz w:val="28"/>
          <w:szCs w:val="28"/>
          <w:lang w:eastAsia="en-US"/>
        </w:rPr>
        <w:t>езультате проведения конкурсных процедур;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>в) при распределении нераспределенного объема субсидии в текущем финансовом году.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bookmarkStart w:id="6" w:name="Par152"/>
      <w:bookmarkEnd w:id="6"/>
      <w:r w:rsidRPr="00A1075C">
        <w:rPr>
          <w:sz w:val="28"/>
          <w:szCs w:val="28"/>
          <w:lang w:eastAsia="en-US"/>
        </w:rPr>
        <w:t>4.4. Дополнительный отбор муниципальных образований для предоставления субсидии проводится в следующих случаях: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>при увеличении общего объема бюджетных ассигнований областного бюджета, предусмотренного для предоставления субсидии;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 xml:space="preserve">при наличии экономии бюджетных средств по ранее распределенным субсидиям в результате проведения конкурсных процедур </w:t>
      </w:r>
      <w:proofErr w:type="gramStart"/>
      <w:r w:rsidRPr="00A1075C">
        <w:rPr>
          <w:sz w:val="28"/>
          <w:szCs w:val="28"/>
          <w:lang w:eastAsia="en-US"/>
        </w:rPr>
        <w:t>и(</w:t>
      </w:r>
      <w:proofErr w:type="gramEnd"/>
      <w:r w:rsidRPr="00A1075C">
        <w:rPr>
          <w:sz w:val="28"/>
          <w:szCs w:val="28"/>
          <w:lang w:eastAsia="en-US"/>
        </w:rPr>
        <w:t>или) отказа муниципального образования от предоставления субсидии (части субсидии).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 xml:space="preserve">Дополнительный отбор муниципальных образований для предоставления субсидии проводится в соответствии с </w:t>
      </w:r>
      <w:hyperlink w:anchor="Par35" w:history="1">
        <w:r w:rsidRPr="00A1075C">
          <w:rPr>
            <w:sz w:val="28"/>
            <w:szCs w:val="28"/>
            <w:lang w:eastAsia="en-US"/>
          </w:rPr>
          <w:t>разделом 3</w:t>
        </w:r>
      </w:hyperlink>
      <w:r w:rsidRPr="00A1075C">
        <w:rPr>
          <w:sz w:val="28"/>
          <w:szCs w:val="28"/>
          <w:lang w:eastAsia="en-US"/>
        </w:rPr>
        <w:t xml:space="preserve"> настоящего Порядка.</w:t>
      </w:r>
    </w:p>
    <w:p w:rsidR="002563C9" w:rsidRPr="00A1075C" w:rsidRDefault="002563C9" w:rsidP="007461BC">
      <w:pPr>
        <w:autoSpaceDE w:val="0"/>
        <w:autoSpaceDN w:val="0"/>
        <w:adjustRightInd w:val="0"/>
        <w:rPr>
          <w:sz w:val="28"/>
          <w:szCs w:val="28"/>
          <w:lang w:eastAsia="en-US"/>
        </w:rPr>
      </w:pPr>
    </w:p>
    <w:p w:rsidR="002563C9" w:rsidRPr="00A1075C" w:rsidRDefault="002563C9" w:rsidP="007461B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>5. Порядок перечисления и расходования субсидии</w:t>
      </w:r>
    </w:p>
    <w:p w:rsidR="002563C9" w:rsidRPr="00A1075C" w:rsidRDefault="002563C9" w:rsidP="007461BC">
      <w:pPr>
        <w:autoSpaceDE w:val="0"/>
        <w:autoSpaceDN w:val="0"/>
        <w:adjustRightInd w:val="0"/>
        <w:rPr>
          <w:sz w:val="28"/>
          <w:szCs w:val="28"/>
          <w:lang w:eastAsia="en-US"/>
        </w:rPr>
      </w:pP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 xml:space="preserve">5.1. Предоставление субсидии осуществляется на основании соглашений, заключаемых в информационной системе "Управление бюджетным процессом Ленинградской области" по типовой форме, утвержденной Комитетом финансов Ленинградской области, в соответствии с требованиями, установленными </w:t>
      </w:r>
      <w:hyperlink r:id="rId13" w:history="1">
        <w:r w:rsidRPr="00A1075C">
          <w:rPr>
            <w:sz w:val="28"/>
            <w:szCs w:val="28"/>
            <w:lang w:eastAsia="en-US"/>
          </w:rPr>
          <w:t>пунктом 4.2</w:t>
        </w:r>
      </w:hyperlink>
      <w:r w:rsidRPr="00A1075C">
        <w:rPr>
          <w:sz w:val="28"/>
          <w:szCs w:val="28"/>
          <w:lang w:eastAsia="en-US"/>
        </w:rPr>
        <w:t xml:space="preserve"> Правил.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>Соглашение заключается в срок до 15 марта года предоставления субсидии.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 xml:space="preserve">При наличии оснований, указанных в </w:t>
      </w:r>
      <w:hyperlink w:anchor="Par148" w:history="1">
        <w:r w:rsidRPr="00A1075C">
          <w:rPr>
            <w:sz w:val="28"/>
            <w:szCs w:val="28"/>
            <w:lang w:eastAsia="en-US"/>
          </w:rPr>
          <w:t>пунктах 4.3</w:t>
        </w:r>
      </w:hyperlink>
      <w:r w:rsidRPr="00A1075C">
        <w:rPr>
          <w:sz w:val="28"/>
          <w:szCs w:val="28"/>
          <w:lang w:eastAsia="en-US"/>
        </w:rPr>
        <w:t xml:space="preserve"> и </w:t>
      </w:r>
      <w:hyperlink w:anchor="Par152" w:history="1">
        <w:r w:rsidRPr="00A1075C">
          <w:rPr>
            <w:sz w:val="28"/>
            <w:szCs w:val="28"/>
            <w:lang w:eastAsia="en-US"/>
          </w:rPr>
          <w:t>4.4</w:t>
        </w:r>
      </w:hyperlink>
      <w:r w:rsidRPr="00A1075C">
        <w:rPr>
          <w:sz w:val="28"/>
          <w:szCs w:val="28"/>
          <w:lang w:eastAsia="en-US"/>
        </w:rPr>
        <w:t xml:space="preserve"> настоящего Порядка, соглашение (дополнительное соглашение) заключается не позднее 10 рабочих дней </w:t>
      </w:r>
      <w:proofErr w:type="gramStart"/>
      <w:r w:rsidRPr="00A1075C">
        <w:rPr>
          <w:sz w:val="28"/>
          <w:szCs w:val="28"/>
          <w:lang w:eastAsia="en-US"/>
        </w:rPr>
        <w:t>с даты внесения</w:t>
      </w:r>
      <w:proofErr w:type="gramEnd"/>
      <w:r w:rsidRPr="00A1075C">
        <w:rPr>
          <w:sz w:val="28"/>
          <w:szCs w:val="28"/>
          <w:lang w:eastAsia="en-US"/>
        </w:rPr>
        <w:t xml:space="preserve"> изменений в утвержденное распределение субсидии.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 xml:space="preserve">5.2. Муниципальное образование при заключении соглашения представляет в комитет документы в соответствии с </w:t>
      </w:r>
      <w:hyperlink r:id="rId14" w:history="1">
        <w:r w:rsidRPr="00A1075C">
          <w:rPr>
            <w:sz w:val="28"/>
            <w:szCs w:val="28"/>
            <w:lang w:eastAsia="en-US"/>
          </w:rPr>
          <w:t>пунктом 4.4</w:t>
        </w:r>
      </w:hyperlink>
      <w:r w:rsidRPr="00A1075C">
        <w:rPr>
          <w:sz w:val="28"/>
          <w:szCs w:val="28"/>
          <w:lang w:eastAsia="en-US"/>
        </w:rPr>
        <w:t xml:space="preserve"> Правил.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>5.3. Перечисление субсидии осуществляется комитетом на счета главных администраторов доходов бюджетов муниципальных образований исходя из потребности в оплате денежных обязательств по расходам муниципального образования, источником финансового обеспечения которых является субсидия.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>5.4. Муниципальные образования представляют в комитет документы, подтверждающие потребность в осуществлении расходов за счет средств субсидии, в срок не позднее 15 ноября текущего финансового года.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>Исчерпывающий перечень документов, подтверждающих потребность в осуществлении расходов за счет средств субсидии, определяется соглашением.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lastRenderedPageBreak/>
        <w:t>Ответственность за достоверность представляемых в комитет сведений и целевое использование средств субсидии несет администрация муниципального образования в соответствии с заключенным соглашением и законодательством Российской Федерации.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 xml:space="preserve">5.5. Решение о перечислении субсидии из областного бюджета местному бюджету в пределах суммы, необходимой для оплаты денежных обязательств получателя средств местного бюджета, соответствующих целям предоставления субсидии, принимается комитетом не позднее 5-го рабочего дня </w:t>
      </w:r>
      <w:proofErr w:type="gramStart"/>
      <w:r w:rsidRPr="00A1075C">
        <w:rPr>
          <w:sz w:val="28"/>
          <w:szCs w:val="28"/>
          <w:lang w:eastAsia="en-US"/>
        </w:rPr>
        <w:t>с даты поступления</w:t>
      </w:r>
      <w:proofErr w:type="gramEnd"/>
      <w:r w:rsidRPr="00A1075C">
        <w:rPr>
          <w:sz w:val="28"/>
          <w:szCs w:val="28"/>
          <w:lang w:eastAsia="en-US"/>
        </w:rPr>
        <w:t xml:space="preserve"> документов, подтверждающих потребность муниципального образования в осуществлении расходов.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>5.6. Субсидия, не использованная в текущем финансовом году, подлежит возврату в областной бюджет в порядке и сроки, установленные правовым актом Комитета финансов Ленинградской области.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>5.7. Принятие решения о подтверждении потребности в текущем году в остатках субсидии, предоставленной в отчетном году, допускается однократно в течение срока действия соглашения.</w:t>
      </w:r>
    </w:p>
    <w:p w:rsidR="002563C9" w:rsidRPr="00A1075C" w:rsidRDefault="002563C9" w:rsidP="007461BC">
      <w:pPr>
        <w:autoSpaceDE w:val="0"/>
        <w:autoSpaceDN w:val="0"/>
        <w:adjustRightInd w:val="0"/>
        <w:rPr>
          <w:sz w:val="28"/>
          <w:szCs w:val="28"/>
          <w:lang w:eastAsia="en-US"/>
        </w:rPr>
      </w:pPr>
    </w:p>
    <w:p w:rsidR="002563C9" w:rsidRPr="00A1075C" w:rsidRDefault="002563C9" w:rsidP="007461B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>6. Меры финансовой ответственности, применяемые</w:t>
      </w:r>
    </w:p>
    <w:p w:rsidR="002563C9" w:rsidRPr="00A1075C" w:rsidRDefault="002563C9" w:rsidP="007461B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>к муниципальному образованию при невыполнении</w:t>
      </w:r>
    </w:p>
    <w:p w:rsidR="002563C9" w:rsidRPr="00A1075C" w:rsidRDefault="002563C9" w:rsidP="007461BC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>им условий соглашения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>6.1. Обеспечение соблюдения муниципальными образованиями целей, порядка и условий предоставления субсидии (в том числе достижения значений результатов использования субсидии) осуществляется комитетом в соответствии с бюджетным законодательством Российской Федерации.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proofErr w:type="gramStart"/>
      <w:r w:rsidRPr="00A1075C">
        <w:rPr>
          <w:sz w:val="28"/>
          <w:szCs w:val="28"/>
          <w:lang w:eastAsia="en-US"/>
        </w:rPr>
        <w:t>Контроль за</w:t>
      </w:r>
      <w:proofErr w:type="gramEnd"/>
      <w:r w:rsidRPr="00A1075C">
        <w:rPr>
          <w:sz w:val="28"/>
          <w:szCs w:val="28"/>
          <w:lang w:eastAsia="en-US"/>
        </w:rPr>
        <w:t xml:space="preserve"> соблюдением целей, порядка и условий предоставления субсидии, а также за соблюдением условий соглашений о предоставлении субсидии и условий контрактов (договоров, соглашений), источником финансового обеспечения которых является субсидия, осуществляется комитетом государственного финансового контроля Ленинградской области в соответствии с бюджетным законодательством Россий</w:t>
      </w:r>
      <w:bookmarkStart w:id="7" w:name="_GoBack"/>
      <w:bookmarkEnd w:id="7"/>
      <w:r w:rsidRPr="00A1075C">
        <w:rPr>
          <w:sz w:val="28"/>
          <w:szCs w:val="28"/>
          <w:lang w:eastAsia="en-US"/>
        </w:rPr>
        <w:t>ской Федерации.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>6.2. Средства субсидии, использованные муниципальным образованием не по целевому назначению, подлежат возврату в областной бюджет.</w:t>
      </w:r>
    </w:p>
    <w:p w:rsidR="002563C9" w:rsidRPr="00A1075C" w:rsidRDefault="002563C9" w:rsidP="007461BC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A1075C">
        <w:rPr>
          <w:sz w:val="28"/>
          <w:szCs w:val="28"/>
          <w:lang w:eastAsia="en-US"/>
        </w:rPr>
        <w:t xml:space="preserve">6.3. В случае </w:t>
      </w:r>
      <w:proofErr w:type="spellStart"/>
      <w:r w:rsidRPr="00A1075C">
        <w:rPr>
          <w:sz w:val="28"/>
          <w:szCs w:val="28"/>
          <w:lang w:eastAsia="en-US"/>
        </w:rPr>
        <w:t>недостижения</w:t>
      </w:r>
      <w:proofErr w:type="spellEnd"/>
      <w:r w:rsidRPr="00A1075C">
        <w:rPr>
          <w:sz w:val="28"/>
          <w:szCs w:val="28"/>
          <w:lang w:eastAsia="en-US"/>
        </w:rPr>
        <w:t xml:space="preserve"> муниципальным образованием значений результатов использования субсидии, предусмотренных соглашением, к муниципальному образованию применяются меры ответственности, предусмотренные </w:t>
      </w:r>
      <w:hyperlink r:id="rId15" w:history="1">
        <w:r w:rsidRPr="00A1075C">
          <w:rPr>
            <w:sz w:val="28"/>
            <w:szCs w:val="28"/>
            <w:lang w:eastAsia="en-US"/>
          </w:rPr>
          <w:t>разделом 5</w:t>
        </w:r>
      </w:hyperlink>
      <w:r w:rsidRPr="00A1075C">
        <w:rPr>
          <w:sz w:val="28"/>
          <w:szCs w:val="28"/>
          <w:lang w:eastAsia="en-US"/>
        </w:rPr>
        <w:t xml:space="preserve"> Правил.</w:t>
      </w:r>
    </w:p>
    <w:p w:rsidR="008347DA" w:rsidRPr="00A1075C" w:rsidRDefault="008347DA" w:rsidP="007461BC">
      <w:pPr>
        <w:rPr>
          <w:sz w:val="28"/>
          <w:szCs w:val="28"/>
        </w:rPr>
      </w:pPr>
    </w:p>
    <w:sectPr w:rsidR="008347DA" w:rsidRPr="00A1075C" w:rsidSect="007461BC">
      <w:pgSz w:w="11906" w:h="16838"/>
      <w:pgMar w:top="1134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3C9"/>
    <w:rsid w:val="002563C9"/>
    <w:rsid w:val="00514367"/>
    <w:rsid w:val="007461BC"/>
    <w:rsid w:val="008347DA"/>
    <w:rsid w:val="00A10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367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14367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1436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Title"/>
    <w:basedOn w:val="a"/>
    <w:next w:val="a"/>
    <w:link w:val="a4"/>
    <w:qFormat/>
    <w:rsid w:val="00514367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character" w:customStyle="1" w:styleId="a4">
    <w:name w:val="Название Знак"/>
    <w:basedOn w:val="a0"/>
    <w:link w:val="a3"/>
    <w:rsid w:val="00514367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link w:val="a6"/>
    <w:qFormat/>
    <w:rsid w:val="00514367"/>
    <w:pPr>
      <w:jc w:val="both"/>
    </w:pPr>
    <w:rPr>
      <w:sz w:val="28"/>
    </w:rPr>
  </w:style>
  <w:style w:type="character" w:customStyle="1" w:styleId="a6">
    <w:name w:val="Подзаголовок Знак"/>
    <w:basedOn w:val="a0"/>
    <w:link w:val="a5"/>
    <w:rsid w:val="00514367"/>
    <w:rPr>
      <w:sz w:val="28"/>
      <w:szCs w:val="24"/>
      <w:lang w:eastAsia="ru-RU"/>
    </w:rPr>
  </w:style>
  <w:style w:type="character" w:styleId="a7">
    <w:name w:val="Strong"/>
    <w:uiPriority w:val="22"/>
    <w:qFormat/>
    <w:rsid w:val="00514367"/>
    <w:rPr>
      <w:b/>
      <w:bCs/>
    </w:rPr>
  </w:style>
  <w:style w:type="character" w:styleId="a8">
    <w:name w:val="Emphasis"/>
    <w:basedOn w:val="a0"/>
    <w:qFormat/>
    <w:rsid w:val="00514367"/>
    <w:rPr>
      <w:i/>
      <w:iCs/>
    </w:rPr>
  </w:style>
  <w:style w:type="paragraph" w:styleId="a9">
    <w:name w:val="No Spacing"/>
    <w:uiPriority w:val="1"/>
    <w:qFormat/>
    <w:rsid w:val="00514367"/>
    <w:rPr>
      <w:sz w:val="24"/>
      <w:szCs w:val="24"/>
    </w:rPr>
  </w:style>
  <w:style w:type="paragraph" w:styleId="aa">
    <w:name w:val="List Paragraph"/>
    <w:basedOn w:val="a"/>
    <w:uiPriority w:val="34"/>
    <w:qFormat/>
    <w:rsid w:val="00514367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2563C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563C9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367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14367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1436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Title"/>
    <w:basedOn w:val="a"/>
    <w:next w:val="a"/>
    <w:link w:val="a4"/>
    <w:qFormat/>
    <w:rsid w:val="00514367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character" w:customStyle="1" w:styleId="a4">
    <w:name w:val="Название Знак"/>
    <w:basedOn w:val="a0"/>
    <w:link w:val="a3"/>
    <w:rsid w:val="00514367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link w:val="a6"/>
    <w:qFormat/>
    <w:rsid w:val="00514367"/>
    <w:pPr>
      <w:jc w:val="both"/>
    </w:pPr>
    <w:rPr>
      <w:sz w:val="28"/>
    </w:rPr>
  </w:style>
  <w:style w:type="character" w:customStyle="1" w:styleId="a6">
    <w:name w:val="Подзаголовок Знак"/>
    <w:basedOn w:val="a0"/>
    <w:link w:val="a5"/>
    <w:rsid w:val="00514367"/>
    <w:rPr>
      <w:sz w:val="28"/>
      <w:szCs w:val="24"/>
      <w:lang w:eastAsia="ru-RU"/>
    </w:rPr>
  </w:style>
  <w:style w:type="character" w:styleId="a7">
    <w:name w:val="Strong"/>
    <w:uiPriority w:val="22"/>
    <w:qFormat/>
    <w:rsid w:val="00514367"/>
    <w:rPr>
      <w:b/>
      <w:bCs/>
    </w:rPr>
  </w:style>
  <w:style w:type="character" w:styleId="a8">
    <w:name w:val="Emphasis"/>
    <w:basedOn w:val="a0"/>
    <w:qFormat/>
    <w:rsid w:val="00514367"/>
    <w:rPr>
      <w:i/>
      <w:iCs/>
    </w:rPr>
  </w:style>
  <w:style w:type="paragraph" w:styleId="a9">
    <w:name w:val="No Spacing"/>
    <w:uiPriority w:val="1"/>
    <w:qFormat/>
    <w:rsid w:val="00514367"/>
    <w:rPr>
      <w:sz w:val="24"/>
      <w:szCs w:val="24"/>
    </w:rPr>
  </w:style>
  <w:style w:type="paragraph" w:styleId="aa">
    <w:name w:val="List Paragraph"/>
    <w:basedOn w:val="a"/>
    <w:uiPriority w:val="34"/>
    <w:qFormat/>
    <w:rsid w:val="00514367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2563C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563C9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92E6FF94D1DAB37EE1C9D36B1422ACE52C73E973485193AEF7CC1A9922B34CCAE2919E742B563A8C047AF667445B482342C9B90507119824Eo1G" TargetMode="External"/><Relationship Id="rId13" Type="http://schemas.openxmlformats.org/officeDocument/2006/relationships/hyperlink" Target="consultantplus://offline/ref=192E6FF94D1DAB37EE1C8227A4422ACE53C039973786193AEF7CC1A9922B34CCAE2919E742B466A9C247AF667445B482342C9B90507119824Eo1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92E6FF94D1DAB37EE1C9D36B1422ACE52C73E973485193AEF7CC1A9922B34CCAE2919E742B562ABC847AF667445B482342C9B90507119824Eo1G" TargetMode="External"/><Relationship Id="rId12" Type="http://schemas.openxmlformats.org/officeDocument/2006/relationships/hyperlink" Target="consultantplus://offline/ref=192E6FF94D1DAB37EE1C8227A4422ACE53C039973786193AEF7CC1A9922B34CCAE2919E742B466A3C647AF667445B482342C9B90507119824Eo1G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92E6FF94D1DAB37EE1C9D36B1422ACE52C73E973485193AEF7CC1A9922B34CCAE2919E742B462A9C647AF667445B482342C9B90507119824Eo1G" TargetMode="External"/><Relationship Id="rId11" Type="http://schemas.openxmlformats.org/officeDocument/2006/relationships/image" Target="media/image1.wmf"/><Relationship Id="rId5" Type="http://schemas.openxmlformats.org/officeDocument/2006/relationships/hyperlink" Target="consultantplus://offline/ref=192E6FF94D1DAB37EE1C9D36B1422ACE52C73E973485193AEF7CC1A9922B34CCAE2919E742B563A2C747AF667445B482342C9B90507119824Eo1G" TargetMode="External"/><Relationship Id="rId15" Type="http://schemas.openxmlformats.org/officeDocument/2006/relationships/hyperlink" Target="consultantplus://offline/ref=192E6FF94D1DAB37EE1C8227A4422ACE53C039973786193AEF7CC1A9922B34CCAE2919E742B466AFC647AF667445B482342C9B90507119824Eo1G" TargetMode="External"/><Relationship Id="rId10" Type="http://schemas.openxmlformats.org/officeDocument/2006/relationships/hyperlink" Target="consultantplus://offline/ref=192E6FF94D1DAB37EE1C8227A4422ACE53C039973786193AEF7CC1A9922B34CCAE2919E742B467AFC847AF667445B482342C9B90507119824Eo1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92E6FF94D1DAB37EE1C8227A4422ACE53C03E91308A193AEF7CC1A9922B34CCAE2919E742B76AA2C447AF667445B482342C9B90507119824Eo1G" TargetMode="External"/><Relationship Id="rId14" Type="http://schemas.openxmlformats.org/officeDocument/2006/relationships/hyperlink" Target="consultantplus://offline/ref=192E6FF94D1DAB37EE1C8227A4422ACE53C039973786193AEF7CC1A9922B34CCAE2919E742B466A8C947AF667445B482342C9B90507119824Eo1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3006</Words>
  <Characters>17138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Юлия Николаевна</dc:creator>
  <cp:lastModifiedBy>Старостина Рузанна Левоновна</cp:lastModifiedBy>
  <cp:revision>3</cp:revision>
  <dcterms:created xsi:type="dcterms:W3CDTF">2020-08-31T06:40:00Z</dcterms:created>
  <dcterms:modified xsi:type="dcterms:W3CDTF">2020-08-31T08:21:00Z</dcterms:modified>
</cp:coreProperties>
</file>