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75C" w:rsidRPr="003D2118" w:rsidRDefault="00C6175C" w:rsidP="00C61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3D2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</w:t>
      </w:r>
    </w:p>
    <w:p w:rsidR="00C6175C" w:rsidRPr="003D2118" w:rsidRDefault="00C6175C" w:rsidP="00D72A66">
      <w:pPr>
        <w:spacing w:after="0" w:line="240" w:lineRule="auto"/>
        <w:ind w:right="284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D2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необходимости принятия областного закона </w:t>
      </w:r>
    </w:p>
    <w:p w:rsidR="00D72A66" w:rsidRDefault="00B4367F" w:rsidP="00B4367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367F">
        <w:rPr>
          <w:rFonts w:ascii="Times New Roman" w:eastAsia="Times New Roman" w:hAnsi="Times New Roman"/>
          <w:b/>
          <w:sz w:val="28"/>
          <w:szCs w:val="28"/>
          <w:lang w:eastAsia="ru-RU"/>
        </w:rPr>
        <w:t>«О регулировании отдельных вопросов в области водных отношений в Ленинградской области»</w:t>
      </w:r>
    </w:p>
    <w:p w:rsidR="00B4367F" w:rsidRPr="00C6175C" w:rsidRDefault="00B4367F" w:rsidP="00B4367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901C3" w:rsidRDefault="0086434C" w:rsidP="00241B6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B4367F" w:rsidRPr="00B4367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регулировании отдельных вопросов в области водных отношений в Ленинградской области»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Законопроект)</w:t>
      </w:r>
      <w:r w:rsidR="000901C3" w:rsidRPr="00D22450">
        <w:rPr>
          <w:rFonts w:ascii="Times New Roman" w:hAnsi="Times New Roman" w:cs="Times New Roman"/>
          <w:sz w:val="28"/>
          <w:szCs w:val="28"/>
        </w:rPr>
        <w:t xml:space="preserve"> разработан комитетом по природным ресурсам Ленинградской области в соответствии</w:t>
      </w:r>
      <w:r w:rsidR="000901C3">
        <w:rPr>
          <w:rFonts w:ascii="Times New Roman" w:hAnsi="Times New Roman" w:cs="Times New Roman"/>
          <w:sz w:val="28"/>
          <w:szCs w:val="28"/>
        </w:rPr>
        <w:t xml:space="preserve"> с Планом законопроектной деятельности Правительства Ленинградской области на </w:t>
      </w:r>
      <w:r w:rsidR="003629F5">
        <w:rPr>
          <w:rFonts w:ascii="Times New Roman" w:hAnsi="Times New Roman" w:cs="Times New Roman"/>
          <w:sz w:val="28"/>
          <w:szCs w:val="28"/>
        </w:rPr>
        <w:t>второе</w:t>
      </w:r>
      <w:r w:rsidR="000901C3">
        <w:rPr>
          <w:rFonts w:ascii="Times New Roman" w:hAnsi="Times New Roman" w:cs="Times New Roman"/>
          <w:sz w:val="28"/>
          <w:szCs w:val="28"/>
        </w:rPr>
        <w:t xml:space="preserve"> полугодие 2020 года</w:t>
      </w:r>
      <w:r w:rsidR="00504C10">
        <w:rPr>
          <w:rFonts w:ascii="Times New Roman" w:hAnsi="Times New Roman" w:cs="Times New Roman"/>
          <w:sz w:val="28"/>
          <w:szCs w:val="28"/>
        </w:rPr>
        <w:t xml:space="preserve"> в целях устранения пробела в законодательстве Ленинградкой области.</w:t>
      </w:r>
    </w:p>
    <w:p w:rsidR="00703939" w:rsidRPr="00703939" w:rsidRDefault="00703939" w:rsidP="00241B6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03939">
        <w:rPr>
          <w:rFonts w:ascii="Times New Roman" w:hAnsi="Times New Roman" w:cs="Times New Roman"/>
          <w:sz w:val="28"/>
          <w:szCs w:val="28"/>
        </w:rPr>
        <w:t xml:space="preserve"> Ленинградской области отсутствует </w:t>
      </w:r>
      <w:r>
        <w:rPr>
          <w:rFonts w:ascii="Times New Roman" w:hAnsi="Times New Roman" w:cs="Times New Roman"/>
          <w:sz w:val="28"/>
          <w:szCs w:val="28"/>
        </w:rPr>
        <w:t>областной закон</w:t>
      </w:r>
      <w:r w:rsidRPr="00703939">
        <w:rPr>
          <w:rFonts w:ascii="Times New Roman" w:hAnsi="Times New Roman" w:cs="Times New Roman"/>
          <w:sz w:val="28"/>
          <w:szCs w:val="28"/>
        </w:rPr>
        <w:t xml:space="preserve">, разграничивающий полномочия </w:t>
      </w:r>
      <w:r>
        <w:rPr>
          <w:rFonts w:ascii="Times New Roman" w:hAnsi="Times New Roman" w:cs="Times New Roman"/>
          <w:sz w:val="28"/>
          <w:szCs w:val="28"/>
        </w:rPr>
        <w:t xml:space="preserve">органов государственной власти Ленинградской области </w:t>
      </w:r>
      <w:r w:rsidRPr="0070393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области водных отношений</w:t>
      </w:r>
      <w:r w:rsidRPr="00703939">
        <w:rPr>
          <w:rFonts w:ascii="Times New Roman" w:hAnsi="Times New Roman" w:cs="Times New Roman"/>
          <w:sz w:val="28"/>
          <w:szCs w:val="28"/>
        </w:rPr>
        <w:t xml:space="preserve">, что не позволяет обосновать расходные обязательства Ленинградской области, возникающие в </w:t>
      </w:r>
      <w:r w:rsidR="001D53E4">
        <w:rPr>
          <w:rFonts w:ascii="Times New Roman" w:hAnsi="Times New Roman" w:cs="Times New Roman"/>
          <w:sz w:val="28"/>
          <w:szCs w:val="28"/>
        </w:rPr>
        <w:t>данной сфере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3939" w:rsidRDefault="00703939" w:rsidP="00241B6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703939">
        <w:rPr>
          <w:rFonts w:ascii="Times New Roman" w:hAnsi="Times New Roman" w:cs="Times New Roman"/>
          <w:sz w:val="28"/>
          <w:szCs w:val="28"/>
        </w:rPr>
        <w:t>части 2 статьи 76 Конституции Российской Федерации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3939" w:rsidRDefault="00703939" w:rsidP="00241B6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703939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241B6D">
        <w:rPr>
          <w:rFonts w:ascii="Times New Roman" w:hAnsi="Times New Roman" w:cs="Times New Roman"/>
          <w:sz w:val="28"/>
          <w:szCs w:val="28"/>
        </w:rPr>
        <w:t xml:space="preserve"> </w:t>
      </w:r>
      <w:r w:rsidRPr="00703939">
        <w:rPr>
          <w:rFonts w:ascii="Times New Roman" w:hAnsi="Times New Roman" w:cs="Times New Roman"/>
          <w:sz w:val="28"/>
          <w:szCs w:val="28"/>
        </w:rPr>
        <w:t xml:space="preserve">2 статьи  26.1. </w:t>
      </w:r>
      <w:proofErr w:type="gramStart"/>
      <w:r w:rsidRPr="00703939">
        <w:rPr>
          <w:rFonts w:ascii="Times New Roman" w:hAnsi="Times New Roman" w:cs="Times New Roman"/>
          <w:sz w:val="28"/>
          <w:szCs w:val="28"/>
        </w:rPr>
        <w:t>Федерального закона от 06.10.1999 №184-ФЗ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полномочия, осуществляемые органами государственной власти субъекта Российской Федерации по предметам совместного ведения, определяются Конституцией Российской Федерации, федеральными законами, договорами о разграничении полномочий и соглашениями, а также законами субъектов Российской Федерации.</w:t>
      </w:r>
      <w:proofErr w:type="gramEnd"/>
    </w:p>
    <w:p w:rsidR="00703939" w:rsidRPr="00703939" w:rsidRDefault="00703939" w:rsidP="00241B6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3939">
        <w:rPr>
          <w:rFonts w:ascii="Times New Roman" w:hAnsi="Times New Roman" w:cs="Times New Roman"/>
          <w:sz w:val="28"/>
          <w:szCs w:val="28"/>
        </w:rPr>
        <w:t>Согласно части 1 статьи 2 Водного кодекса Российской Федерации водное законодательство состоит из настоящего Кодекса, других федеральных законов и принимаемых в соответствии с ними законов субъектов Российской Федерации.</w:t>
      </w:r>
    </w:p>
    <w:p w:rsidR="00703939" w:rsidRPr="00703939" w:rsidRDefault="00703939" w:rsidP="00241B6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3939">
        <w:rPr>
          <w:rFonts w:ascii="Times New Roman" w:hAnsi="Times New Roman" w:cs="Times New Roman"/>
          <w:sz w:val="28"/>
          <w:szCs w:val="28"/>
        </w:rPr>
        <w:t xml:space="preserve">Согласно статье 4 Устава Ленинградской </w:t>
      </w:r>
      <w:proofErr w:type="gramStart"/>
      <w:r w:rsidRPr="00703939">
        <w:rPr>
          <w:rFonts w:ascii="Times New Roman" w:hAnsi="Times New Roman" w:cs="Times New Roman"/>
          <w:sz w:val="28"/>
          <w:szCs w:val="28"/>
        </w:rPr>
        <w:t>области полномочия органов государственной власти Ленинградской области</w:t>
      </w:r>
      <w:proofErr w:type="gramEnd"/>
      <w:r w:rsidRPr="00703939">
        <w:rPr>
          <w:rFonts w:ascii="Times New Roman" w:hAnsi="Times New Roman" w:cs="Times New Roman"/>
          <w:sz w:val="28"/>
          <w:szCs w:val="28"/>
        </w:rPr>
        <w:t xml:space="preserve"> устанавливаются Конституцией Российской Федерации, федеральными законами, Уставом Ленинградской области и законами Ленинградской области.</w:t>
      </w:r>
    </w:p>
    <w:p w:rsidR="00703939" w:rsidRDefault="00703939" w:rsidP="00241B6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3939">
        <w:rPr>
          <w:rFonts w:ascii="Times New Roman" w:hAnsi="Times New Roman" w:cs="Times New Roman"/>
          <w:sz w:val="28"/>
          <w:szCs w:val="28"/>
        </w:rPr>
        <w:t>Согласно статье 85 Бюджетного кодекса Российской Федерации расходные обязательства субъекта Российской Федерации возникают в результате  принятия законов и (или) иных нормативных правовых актов субъекта Российской Федерации.</w:t>
      </w:r>
    </w:p>
    <w:p w:rsidR="00DA488B" w:rsidRDefault="00DA488B" w:rsidP="00241B6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Законопроектом в соответствии </w:t>
      </w:r>
      <w:r w:rsidR="009067C6">
        <w:rPr>
          <w:rFonts w:ascii="Times New Roman" w:hAnsi="Times New Roman" w:cs="Times New Roman"/>
          <w:sz w:val="28"/>
          <w:szCs w:val="28"/>
        </w:rPr>
        <w:t xml:space="preserve">с нормами </w:t>
      </w:r>
      <w:r w:rsidR="00B4367F">
        <w:rPr>
          <w:rFonts w:ascii="Times New Roman" w:hAnsi="Times New Roman" w:cs="Times New Roman"/>
          <w:sz w:val="28"/>
          <w:szCs w:val="28"/>
        </w:rPr>
        <w:t>Водного кодекса Российской Федерации,</w:t>
      </w:r>
      <w:r w:rsidR="009067C6">
        <w:rPr>
          <w:rFonts w:ascii="Times New Roman" w:hAnsi="Times New Roman" w:cs="Times New Roman"/>
          <w:sz w:val="28"/>
          <w:szCs w:val="28"/>
        </w:rPr>
        <w:t xml:space="preserve"> </w:t>
      </w:r>
      <w:r w:rsidR="009067C6" w:rsidRPr="009067C6">
        <w:rPr>
          <w:rFonts w:ascii="Times New Roman" w:hAnsi="Times New Roman" w:cs="Times New Roman"/>
          <w:sz w:val="28"/>
          <w:szCs w:val="28"/>
        </w:rPr>
        <w:t>Закон</w:t>
      </w:r>
      <w:r w:rsidR="009067C6">
        <w:rPr>
          <w:rFonts w:ascii="Times New Roman" w:hAnsi="Times New Roman" w:cs="Times New Roman"/>
          <w:sz w:val="28"/>
          <w:szCs w:val="28"/>
        </w:rPr>
        <w:t>ом</w:t>
      </w:r>
      <w:r w:rsidR="009067C6" w:rsidRPr="009067C6">
        <w:rPr>
          <w:rFonts w:ascii="Times New Roman" w:hAnsi="Times New Roman" w:cs="Times New Roman"/>
          <w:sz w:val="28"/>
          <w:szCs w:val="28"/>
        </w:rPr>
        <w:t xml:space="preserve"> Ленинградской области от 27.10.1994 </w:t>
      </w:r>
      <w:r w:rsidR="009067C6">
        <w:rPr>
          <w:rFonts w:ascii="Times New Roman" w:hAnsi="Times New Roman" w:cs="Times New Roman"/>
          <w:sz w:val="28"/>
          <w:szCs w:val="28"/>
        </w:rPr>
        <w:t>№</w:t>
      </w:r>
      <w:r w:rsidR="009067C6" w:rsidRPr="009067C6">
        <w:rPr>
          <w:rFonts w:ascii="Times New Roman" w:hAnsi="Times New Roman" w:cs="Times New Roman"/>
          <w:sz w:val="28"/>
          <w:szCs w:val="28"/>
        </w:rPr>
        <w:t>6-оз «Устав Ленинградской области»</w:t>
      </w:r>
      <w:r w:rsidR="009067C6">
        <w:rPr>
          <w:rFonts w:ascii="Times New Roman" w:hAnsi="Times New Roman" w:cs="Times New Roman"/>
          <w:sz w:val="28"/>
          <w:szCs w:val="28"/>
        </w:rPr>
        <w:t xml:space="preserve"> </w:t>
      </w:r>
      <w:r w:rsidR="00493BA4">
        <w:rPr>
          <w:rFonts w:ascii="Times New Roman" w:hAnsi="Times New Roman" w:cs="Times New Roman"/>
          <w:sz w:val="28"/>
          <w:szCs w:val="28"/>
        </w:rPr>
        <w:t>разграничены</w:t>
      </w:r>
      <w:r w:rsidR="005F6F09">
        <w:rPr>
          <w:rFonts w:ascii="Times New Roman" w:hAnsi="Times New Roman" w:cs="Times New Roman"/>
          <w:sz w:val="28"/>
          <w:szCs w:val="28"/>
        </w:rPr>
        <w:t xml:space="preserve"> </w:t>
      </w:r>
      <w:r w:rsidR="005F6F09">
        <w:rPr>
          <w:rFonts w:ascii="Times New Roman" w:hAnsi="Times New Roman" w:cs="Times New Roman"/>
          <w:bCs/>
          <w:sz w:val="28"/>
          <w:szCs w:val="28"/>
        </w:rPr>
        <w:t>полномочия</w:t>
      </w:r>
      <w:r w:rsidR="00B23E92">
        <w:rPr>
          <w:rFonts w:ascii="Times New Roman" w:hAnsi="Times New Roman" w:cs="Times New Roman"/>
          <w:bCs/>
          <w:sz w:val="28"/>
          <w:szCs w:val="28"/>
        </w:rPr>
        <w:t xml:space="preserve"> Губернатора Ленинградской области, </w:t>
      </w:r>
      <w:r w:rsidR="005F6F09">
        <w:rPr>
          <w:rFonts w:ascii="Times New Roman" w:hAnsi="Times New Roman" w:cs="Times New Roman"/>
          <w:bCs/>
          <w:sz w:val="28"/>
          <w:szCs w:val="28"/>
        </w:rPr>
        <w:t>Законодательного С</w:t>
      </w:r>
      <w:r w:rsidR="00B23E92">
        <w:rPr>
          <w:rFonts w:ascii="Times New Roman" w:hAnsi="Times New Roman" w:cs="Times New Roman"/>
          <w:bCs/>
          <w:sz w:val="28"/>
          <w:szCs w:val="28"/>
        </w:rPr>
        <w:t>обрания Ленинградской области</w:t>
      </w:r>
      <w:r w:rsidR="001D53E4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6F09">
        <w:rPr>
          <w:rFonts w:ascii="Times New Roman" w:hAnsi="Times New Roman" w:cs="Times New Roman"/>
          <w:bCs/>
          <w:sz w:val="28"/>
          <w:szCs w:val="28"/>
        </w:rPr>
        <w:t xml:space="preserve">Правительства Ленинградской области </w:t>
      </w:r>
      <w:r w:rsidR="001D53E4">
        <w:rPr>
          <w:rFonts w:ascii="Times New Roman" w:hAnsi="Times New Roman" w:cs="Times New Roman"/>
          <w:bCs/>
          <w:sz w:val="28"/>
          <w:szCs w:val="28"/>
        </w:rPr>
        <w:t xml:space="preserve">и отраслевых органов исполнительной власти Ленинградской области </w:t>
      </w:r>
      <w:r w:rsidR="009067C6" w:rsidRPr="009067C6">
        <w:rPr>
          <w:rFonts w:ascii="Times New Roman" w:hAnsi="Times New Roman" w:cs="Times New Roman"/>
          <w:bCs/>
          <w:sz w:val="28"/>
          <w:szCs w:val="28"/>
        </w:rPr>
        <w:t xml:space="preserve">в области </w:t>
      </w:r>
      <w:r w:rsidR="00B4367F">
        <w:rPr>
          <w:rFonts w:ascii="Times New Roman" w:hAnsi="Times New Roman" w:cs="Times New Roman"/>
          <w:bCs/>
          <w:sz w:val="28"/>
          <w:szCs w:val="28"/>
        </w:rPr>
        <w:t>водных отношений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D53E4" w:rsidRDefault="00493BA4" w:rsidP="00241B6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связи с тем, что в области водных отношений </w:t>
      </w:r>
      <w:r w:rsidR="001D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органы государственной власти Ленинградской области осуществляют отдельные полномочия Российской </w:t>
      </w:r>
      <w:r w:rsidR="003629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</w:t>
      </w:r>
      <w:r w:rsidR="001D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едерации, переданные органам государственной власти субъектов Российской </w:t>
      </w:r>
      <w:r w:rsidR="001D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Федерации в соответствии с Водным кодексом Российской Федерации, Законопроектом предусмотрено закрепление данных полномочий за отраслевым органом исполнительной власти Ленинградской области, осуществляющим полномочия Ленинградской области в области водных отношений. </w:t>
      </w:r>
      <w:proofErr w:type="gramEnd"/>
    </w:p>
    <w:p w:rsidR="00A502E7" w:rsidRDefault="001D53E4" w:rsidP="00241B6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со статьей 36 Водного кодекса Российской Федерации Законопроектом установлено, что </w:t>
      </w:r>
      <w:r w:rsidR="00A502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региональный </w:t>
      </w:r>
      <w:r w:rsidR="00A502E7" w:rsidRPr="00A502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государственный надзор </w:t>
      </w:r>
      <w:r w:rsidR="00996931" w:rsidRPr="009969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области водных отношений осуществляет</w:t>
      </w:r>
      <w:r w:rsidR="009969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96931" w:rsidRPr="009969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отраслев</w:t>
      </w:r>
      <w:r w:rsidR="009969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 орган</w:t>
      </w:r>
      <w:r w:rsidR="00996931" w:rsidRPr="009969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исполнительной власти Ленинградской области,  уполномоченны</w:t>
      </w:r>
      <w:r w:rsidR="009969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="00996931" w:rsidRPr="009969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осуществление регионального государственного экологического надзора</w:t>
      </w:r>
      <w:r w:rsidR="00A502E7" w:rsidRPr="00A502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41B6D" w:rsidRDefault="00241B6D" w:rsidP="00241B6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частью 7 статьи 26.3 </w:t>
      </w:r>
      <w:r w:rsidRPr="00703939">
        <w:rPr>
          <w:rFonts w:ascii="Times New Roman" w:hAnsi="Times New Roman" w:cs="Times New Roman"/>
          <w:sz w:val="28"/>
          <w:szCs w:val="28"/>
        </w:rPr>
        <w:t>Федерального закона от 06.10.1999 №184-ФЗ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3629F5">
        <w:rPr>
          <w:rFonts w:ascii="Times New Roman" w:hAnsi="Times New Roman" w:cs="Times New Roman"/>
          <w:sz w:val="28"/>
          <w:szCs w:val="28"/>
        </w:rPr>
        <w:t xml:space="preserve"> </w:t>
      </w:r>
      <w:r w:rsidRPr="00D16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Законопроектом определ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ены</w:t>
      </w:r>
      <w:r w:rsidRPr="00D16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источники </w:t>
      </w:r>
      <w:proofErr w:type="gramStart"/>
      <w:r w:rsidRPr="00D16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финанс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ирования </w:t>
      </w:r>
      <w:r w:rsidRPr="00D16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29F5">
        <w:rPr>
          <w:rFonts w:ascii="Times New Roman" w:hAnsi="Times New Roman" w:cs="Times New Roman"/>
          <w:sz w:val="28"/>
          <w:szCs w:val="28"/>
        </w:rPr>
        <w:t>органов государственной власти Ленинградской области</w:t>
      </w:r>
      <w:proofErr w:type="gramEnd"/>
      <w:r w:rsidR="003629F5">
        <w:rPr>
          <w:rFonts w:ascii="Times New Roman" w:hAnsi="Times New Roman" w:cs="Times New Roman"/>
          <w:sz w:val="28"/>
          <w:szCs w:val="28"/>
        </w:rPr>
        <w:t xml:space="preserve"> </w:t>
      </w:r>
      <w:r w:rsidRPr="00FE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2956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области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водных отношений. Установлено, что органы исполнительной власти Ленинградской области вправе дополнительно использовать собственные материальные ресурсы и финансовые средства для осуществления переданных полномочий в порядке, установленном областным законом.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Данная норма потребует разработки отдельного областного закона по аналогии с </w:t>
      </w:r>
      <w:r>
        <w:rPr>
          <w:rFonts w:ascii="Times New Roman" w:hAnsi="Times New Roman" w:cs="Times New Roman"/>
          <w:sz w:val="28"/>
          <w:szCs w:val="28"/>
        </w:rPr>
        <w:t>Областными законами Ленинградской области от 19.02.2019 №3-оз «О порядке использования средств областного бюджета Ленинградской области, направляемых для дополнительного финансового обеспечения осуществления переданных полномочий Российской Федерации в области лесных отношений» и от</w:t>
      </w:r>
      <w:r w:rsidRPr="00241B6D">
        <w:t xml:space="preserve"> </w:t>
      </w:r>
      <w:r>
        <w:t xml:space="preserve"> </w:t>
      </w:r>
      <w:r w:rsidRPr="00241B6D">
        <w:rPr>
          <w:rFonts w:ascii="Times New Roman" w:hAnsi="Times New Roman" w:cs="Times New Roman"/>
          <w:sz w:val="28"/>
          <w:szCs w:val="28"/>
        </w:rPr>
        <w:t xml:space="preserve">28.12.2018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41B6D">
        <w:rPr>
          <w:rFonts w:ascii="Times New Roman" w:hAnsi="Times New Roman" w:cs="Times New Roman"/>
          <w:sz w:val="28"/>
          <w:szCs w:val="28"/>
        </w:rPr>
        <w:t>149-оз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241B6D">
        <w:rPr>
          <w:rFonts w:ascii="Times New Roman" w:hAnsi="Times New Roman" w:cs="Times New Roman"/>
          <w:sz w:val="28"/>
          <w:szCs w:val="28"/>
        </w:rPr>
        <w:t>О порядке использования средств областного бюджета Ленинградской области, направляемых для дополнительного финансового обеспечения осуществления переданных полномочий Российской</w:t>
      </w:r>
      <w:proofErr w:type="gramEnd"/>
      <w:r w:rsidRPr="00241B6D">
        <w:rPr>
          <w:rFonts w:ascii="Times New Roman" w:hAnsi="Times New Roman" w:cs="Times New Roman"/>
          <w:sz w:val="28"/>
          <w:szCs w:val="28"/>
        </w:rPr>
        <w:t xml:space="preserve"> Федерации в области охраны и использования объектов животного мира, а также водных биологических ресурсов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6175C" w:rsidRPr="00C6175C" w:rsidRDefault="00C6175C" w:rsidP="00241B6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1 статьи 26.3-3 Федерального закона от 06.10.1999 №184-ФЗ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Законопроект не подлежит оценке регулирующего воздействия, так как не устанавливает новые и не изменяет ранее предусмотренные нормативными правовыми актами субъектов Российской Федерации обязанности для субъектов предпринимательской и инвестиционной деятельности, а также не  устанавливает</w:t>
      </w:r>
      <w:proofErr w:type="gramEnd"/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изменяет и не отменяет ранее установленную ответственность за нарушение нормативных правовых актов субъектов Российской Федерации, затрагивающих вопросы осуществления предпринимательской и инвестиционной деятельности. </w:t>
      </w:r>
    </w:p>
    <w:p w:rsidR="00553CD5" w:rsidRDefault="00553CD5" w:rsidP="00C617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F77" w:rsidRPr="00C6175C" w:rsidRDefault="005E3F77" w:rsidP="00C617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F09" w:rsidRPr="005F6F09" w:rsidRDefault="00DA488B" w:rsidP="005F6F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F6F09" w:rsidRPr="005F6F0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5F6F09" w:rsidRPr="005F6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</w:t>
      </w:r>
    </w:p>
    <w:p w:rsidR="005F6F09" w:rsidRPr="005F6F09" w:rsidRDefault="005F6F09" w:rsidP="005F6F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природным ресурсам </w:t>
      </w:r>
    </w:p>
    <w:p w:rsidR="00C6175C" w:rsidRPr="00C6175C" w:rsidRDefault="005F6F09" w:rsidP="005F6F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            </w:t>
      </w:r>
      <w:r w:rsidR="00DA488B">
        <w:rPr>
          <w:rFonts w:ascii="Times New Roman" w:eastAsia="Times New Roman" w:hAnsi="Times New Roman" w:cs="Times New Roman"/>
          <w:sz w:val="28"/>
          <w:szCs w:val="28"/>
          <w:lang w:eastAsia="ru-RU"/>
        </w:rPr>
        <w:t>П. А. Немчинов</w:t>
      </w:r>
    </w:p>
    <w:p w:rsidR="00DA488B" w:rsidRDefault="00DA488B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655E" w:rsidRDefault="00C6175C" w:rsidP="003D2118">
      <w:pPr>
        <w:autoSpaceDE w:val="0"/>
        <w:autoSpaceDN w:val="0"/>
        <w:adjustRightInd w:val="0"/>
        <w:spacing w:after="0" w:line="240" w:lineRule="auto"/>
        <w:jc w:val="both"/>
      </w:pPr>
      <w:r w:rsidRPr="00C6175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Исп. Котолевская Н.Л., </w:t>
      </w:r>
      <w:r w:rsidR="005F6F09">
        <w:rPr>
          <w:rFonts w:ascii="Times New Roman" w:eastAsia="Times New Roman" w:hAnsi="Times New Roman" w:cs="Times New Roman"/>
          <w:sz w:val="18"/>
          <w:szCs w:val="18"/>
          <w:lang w:eastAsia="ru-RU"/>
        </w:rPr>
        <w:t>539-</w:t>
      </w:r>
      <w:r w:rsidRPr="00C6175C">
        <w:rPr>
          <w:rFonts w:ascii="Times New Roman" w:eastAsia="Times New Roman" w:hAnsi="Times New Roman" w:cs="Times New Roman"/>
          <w:sz w:val="18"/>
          <w:szCs w:val="18"/>
          <w:lang w:eastAsia="ru-RU"/>
        </w:rPr>
        <w:t>40</w:t>
      </w:r>
      <w:r w:rsidR="005F6F09">
        <w:rPr>
          <w:rFonts w:ascii="Times New Roman" w:eastAsia="Times New Roman" w:hAnsi="Times New Roman" w:cs="Times New Roman"/>
          <w:sz w:val="18"/>
          <w:szCs w:val="18"/>
          <w:lang w:eastAsia="ru-RU"/>
        </w:rPr>
        <w:t>-</w:t>
      </w:r>
      <w:r w:rsidRPr="00C6175C">
        <w:rPr>
          <w:rFonts w:ascii="Times New Roman" w:eastAsia="Times New Roman" w:hAnsi="Times New Roman" w:cs="Times New Roman"/>
          <w:sz w:val="18"/>
          <w:szCs w:val="18"/>
          <w:lang w:eastAsia="ru-RU"/>
        </w:rPr>
        <w:t>89</w:t>
      </w:r>
      <w:r w:rsidR="00B644D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(4611)</w:t>
      </w:r>
    </w:p>
    <w:sectPr w:rsidR="0008655E" w:rsidSect="00241B6D">
      <w:footerReference w:type="even" r:id="rId8"/>
      <w:footerReference w:type="default" r:id="rId9"/>
      <w:pgSz w:w="11906" w:h="16838"/>
      <w:pgMar w:top="851" w:right="851" w:bottom="56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DE8" w:rsidRDefault="008D5DE8">
      <w:pPr>
        <w:spacing w:after="0" w:line="240" w:lineRule="auto"/>
      </w:pPr>
      <w:r>
        <w:separator/>
      </w:r>
    </w:p>
  </w:endnote>
  <w:endnote w:type="continuationSeparator" w:id="0">
    <w:p w:rsidR="008D5DE8" w:rsidRDefault="008D5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9F1" w:rsidRDefault="00C6175C" w:rsidP="0031322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19F1" w:rsidRDefault="00CC46EA" w:rsidP="00B2629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9F1" w:rsidRDefault="00CC46EA" w:rsidP="00B2629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DE8" w:rsidRDefault="008D5DE8">
      <w:pPr>
        <w:spacing w:after="0" w:line="240" w:lineRule="auto"/>
      </w:pPr>
      <w:r>
        <w:separator/>
      </w:r>
    </w:p>
  </w:footnote>
  <w:footnote w:type="continuationSeparator" w:id="0">
    <w:p w:rsidR="008D5DE8" w:rsidRDefault="008D5D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75C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094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01C3"/>
    <w:rsid w:val="000938D0"/>
    <w:rsid w:val="000948BF"/>
    <w:rsid w:val="000967B9"/>
    <w:rsid w:val="000A0E86"/>
    <w:rsid w:val="000A1198"/>
    <w:rsid w:val="000A2A87"/>
    <w:rsid w:val="000A566F"/>
    <w:rsid w:val="000A617A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7BF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A5D"/>
    <w:rsid w:val="00186F57"/>
    <w:rsid w:val="0019037C"/>
    <w:rsid w:val="00192327"/>
    <w:rsid w:val="00192750"/>
    <w:rsid w:val="00192AF2"/>
    <w:rsid w:val="0019352E"/>
    <w:rsid w:val="00195495"/>
    <w:rsid w:val="00196025"/>
    <w:rsid w:val="00197B92"/>
    <w:rsid w:val="001A17E5"/>
    <w:rsid w:val="001A4A7A"/>
    <w:rsid w:val="001A57C4"/>
    <w:rsid w:val="001A6EBD"/>
    <w:rsid w:val="001A701E"/>
    <w:rsid w:val="001B0794"/>
    <w:rsid w:val="001B161D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D53E4"/>
    <w:rsid w:val="001E15E8"/>
    <w:rsid w:val="001E256A"/>
    <w:rsid w:val="001E2DFC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B6D"/>
    <w:rsid w:val="00241D5B"/>
    <w:rsid w:val="0024219E"/>
    <w:rsid w:val="00242C0C"/>
    <w:rsid w:val="00243D8B"/>
    <w:rsid w:val="00244639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5827"/>
    <w:rsid w:val="002560CE"/>
    <w:rsid w:val="00260DA3"/>
    <w:rsid w:val="00263F8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30"/>
    <w:rsid w:val="002920AF"/>
    <w:rsid w:val="002926B7"/>
    <w:rsid w:val="00293001"/>
    <w:rsid w:val="002934BA"/>
    <w:rsid w:val="00294A6A"/>
    <w:rsid w:val="002956E0"/>
    <w:rsid w:val="00295D89"/>
    <w:rsid w:val="00295DF6"/>
    <w:rsid w:val="002967E1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22A8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373D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29F5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5093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C5B3F"/>
    <w:rsid w:val="003D0ACB"/>
    <w:rsid w:val="003D0FFF"/>
    <w:rsid w:val="003D17D2"/>
    <w:rsid w:val="003D191B"/>
    <w:rsid w:val="003D1C20"/>
    <w:rsid w:val="003D2118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1E11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370AC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3BA4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4C10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3CD5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2FB2"/>
    <w:rsid w:val="005C4217"/>
    <w:rsid w:val="005C42E6"/>
    <w:rsid w:val="005C63EE"/>
    <w:rsid w:val="005C6E87"/>
    <w:rsid w:val="005D6B1C"/>
    <w:rsid w:val="005D786C"/>
    <w:rsid w:val="005E0340"/>
    <w:rsid w:val="005E1710"/>
    <w:rsid w:val="005E3F77"/>
    <w:rsid w:val="005E7CCE"/>
    <w:rsid w:val="005F00B2"/>
    <w:rsid w:val="005F1466"/>
    <w:rsid w:val="005F40CC"/>
    <w:rsid w:val="005F4F23"/>
    <w:rsid w:val="005F6F09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179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69E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023"/>
    <w:rsid w:val="006F59C7"/>
    <w:rsid w:val="006F5E2D"/>
    <w:rsid w:val="006F6FF6"/>
    <w:rsid w:val="006F7417"/>
    <w:rsid w:val="006F78A1"/>
    <w:rsid w:val="00703939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0AE3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5D31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0E23"/>
    <w:rsid w:val="007A18A3"/>
    <w:rsid w:val="007A35B3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27D67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4C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23C9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27A5"/>
    <w:rsid w:val="008D4FC8"/>
    <w:rsid w:val="008D5DE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67C6"/>
    <w:rsid w:val="00907CAA"/>
    <w:rsid w:val="00910606"/>
    <w:rsid w:val="00911F40"/>
    <w:rsid w:val="00917029"/>
    <w:rsid w:val="0092038E"/>
    <w:rsid w:val="00921BDD"/>
    <w:rsid w:val="0092205A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0BE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15E0"/>
    <w:rsid w:val="00984F69"/>
    <w:rsid w:val="00986069"/>
    <w:rsid w:val="00990BB1"/>
    <w:rsid w:val="009910DB"/>
    <w:rsid w:val="0099662E"/>
    <w:rsid w:val="00996931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E7746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174F4"/>
    <w:rsid w:val="00A20F92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2E7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578C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3E9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21A5"/>
    <w:rsid w:val="00B4367F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4D7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279B"/>
    <w:rsid w:val="00B83A44"/>
    <w:rsid w:val="00B85A50"/>
    <w:rsid w:val="00B878D5"/>
    <w:rsid w:val="00B91C7B"/>
    <w:rsid w:val="00B92E5A"/>
    <w:rsid w:val="00B93CD1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E515E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339E"/>
    <w:rsid w:val="00C15161"/>
    <w:rsid w:val="00C165CF"/>
    <w:rsid w:val="00C16AB8"/>
    <w:rsid w:val="00C17964"/>
    <w:rsid w:val="00C17B57"/>
    <w:rsid w:val="00C17F7B"/>
    <w:rsid w:val="00C17FB6"/>
    <w:rsid w:val="00C22D3F"/>
    <w:rsid w:val="00C27F96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4A8E"/>
    <w:rsid w:val="00C461FF"/>
    <w:rsid w:val="00C46A2E"/>
    <w:rsid w:val="00C538D3"/>
    <w:rsid w:val="00C57A02"/>
    <w:rsid w:val="00C6175C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1F12"/>
    <w:rsid w:val="00CB3101"/>
    <w:rsid w:val="00CB649C"/>
    <w:rsid w:val="00CC3C02"/>
    <w:rsid w:val="00CC46EA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5131"/>
    <w:rsid w:val="00D16DA7"/>
    <w:rsid w:val="00D16E3C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57741"/>
    <w:rsid w:val="00D628E2"/>
    <w:rsid w:val="00D62A70"/>
    <w:rsid w:val="00D66D73"/>
    <w:rsid w:val="00D6775B"/>
    <w:rsid w:val="00D723F9"/>
    <w:rsid w:val="00D72A66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488B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3F86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DF5D35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0A0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24C5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4CB2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617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617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617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617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617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61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5B6F7-4482-4E5D-A801-16DD50B82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5705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Владимир Николаевич Орлов</cp:lastModifiedBy>
  <cp:revision>2</cp:revision>
  <cp:lastPrinted>2020-08-11T08:27:00Z</cp:lastPrinted>
  <dcterms:created xsi:type="dcterms:W3CDTF">2020-08-11T08:29:00Z</dcterms:created>
  <dcterms:modified xsi:type="dcterms:W3CDTF">2020-08-11T08:29:00Z</dcterms:modified>
</cp:coreProperties>
</file>