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B2E" w:rsidRDefault="00FA7B2E" w:rsidP="00FA7B2E">
      <w:pPr>
        <w:jc w:val="center"/>
        <w:outlineLvl w:val="0"/>
        <w:rPr>
          <w:b/>
          <w:sz w:val="28"/>
          <w:szCs w:val="28"/>
        </w:rPr>
      </w:pPr>
      <w:bookmarkStart w:id="0" w:name="_GoBack"/>
      <w:bookmarkEnd w:id="0"/>
      <w:r w:rsidRPr="00AD206C">
        <w:rPr>
          <w:b/>
          <w:sz w:val="28"/>
          <w:szCs w:val="28"/>
        </w:rPr>
        <w:t>ФИНАНСОВО-ЭКОНОМИЧЕСКОЕ ОБОСНОВАНИЕ</w:t>
      </w:r>
    </w:p>
    <w:p w:rsidR="00FA7B2E" w:rsidRPr="00F5337C" w:rsidRDefault="003C073B" w:rsidP="00FA7B2E">
      <w:pPr>
        <w:jc w:val="center"/>
        <w:rPr>
          <w:b/>
          <w:sz w:val="28"/>
          <w:szCs w:val="28"/>
        </w:rPr>
      </w:pPr>
      <w:r w:rsidRPr="00F5337C">
        <w:rPr>
          <w:b/>
          <w:sz w:val="28"/>
          <w:szCs w:val="28"/>
        </w:rPr>
        <w:t xml:space="preserve">принятия </w:t>
      </w:r>
      <w:r w:rsidR="009565C4" w:rsidRPr="00F5337C">
        <w:rPr>
          <w:b/>
          <w:sz w:val="28"/>
          <w:szCs w:val="28"/>
        </w:rPr>
        <w:t>о</w:t>
      </w:r>
      <w:r w:rsidR="00FA7B2E" w:rsidRPr="00F5337C">
        <w:rPr>
          <w:b/>
          <w:sz w:val="28"/>
          <w:szCs w:val="28"/>
        </w:rPr>
        <w:t xml:space="preserve">бластного закона </w:t>
      </w:r>
    </w:p>
    <w:p w:rsidR="0077557C" w:rsidRDefault="00A81F80" w:rsidP="00A81F80">
      <w:pPr>
        <w:jc w:val="center"/>
        <w:rPr>
          <w:rFonts w:cstheme="minorBidi"/>
          <w:b/>
          <w:sz w:val="28"/>
          <w:szCs w:val="28"/>
        </w:rPr>
      </w:pPr>
      <w:r w:rsidRPr="00A81F80">
        <w:rPr>
          <w:rFonts w:cstheme="minorBidi"/>
          <w:b/>
          <w:sz w:val="28"/>
          <w:szCs w:val="28"/>
        </w:rPr>
        <w:t>«О регулировании отдельных вопросов в области водных отношений в Ленинградской области»</w:t>
      </w:r>
    </w:p>
    <w:p w:rsidR="00A81F80" w:rsidRDefault="00A81F80" w:rsidP="00A81F80">
      <w:pPr>
        <w:jc w:val="center"/>
        <w:rPr>
          <w:sz w:val="28"/>
          <w:szCs w:val="28"/>
        </w:rPr>
      </w:pPr>
    </w:p>
    <w:p w:rsidR="003C073B" w:rsidRDefault="003C073B" w:rsidP="003C07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9565C4">
        <w:rPr>
          <w:sz w:val="28"/>
          <w:szCs w:val="28"/>
        </w:rPr>
        <w:t>о</w:t>
      </w:r>
      <w:r w:rsidRPr="003C073B">
        <w:rPr>
          <w:sz w:val="28"/>
          <w:szCs w:val="28"/>
        </w:rPr>
        <w:t xml:space="preserve">бластного закона </w:t>
      </w:r>
      <w:r w:rsidR="00A81F80" w:rsidRPr="00A81F80">
        <w:rPr>
          <w:sz w:val="28"/>
          <w:szCs w:val="28"/>
        </w:rPr>
        <w:t xml:space="preserve">«О регулировании отдельных вопросов в области водных отношений в Ленинградской области» </w:t>
      </w:r>
      <w:r w:rsidR="00803850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дополнительного расходования средств областного бюджета Ленинградской области.</w:t>
      </w:r>
    </w:p>
    <w:p w:rsidR="0077557C" w:rsidRDefault="0077557C" w:rsidP="00FA7B2E">
      <w:pPr>
        <w:ind w:firstLine="708"/>
        <w:jc w:val="both"/>
        <w:outlineLvl w:val="0"/>
        <w:rPr>
          <w:sz w:val="28"/>
          <w:szCs w:val="28"/>
        </w:rPr>
      </w:pPr>
    </w:p>
    <w:p w:rsidR="00FA7B2E" w:rsidRDefault="00FA7B2E" w:rsidP="00FA7B2E">
      <w:pPr>
        <w:ind w:firstLine="708"/>
        <w:jc w:val="both"/>
        <w:outlineLvl w:val="0"/>
        <w:rPr>
          <w:sz w:val="28"/>
          <w:szCs w:val="28"/>
        </w:rPr>
      </w:pPr>
    </w:p>
    <w:p w:rsidR="00FA7B2E" w:rsidRPr="004B36D2" w:rsidRDefault="00F5337C" w:rsidP="00FA7B2E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="00FA7B2E" w:rsidRPr="004B36D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A7B2E" w:rsidRPr="004B36D2">
        <w:rPr>
          <w:sz w:val="28"/>
          <w:szCs w:val="28"/>
        </w:rPr>
        <w:t xml:space="preserve"> комитета </w:t>
      </w:r>
    </w:p>
    <w:p w:rsidR="00FA7B2E" w:rsidRPr="004B36D2" w:rsidRDefault="00FA7B2E" w:rsidP="00FA7B2E">
      <w:pPr>
        <w:jc w:val="both"/>
        <w:rPr>
          <w:sz w:val="28"/>
          <w:szCs w:val="28"/>
        </w:rPr>
      </w:pPr>
      <w:r w:rsidRPr="004B36D2">
        <w:rPr>
          <w:sz w:val="28"/>
          <w:szCs w:val="28"/>
        </w:rPr>
        <w:t xml:space="preserve">по природным ресурсам </w:t>
      </w:r>
    </w:p>
    <w:p w:rsidR="00FA7B2E" w:rsidRDefault="00FA7B2E" w:rsidP="00FA7B2E">
      <w:pPr>
        <w:rPr>
          <w:sz w:val="28"/>
          <w:szCs w:val="28"/>
        </w:rPr>
      </w:pPr>
      <w:r w:rsidRPr="004B36D2">
        <w:rPr>
          <w:sz w:val="28"/>
          <w:szCs w:val="28"/>
        </w:rPr>
        <w:t xml:space="preserve">Ленинградской области                                    </w:t>
      </w:r>
      <w:r>
        <w:rPr>
          <w:sz w:val="28"/>
          <w:szCs w:val="28"/>
        </w:rPr>
        <w:t xml:space="preserve">         </w:t>
      </w:r>
      <w:r w:rsidRPr="004B36D2">
        <w:rPr>
          <w:sz w:val="28"/>
          <w:szCs w:val="28"/>
        </w:rPr>
        <w:t xml:space="preserve">        </w:t>
      </w:r>
      <w:r w:rsidR="00F5337C">
        <w:rPr>
          <w:sz w:val="28"/>
          <w:szCs w:val="28"/>
        </w:rPr>
        <w:t xml:space="preserve">        П. А. Немчинов</w:t>
      </w:r>
    </w:p>
    <w:p w:rsidR="00FA7B2E" w:rsidRDefault="00FA7B2E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FA7B2E" w:rsidRDefault="005E6DEB" w:rsidP="00FA7B2E">
      <w:pPr>
        <w:jc w:val="both"/>
        <w:rPr>
          <w:sz w:val="20"/>
        </w:rPr>
      </w:pPr>
      <w:r>
        <w:rPr>
          <w:sz w:val="20"/>
        </w:rPr>
        <w:t xml:space="preserve">Исп. </w:t>
      </w:r>
      <w:r w:rsidR="00FA7B2E">
        <w:rPr>
          <w:sz w:val="20"/>
        </w:rPr>
        <w:t xml:space="preserve">Котолевская Н. Л., </w:t>
      </w:r>
      <w:r w:rsidR="00C7203D">
        <w:rPr>
          <w:sz w:val="20"/>
        </w:rPr>
        <w:t>539</w:t>
      </w:r>
      <w:r w:rsidR="00FA7B2E">
        <w:rPr>
          <w:sz w:val="20"/>
        </w:rPr>
        <w:t>-40-89 (4611)</w:t>
      </w:r>
    </w:p>
    <w:p w:rsidR="00FA7B2E" w:rsidRDefault="00FA7B2E" w:rsidP="00FA7B2E">
      <w:pPr>
        <w:jc w:val="both"/>
        <w:rPr>
          <w:sz w:val="20"/>
        </w:rPr>
      </w:pPr>
      <w:r>
        <w:rPr>
          <w:sz w:val="20"/>
        </w:rPr>
        <w:t xml:space="preserve">         </w:t>
      </w:r>
    </w:p>
    <w:sectPr w:rsidR="00FA7B2E" w:rsidSect="00AD206C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B2E"/>
    <w:rsid w:val="000C7BF5"/>
    <w:rsid w:val="00106390"/>
    <w:rsid w:val="0019751B"/>
    <w:rsid w:val="001A044D"/>
    <w:rsid w:val="001A31D1"/>
    <w:rsid w:val="001D2DA7"/>
    <w:rsid w:val="00250121"/>
    <w:rsid w:val="00252319"/>
    <w:rsid w:val="003C073B"/>
    <w:rsid w:val="00521033"/>
    <w:rsid w:val="0053630F"/>
    <w:rsid w:val="005E6DEB"/>
    <w:rsid w:val="006454B2"/>
    <w:rsid w:val="0077557C"/>
    <w:rsid w:val="00783779"/>
    <w:rsid w:val="007A2266"/>
    <w:rsid w:val="007E25CF"/>
    <w:rsid w:val="00803850"/>
    <w:rsid w:val="008123BE"/>
    <w:rsid w:val="0082344C"/>
    <w:rsid w:val="00842B92"/>
    <w:rsid w:val="008F5335"/>
    <w:rsid w:val="009565C4"/>
    <w:rsid w:val="009B59A4"/>
    <w:rsid w:val="00A81F80"/>
    <w:rsid w:val="00BB04D6"/>
    <w:rsid w:val="00C6490E"/>
    <w:rsid w:val="00C7203D"/>
    <w:rsid w:val="00CA370B"/>
    <w:rsid w:val="00CD4714"/>
    <w:rsid w:val="00D24A77"/>
    <w:rsid w:val="00EE3D03"/>
    <w:rsid w:val="00F23F75"/>
    <w:rsid w:val="00F5337C"/>
    <w:rsid w:val="00FA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01531-946C-4F03-A404-EF6BA1F0F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Владимир Николаевич Орлов</cp:lastModifiedBy>
  <cp:revision>2</cp:revision>
  <dcterms:created xsi:type="dcterms:W3CDTF">2020-08-11T08:38:00Z</dcterms:created>
  <dcterms:modified xsi:type="dcterms:W3CDTF">2020-08-11T08:38:00Z</dcterms:modified>
</cp:coreProperties>
</file>