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65D" w:rsidRPr="003B665A" w:rsidRDefault="00A77A4D" w:rsidP="00A77A4D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  <w:bookmarkStart w:id="0" w:name="_GoBack"/>
      <w:bookmarkEnd w:id="0"/>
      <w:r w:rsidRPr="003B665A">
        <w:rPr>
          <w:rFonts w:cs="Times New Roman"/>
          <w:b/>
          <w:szCs w:val="28"/>
        </w:rPr>
        <w:t>Справка о состоянии законодательства</w:t>
      </w:r>
      <w:r w:rsidR="0019465D" w:rsidRPr="003B665A">
        <w:rPr>
          <w:rFonts w:cs="Times New Roman"/>
          <w:b/>
          <w:szCs w:val="28"/>
        </w:rPr>
        <w:t xml:space="preserve"> в сфере</w:t>
      </w:r>
    </w:p>
    <w:p w:rsidR="0019465D" w:rsidRPr="003B665A" w:rsidRDefault="0019465D" w:rsidP="0019465D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  <w:r w:rsidRPr="003B665A">
        <w:rPr>
          <w:rFonts w:cs="Times New Roman"/>
          <w:b/>
          <w:szCs w:val="28"/>
        </w:rPr>
        <w:t xml:space="preserve">распределения субвенций из областного бюджета Ленинградской области </w:t>
      </w:r>
    </w:p>
    <w:p w:rsidR="0019465D" w:rsidRPr="00A72A67" w:rsidRDefault="0019465D" w:rsidP="0019465D">
      <w:pPr>
        <w:autoSpaceDE w:val="0"/>
        <w:autoSpaceDN w:val="0"/>
        <w:adjustRightInd w:val="0"/>
        <w:rPr>
          <w:rFonts w:cs="Times New Roman"/>
          <w:szCs w:val="28"/>
        </w:rPr>
      </w:pPr>
    </w:p>
    <w:p w:rsidR="0019465D" w:rsidRPr="00A72A67" w:rsidRDefault="0019465D" w:rsidP="0019465D">
      <w:pPr>
        <w:autoSpaceDE w:val="0"/>
        <w:autoSpaceDN w:val="0"/>
        <w:adjustRightInd w:val="0"/>
        <w:rPr>
          <w:rFonts w:cs="Times New Roman"/>
          <w:szCs w:val="28"/>
        </w:rPr>
      </w:pPr>
    </w:p>
    <w:p w:rsidR="005F7C2C" w:rsidRDefault="0019465D" w:rsidP="005F7C2C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  <w:r w:rsidRPr="00A72A67">
        <w:rPr>
          <w:rFonts w:cs="Times New Roman"/>
          <w:szCs w:val="28"/>
        </w:rPr>
        <w:t>Устанавливаемые рассматриваемым законопроектом взаимо</w:t>
      </w:r>
      <w:r w:rsidR="004131DE" w:rsidRPr="00A72A67">
        <w:rPr>
          <w:rFonts w:cs="Times New Roman"/>
          <w:szCs w:val="28"/>
        </w:rPr>
        <w:t>отношения областного бюджета Ленинградской области и бюджетов муниципальных образований Ленинградской области основаны на положениях Бюджетного кодекса Российской Федерации, в  том числе на статьях</w:t>
      </w:r>
      <w:r w:rsidR="005F7C2C">
        <w:rPr>
          <w:rFonts w:cs="Times New Roman"/>
          <w:szCs w:val="28"/>
        </w:rPr>
        <w:t xml:space="preserve"> 85, 110 и 154 Бюджетного кодекса Российской Федерации</w:t>
      </w:r>
      <w:r w:rsidR="004131DE" w:rsidRPr="00A72A67">
        <w:rPr>
          <w:rFonts w:cs="Times New Roman"/>
          <w:szCs w:val="28"/>
        </w:rPr>
        <w:t>.</w:t>
      </w:r>
    </w:p>
    <w:p w:rsidR="004131DE" w:rsidRPr="00A72A67" w:rsidRDefault="004131DE" w:rsidP="005F7C2C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  <w:r w:rsidRPr="00A72A67">
        <w:rPr>
          <w:rFonts w:cs="Times New Roman"/>
          <w:szCs w:val="28"/>
        </w:rPr>
        <w:t xml:space="preserve">Основными нормативными правовыми актами Ленинградской </w:t>
      </w:r>
      <w:proofErr w:type="gramStart"/>
      <w:r w:rsidRPr="00A72A67">
        <w:rPr>
          <w:rFonts w:cs="Times New Roman"/>
          <w:szCs w:val="28"/>
        </w:rPr>
        <w:t>области</w:t>
      </w:r>
      <w:proofErr w:type="gramEnd"/>
      <w:r w:rsidRPr="00A72A67">
        <w:rPr>
          <w:rFonts w:cs="Times New Roman"/>
          <w:szCs w:val="28"/>
        </w:rPr>
        <w:t xml:space="preserve"> регулирующими правоотношения, которы</w:t>
      </w:r>
      <w:r w:rsidR="005F7C2C">
        <w:rPr>
          <w:rFonts w:cs="Times New Roman"/>
          <w:szCs w:val="28"/>
        </w:rPr>
        <w:t>е</w:t>
      </w:r>
      <w:r w:rsidRPr="00A72A67">
        <w:rPr>
          <w:rFonts w:cs="Times New Roman"/>
          <w:szCs w:val="28"/>
        </w:rPr>
        <w:t xml:space="preserve"> затрагивает предлагаемый</w:t>
      </w:r>
      <w:r w:rsidR="008C65B7">
        <w:rPr>
          <w:rFonts w:cs="Times New Roman"/>
          <w:szCs w:val="28"/>
        </w:rPr>
        <w:t xml:space="preserve"> проект </w:t>
      </w:r>
      <w:r w:rsidRPr="00A72A67">
        <w:rPr>
          <w:rFonts w:cs="Times New Roman"/>
          <w:szCs w:val="28"/>
        </w:rPr>
        <w:t>областно</w:t>
      </w:r>
      <w:r w:rsidR="008C65B7">
        <w:rPr>
          <w:rFonts w:cs="Times New Roman"/>
          <w:szCs w:val="28"/>
        </w:rPr>
        <w:t>го</w:t>
      </w:r>
      <w:r w:rsidRPr="00A72A67">
        <w:rPr>
          <w:rFonts w:cs="Times New Roman"/>
          <w:szCs w:val="28"/>
        </w:rPr>
        <w:t xml:space="preserve"> закон</w:t>
      </w:r>
      <w:r w:rsidR="008C65B7">
        <w:rPr>
          <w:rFonts w:cs="Times New Roman"/>
          <w:szCs w:val="28"/>
        </w:rPr>
        <w:t>а</w:t>
      </w:r>
      <w:r w:rsidRPr="00A72A67">
        <w:rPr>
          <w:rFonts w:cs="Times New Roman"/>
          <w:szCs w:val="28"/>
        </w:rPr>
        <w:t>, являются:</w:t>
      </w:r>
    </w:p>
    <w:p w:rsidR="004131DE" w:rsidRPr="00A72A67" w:rsidRDefault="004131DE" w:rsidP="004131DE">
      <w:pPr>
        <w:ind w:firstLine="851"/>
        <w:jc w:val="both"/>
        <w:rPr>
          <w:rFonts w:cs="Times New Roman"/>
          <w:szCs w:val="28"/>
        </w:rPr>
      </w:pPr>
      <w:r w:rsidRPr="00A72A67">
        <w:rPr>
          <w:rFonts w:cs="Times New Roman"/>
          <w:szCs w:val="28"/>
        </w:rPr>
        <w:t xml:space="preserve">областной закон Ленинградской области от 08 декабря 2005 </w:t>
      </w:r>
      <w:r w:rsidR="00D669DA">
        <w:rPr>
          <w:rFonts w:cs="Times New Roman"/>
          <w:szCs w:val="28"/>
        </w:rPr>
        <w:t>года</w:t>
      </w:r>
      <w:r w:rsidRPr="00A72A67">
        <w:rPr>
          <w:rFonts w:cs="Times New Roman"/>
          <w:szCs w:val="28"/>
        </w:rPr>
        <w:t xml:space="preserve"> №112-оз «О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в сфере государственной регистрации актов гражданского состояния»;</w:t>
      </w:r>
    </w:p>
    <w:p w:rsidR="004131DE" w:rsidRPr="00A72A67" w:rsidRDefault="004131DE" w:rsidP="004131DE">
      <w:pPr>
        <w:ind w:firstLine="851"/>
        <w:jc w:val="both"/>
        <w:rPr>
          <w:rFonts w:cs="Times New Roman"/>
          <w:szCs w:val="28"/>
        </w:rPr>
      </w:pPr>
      <w:r w:rsidRPr="00A72A67">
        <w:rPr>
          <w:rFonts w:cs="Times New Roman"/>
          <w:szCs w:val="28"/>
        </w:rPr>
        <w:t>областной закон Ленинградской области от 15 января 2018</w:t>
      </w:r>
      <w:r w:rsidR="00D669DA" w:rsidRPr="00D669DA">
        <w:rPr>
          <w:rFonts w:cs="Times New Roman"/>
          <w:szCs w:val="28"/>
        </w:rPr>
        <w:t xml:space="preserve"> </w:t>
      </w:r>
      <w:r w:rsidR="00D669DA">
        <w:rPr>
          <w:rFonts w:cs="Times New Roman"/>
          <w:szCs w:val="28"/>
        </w:rPr>
        <w:t>года</w:t>
      </w:r>
      <w:r w:rsidR="00D669DA" w:rsidRPr="00A72A67">
        <w:rPr>
          <w:rFonts w:cs="Times New Roman"/>
          <w:szCs w:val="28"/>
        </w:rPr>
        <w:t xml:space="preserve"> </w:t>
      </w:r>
      <w:r w:rsidRPr="00A72A67">
        <w:rPr>
          <w:rFonts w:cs="Times New Roman"/>
          <w:szCs w:val="28"/>
        </w:rPr>
        <w:t xml:space="preserve">№ 2-оз «Об утверждении Методики распределения бюджетам муниципальных образований Ленинградской области </w:t>
      </w:r>
      <w:proofErr w:type="gramStart"/>
      <w:r w:rsidRPr="00A72A67">
        <w:rPr>
          <w:rFonts w:cs="Times New Roman"/>
          <w:szCs w:val="28"/>
        </w:rPr>
        <w:t>субвенций</w:t>
      </w:r>
      <w:proofErr w:type="gramEnd"/>
      <w:r w:rsidRPr="00A72A67">
        <w:rPr>
          <w:rFonts w:cs="Times New Roman"/>
          <w:szCs w:val="28"/>
        </w:rPr>
        <w:t xml:space="preserve"> на осуществление переданных органам местного самоуправления поселений государственных полномочий по первичному воинскому учету на территориях, где отсутствуют военные комиссариаты, финансовое обеспечение которых осуществляется за счет субвенций из федерального бюджета»;</w:t>
      </w:r>
    </w:p>
    <w:p w:rsidR="004131DE" w:rsidRPr="00A72A67" w:rsidRDefault="004131DE" w:rsidP="004131DE">
      <w:pPr>
        <w:ind w:firstLine="851"/>
        <w:jc w:val="both"/>
        <w:rPr>
          <w:rFonts w:cs="Times New Roman"/>
          <w:szCs w:val="28"/>
        </w:rPr>
      </w:pPr>
      <w:r w:rsidRPr="00A72A67">
        <w:rPr>
          <w:rFonts w:cs="Times New Roman"/>
          <w:szCs w:val="28"/>
        </w:rPr>
        <w:t>областной закон Ленинградской области от 11 июля 2017</w:t>
      </w:r>
      <w:r w:rsidR="00D669DA" w:rsidRPr="00D669DA">
        <w:rPr>
          <w:rFonts w:cs="Times New Roman"/>
          <w:szCs w:val="28"/>
        </w:rPr>
        <w:t xml:space="preserve"> </w:t>
      </w:r>
      <w:r w:rsidR="00D669DA">
        <w:rPr>
          <w:rFonts w:cs="Times New Roman"/>
          <w:szCs w:val="28"/>
        </w:rPr>
        <w:t>года</w:t>
      </w:r>
      <w:r w:rsidRPr="00A72A67">
        <w:rPr>
          <w:rFonts w:cs="Times New Roman"/>
          <w:szCs w:val="28"/>
        </w:rPr>
        <w:t xml:space="preserve"> № 37-оз «Об утверждении Методики распределения бюджетам муниципальных образований Ленинградской области </w:t>
      </w:r>
      <w:proofErr w:type="gramStart"/>
      <w:r w:rsidRPr="00A72A67">
        <w:rPr>
          <w:rFonts w:cs="Times New Roman"/>
          <w:szCs w:val="28"/>
        </w:rPr>
        <w:t>субвенций</w:t>
      </w:r>
      <w:proofErr w:type="gramEnd"/>
      <w:r w:rsidRPr="00A72A67">
        <w:rPr>
          <w:rFonts w:cs="Times New Roman"/>
          <w:szCs w:val="28"/>
        </w:rPr>
        <w:t xml:space="preserve"> на осуществление переданных органам местного самоуправления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Федерации, финансовое обеспечение которых осуществляется за счет субвенций из федерального бюджета»; </w:t>
      </w:r>
    </w:p>
    <w:p w:rsidR="004131DE" w:rsidRPr="00A72A67" w:rsidRDefault="004131DE" w:rsidP="004131DE">
      <w:pPr>
        <w:ind w:firstLine="851"/>
        <w:jc w:val="both"/>
        <w:rPr>
          <w:rFonts w:cs="Times New Roman"/>
          <w:szCs w:val="28"/>
        </w:rPr>
      </w:pPr>
      <w:r w:rsidRPr="00A72A67">
        <w:rPr>
          <w:rFonts w:cs="Times New Roman"/>
          <w:szCs w:val="28"/>
        </w:rPr>
        <w:t xml:space="preserve">областной закон Ленинградской области от 17 июня 2011 </w:t>
      </w:r>
      <w:r w:rsidR="00D669DA">
        <w:rPr>
          <w:rFonts w:cs="Times New Roman"/>
          <w:szCs w:val="28"/>
        </w:rPr>
        <w:t>года</w:t>
      </w:r>
      <w:r w:rsidR="00D669DA" w:rsidRPr="00A72A67">
        <w:rPr>
          <w:rFonts w:cs="Times New Roman"/>
          <w:szCs w:val="28"/>
        </w:rPr>
        <w:t xml:space="preserve"> </w:t>
      </w:r>
      <w:r w:rsidRPr="00A72A67">
        <w:rPr>
          <w:rFonts w:cs="Times New Roman"/>
          <w:szCs w:val="28"/>
        </w:rPr>
        <w:t>№ 46-оз «О наделении органов местного самоуправления Ленинградской области отдельным государственным полномочием Ленинградской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образования, расположенных на территории Ленинградской области»;</w:t>
      </w:r>
    </w:p>
    <w:p w:rsidR="004131DE" w:rsidRPr="00A72A67" w:rsidRDefault="004131DE" w:rsidP="004131DE">
      <w:pPr>
        <w:ind w:firstLine="851"/>
        <w:jc w:val="both"/>
        <w:rPr>
          <w:rFonts w:cs="Times New Roman"/>
          <w:szCs w:val="28"/>
        </w:rPr>
      </w:pPr>
      <w:r w:rsidRPr="00A72A67">
        <w:rPr>
          <w:rFonts w:cs="Times New Roman"/>
          <w:szCs w:val="28"/>
        </w:rPr>
        <w:t>областной закон Ленинградской области от 18 июля 2011</w:t>
      </w:r>
      <w:r w:rsidR="00D669DA" w:rsidRPr="00D669DA">
        <w:rPr>
          <w:rFonts w:cs="Times New Roman"/>
          <w:szCs w:val="28"/>
        </w:rPr>
        <w:t xml:space="preserve"> </w:t>
      </w:r>
      <w:r w:rsidR="00D669DA">
        <w:rPr>
          <w:rFonts w:cs="Times New Roman"/>
          <w:szCs w:val="28"/>
        </w:rPr>
        <w:t>года</w:t>
      </w:r>
      <w:r w:rsidRPr="00A72A67">
        <w:rPr>
          <w:rFonts w:cs="Times New Roman"/>
          <w:szCs w:val="28"/>
        </w:rPr>
        <w:t xml:space="preserve"> № 57-оз «О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для осуществления органам государственной власти Ленинградской области, по обеспечению жилыми помещениями отдельных категорий граждан»;</w:t>
      </w:r>
    </w:p>
    <w:p w:rsidR="004131DE" w:rsidRPr="00A72A67" w:rsidRDefault="004131DE" w:rsidP="004131DE">
      <w:pPr>
        <w:ind w:firstLine="851"/>
        <w:jc w:val="both"/>
        <w:rPr>
          <w:rFonts w:cs="Times New Roman"/>
          <w:szCs w:val="28"/>
        </w:rPr>
      </w:pPr>
      <w:r w:rsidRPr="00A72A67">
        <w:rPr>
          <w:rFonts w:cs="Times New Roman"/>
          <w:szCs w:val="28"/>
        </w:rPr>
        <w:t>областной закон Ленинградской области от 18 мая 2006</w:t>
      </w:r>
      <w:r w:rsidR="00D669DA" w:rsidRPr="00D669DA">
        <w:rPr>
          <w:rFonts w:cs="Times New Roman"/>
          <w:szCs w:val="28"/>
        </w:rPr>
        <w:t xml:space="preserve"> </w:t>
      </w:r>
      <w:r w:rsidR="00D669DA">
        <w:rPr>
          <w:rFonts w:cs="Times New Roman"/>
          <w:szCs w:val="28"/>
        </w:rPr>
        <w:t>года</w:t>
      </w:r>
      <w:r w:rsidRPr="00A72A67">
        <w:rPr>
          <w:rFonts w:cs="Times New Roman"/>
          <w:szCs w:val="28"/>
        </w:rPr>
        <w:t xml:space="preserve"> № 24-оз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отношений»;</w:t>
      </w:r>
    </w:p>
    <w:p w:rsidR="004131DE" w:rsidRPr="00A72A67" w:rsidRDefault="004131DE" w:rsidP="004131DE">
      <w:pPr>
        <w:ind w:firstLine="851"/>
        <w:jc w:val="both"/>
        <w:rPr>
          <w:rFonts w:cs="Times New Roman"/>
          <w:szCs w:val="28"/>
        </w:rPr>
      </w:pPr>
      <w:r w:rsidRPr="00A72A67">
        <w:rPr>
          <w:rFonts w:cs="Times New Roman"/>
          <w:szCs w:val="28"/>
        </w:rPr>
        <w:t>областной закон Ленинградской области от 10 июня 2014</w:t>
      </w:r>
      <w:r w:rsidR="00D669DA" w:rsidRPr="00D669DA">
        <w:rPr>
          <w:rFonts w:cs="Times New Roman"/>
          <w:szCs w:val="28"/>
        </w:rPr>
        <w:t xml:space="preserve"> </w:t>
      </w:r>
      <w:r w:rsidR="00D669DA">
        <w:rPr>
          <w:rFonts w:cs="Times New Roman"/>
          <w:szCs w:val="28"/>
        </w:rPr>
        <w:t>года</w:t>
      </w:r>
      <w:r w:rsidRPr="00A72A67">
        <w:rPr>
          <w:rFonts w:cs="Times New Roman"/>
          <w:szCs w:val="28"/>
        </w:rPr>
        <w:t xml:space="preserve"> № 38-оз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обращения с безнадзорными животными на территории Ленинградской области";</w:t>
      </w:r>
    </w:p>
    <w:p w:rsidR="004131DE" w:rsidRPr="00A72A67" w:rsidRDefault="004131DE" w:rsidP="004131DE">
      <w:pPr>
        <w:ind w:firstLine="851"/>
        <w:jc w:val="both"/>
        <w:rPr>
          <w:rFonts w:cs="Times New Roman"/>
          <w:szCs w:val="28"/>
        </w:rPr>
      </w:pPr>
      <w:r w:rsidRPr="00A72A67">
        <w:rPr>
          <w:rFonts w:cs="Times New Roman"/>
          <w:szCs w:val="28"/>
        </w:rPr>
        <w:t>областной закон Ленинградской области от 18 октября 2011</w:t>
      </w:r>
      <w:r w:rsidR="00D669DA" w:rsidRPr="00D669DA">
        <w:rPr>
          <w:rFonts w:cs="Times New Roman"/>
          <w:szCs w:val="28"/>
        </w:rPr>
        <w:t xml:space="preserve"> </w:t>
      </w:r>
      <w:r w:rsidR="00D669DA">
        <w:rPr>
          <w:rFonts w:cs="Times New Roman"/>
          <w:szCs w:val="28"/>
        </w:rPr>
        <w:t>года</w:t>
      </w:r>
      <w:r w:rsidRPr="00A72A67">
        <w:rPr>
          <w:rFonts w:cs="Times New Roman"/>
          <w:szCs w:val="28"/>
        </w:rPr>
        <w:t xml:space="preserve"> № 83-оз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предоставлению питания на бесплатной основе (с частичной компенсацией его стоимости) </w:t>
      </w:r>
      <w:proofErr w:type="gramStart"/>
      <w:r w:rsidRPr="00A72A67">
        <w:rPr>
          <w:rFonts w:cs="Times New Roman"/>
          <w:szCs w:val="28"/>
        </w:rPr>
        <w:t>обучающимся</w:t>
      </w:r>
      <w:proofErr w:type="gramEnd"/>
      <w:r w:rsidRPr="00A72A67">
        <w:rPr>
          <w:rFonts w:cs="Times New Roman"/>
          <w:szCs w:val="28"/>
        </w:rPr>
        <w:t xml:space="preserve"> в образовательных организациях, расположенных на территории Ленинградской области";</w:t>
      </w:r>
    </w:p>
    <w:p w:rsidR="004131DE" w:rsidRPr="00A72A67" w:rsidRDefault="004131DE" w:rsidP="004131DE">
      <w:pPr>
        <w:ind w:firstLine="851"/>
        <w:jc w:val="both"/>
        <w:rPr>
          <w:rFonts w:cs="Times New Roman"/>
          <w:szCs w:val="28"/>
        </w:rPr>
      </w:pPr>
      <w:proofErr w:type="gramStart"/>
      <w:r w:rsidRPr="00A72A67">
        <w:rPr>
          <w:rFonts w:cs="Times New Roman"/>
          <w:szCs w:val="28"/>
        </w:rPr>
        <w:t xml:space="preserve">областной закон Ленинградской области от 17 июня 2011 </w:t>
      </w:r>
      <w:r w:rsidR="00D669DA">
        <w:rPr>
          <w:rFonts w:cs="Times New Roman"/>
          <w:szCs w:val="28"/>
        </w:rPr>
        <w:t>года</w:t>
      </w:r>
      <w:r w:rsidR="00D669DA" w:rsidRPr="00A72A67">
        <w:rPr>
          <w:rFonts w:cs="Times New Roman"/>
          <w:szCs w:val="28"/>
        </w:rPr>
        <w:t xml:space="preserve"> </w:t>
      </w:r>
      <w:r w:rsidRPr="00A72A67">
        <w:rPr>
          <w:rFonts w:cs="Times New Roman"/>
          <w:szCs w:val="28"/>
        </w:rPr>
        <w:t>№ 47-оз "О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Федерации, переданным органам государственной власти Ленинградской области, 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родителей";</w:t>
      </w:r>
      <w:proofErr w:type="gramEnd"/>
    </w:p>
    <w:p w:rsidR="004131DE" w:rsidRPr="00A72A67" w:rsidRDefault="004131DE" w:rsidP="004131DE">
      <w:pPr>
        <w:ind w:firstLine="851"/>
        <w:jc w:val="both"/>
        <w:rPr>
          <w:rFonts w:cs="Times New Roman"/>
          <w:szCs w:val="28"/>
        </w:rPr>
      </w:pPr>
      <w:r w:rsidRPr="00A72A67">
        <w:rPr>
          <w:rFonts w:cs="Times New Roman"/>
          <w:szCs w:val="28"/>
        </w:rPr>
        <w:t xml:space="preserve">областной закон Ленинградской области от 18 ноября 2009 </w:t>
      </w:r>
      <w:r w:rsidR="00D669DA">
        <w:rPr>
          <w:rFonts w:cs="Times New Roman"/>
          <w:szCs w:val="28"/>
        </w:rPr>
        <w:t>года</w:t>
      </w:r>
      <w:r w:rsidR="00D669DA" w:rsidRPr="00A72A67">
        <w:rPr>
          <w:rFonts w:cs="Times New Roman"/>
          <w:szCs w:val="28"/>
        </w:rPr>
        <w:t xml:space="preserve"> </w:t>
      </w:r>
      <w:r w:rsidRPr="00A72A67">
        <w:rPr>
          <w:rFonts w:cs="Times New Roman"/>
          <w:szCs w:val="28"/>
        </w:rPr>
        <w:t>№ 91-оз "О наделении органов местного самоуправления Ленинградской области отдельными государственными полномочиями по поддержке сельскохозяйственного производства";</w:t>
      </w:r>
    </w:p>
    <w:p w:rsidR="004131DE" w:rsidRPr="00A72A67" w:rsidRDefault="004131DE" w:rsidP="004131DE">
      <w:pPr>
        <w:ind w:firstLine="851"/>
        <w:jc w:val="both"/>
        <w:rPr>
          <w:rFonts w:cs="Times New Roman"/>
          <w:szCs w:val="28"/>
        </w:rPr>
      </w:pPr>
      <w:r w:rsidRPr="00A72A67">
        <w:rPr>
          <w:rFonts w:cs="Times New Roman"/>
          <w:szCs w:val="28"/>
        </w:rPr>
        <w:t xml:space="preserve">областной закон Ленинградской области от 13 октября 2006 </w:t>
      </w:r>
      <w:r w:rsidR="00D669DA">
        <w:rPr>
          <w:rFonts w:cs="Times New Roman"/>
          <w:szCs w:val="28"/>
        </w:rPr>
        <w:t>года</w:t>
      </w:r>
      <w:r w:rsidR="00D669DA" w:rsidRPr="00A72A67">
        <w:rPr>
          <w:rFonts w:cs="Times New Roman"/>
          <w:szCs w:val="28"/>
        </w:rPr>
        <w:t xml:space="preserve"> </w:t>
      </w:r>
      <w:r w:rsidRPr="00A72A67">
        <w:rPr>
          <w:rFonts w:cs="Times New Roman"/>
          <w:szCs w:val="28"/>
        </w:rPr>
        <w:t xml:space="preserve">№ 116-оз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правоотношений"; </w:t>
      </w:r>
    </w:p>
    <w:p w:rsidR="004131DE" w:rsidRPr="00A72A67" w:rsidRDefault="004131DE" w:rsidP="004131DE">
      <w:pPr>
        <w:ind w:firstLine="851"/>
        <w:jc w:val="both"/>
        <w:rPr>
          <w:rFonts w:cs="Times New Roman"/>
          <w:szCs w:val="28"/>
        </w:rPr>
      </w:pPr>
      <w:r w:rsidRPr="00A72A67">
        <w:rPr>
          <w:rFonts w:cs="Times New Roman"/>
          <w:szCs w:val="28"/>
        </w:rPr>
        <w:t xml:space="preserve">областной закон Ленинградской области от 29 декабря 2005 </w:t>
      </w:r>
      <w:r w:rsidR="00D669DA">
        <w:rPr>
          <w:rFonts w:cs="Times New Roman"/>
          <w:szCs w:val="28"/>
        </w:rPr>
        <w:t>года</w:t>
      </w:r>
      <w:r w:rsidR="00D669DA" w:rsidRPr="00A72A67">
        <w:rPr>
          <w:rFonts w:cs="Times New Roman"/>
          <w:szCs w:val="28"/>
        </w:rPr>
        <w:t xml:space="preserve"> </w:t>
      </w:r>
      <w:r w:rsidRPr="00A72A67">
        <w:rPr>
          <w:rFonts w:cs="Times New Roman"/>
          <w:szCs w:val="28"/>
        </w:rPr>
        <w:t>№ 125-оз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и правонарушений несовершеннолетних";</w:t>
      </w:r>
    </w:p>
    <w:p w:rsidR="004131DE" w:rsidRPr="00A72A67" w:rsidRDefault="004131DE" w:rsidP="004131DE">
      <w:pPr>
        <w:ind w:firstLine="851"/>
        <w:jc w:val="both"/>
        <w:rPr>
          <w:rFonts w:cs="Times New Roman"/>
          <w:szCs w:val="28"/>
        </w:rPr>
      </w:pPr>
      <w:r w:rsidRPr="00A72A67">
        <w:rPr>
          <w:rFonts w:cs="Times New Roman"/>
          <w:szCs w:val="28"/>
        </w:rPr>
        <w:t xml:space="preserve">областной закон Ленинградской области от 29 декабря 2005 </w:t>
      </w:r>
      <w:r w:rsidR="00D669DA">
        <w:rPr>
          <w:rFonts w:cs="Times New Roman"/>
          <w:szCs w:val="28"/>
        </w:rPr>
        <w:t>года</w:t>
      </w:r>
      <w:r w:rsidR="00D669DA" w:rsidRPr="00A72A67">
        <w:rPr>
          <w:rFonts w:cs="Times New Roman"/>
          <w:szCs w:val="28"/>
        </w:rPr>
        <w:t xml:space="preserve"> </w:t>
      </w:r>
      <w:r w:rsidRPr="00A72A67">
        <w:rPr>
          <w:rFonts w:cs="Times New Roman"/>
          <w:szCs w:val="28"/>
        </w:rPr>
        <w:t>№ 124-оз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архивного дела";</w:t>
      </w:r>
    </w:p>
    <w:p w:rsidR="005D1A2D" w:rsidRDefault="004131DE" w:rsidP="00001844">
      <w:pPr>
        <w:ind w:firstLine="851"/>
        <w:jc w:val="both"/>
        <w:rPr>
          <w:rFonts w:cs="Times New Roman"/>
          <w:szCs w:val="28"/>
        </w:rPr>
      </w:pPr>
      <w:r w:rsidRPr="00A72A67">
        <w:rPr>
          <w:rFonts w:cs="Times New Roman"/>
          <w:szCs w:val="28"/>
        </w:rPr>
        <w:t>областной закон Ленинградской области от 04 декабря 2019 года № 94-оз "Об областном бюджете Ленинградской области на 2020 год и на плановый период 2021 и 2022 годов".</w:t>
      </w:r>
    </w:p>
    <w:p w:rsidR="00356B52" w:rsidRDefault="00356B52" w:rsidP="00001844">
      <w:pPr>
        <w:ind w:firstLine="851"/>
        <w:jc w:val="both"/>
        <w:rPr>
          <w:rFonts w:cs="Times New Roman"/>
          <w:szCs w:val="28"/>
        </w:rPr>
      </w:pPr>
    </w:p>
    <w:p w:rsidR="008F547C" w:rsidRDefault="008F547C" w:rsidP="00001844">
      <w:pPr>
        <w:ind w:firstLine="851"/>
        <w:jc w:val="both"/>
        <w:rPr>
          <w:rFonts w:cs="Times New Roman"/>
          <w:szCs w:val="28"/>
        </w:rPr>
      </w:pPr>
    </w:p>
    <w:p w:rsidR="00356B52" w:rsidRPr="00EB2A04" w:rsidRDefault="00356B52" w:rsidP="00356B52">
      <w:pPr>
        <w:jc w:val="both"/>
        <w:rPr>
          <w:rFonts w:eastAsia="Calibri" w:cs="Times New Roman"/>
          <w:szCs w:val="28"/>
        </w:rPr>
      </w:pPr>
      <w:r w:rsidRPr="00EB2A04">
        <w:rPr>
          <w:rFonts w:eastAsia="Calibri" w:cs="Times New Roman"/>
          <w:szCs w:val="28"/>
        </w:rPr>
        <w:t xml:space="preserve">Первый заместитель </w:t>
      </w:r>
    </w:p>
    <w:p w:rsidR="00356B52" w:rsidRPr="00EB2A04" w:rsidRDefault="00356B52" w:rsidP="00356B52">
      <w:pPr>
        <w:jc w:val="both"/>
        <w:rPr>
          <w:rFonts w:eastAsia="Calibri" w:cs="Times New Roman"/>
          <w:szCs w:val="28"/>
        </w:rPr>
      </w:pPr>
      <w:r w:rsidRPr="00EB2A04">
        <w:rPr>
          <w:rFonts w:eastAsia="Calibri" w:cs="Times New Roman"/>
          <w:szCs w:val="28"/>
        </w:rPr>
        <w:t xml:space="preserve">Председателя Правительства </w:t>
      </w:r>
    </w:p>
    <w:p w:rsidR="00356B52" w:rsidRPr="00EB2A04" w:rsidRDefault="00356B52" w:rsidP="00356B52">
      <w:pPr>
        <w:jc w:val="both"/>
        <w:rPr>
          <w:rFonts w:eastAsia="Calibri" w:cs="Times New Roman"/>
          <w:szCs w:val="28"/>
        </w:rPr>
      </w:pPr>
      <w:r w:rsidRPr="00EB2A04">
        <w:rPr>
          <w:rFonts w:eastAsia="Calibri" w:cs="Times New Roman"/>
          <w:szCs w:val="28"/>
        </w:rPr>
        <w:t xml:space="preserve">Ленинградской области – </w:t>
      </w:r>
    </w:p>
    <w:p w:rsidR="00356B52" w:rsidRPr="00EB2A04" w:rsidRDefault="00356B52" w:rsidP="00356B52">
      <w:pPr>
        <w:jc w:val="both"/>
        <w:rPr>
          <w:rFonts w:eastAsia="Calibri" w:cs="Times New Roman"/>
          <w:szCs w:val="28"/>
        </w:rPr>
      </w:pPr>
      <w:r w:rsidRPr="00EB2A04">
        <w:rPr>
          <w:rFonts w:eastAsia="Calibri" w:cs="Times New Roman"/>
          <w:szCs w:val="28"/>
        </w:rPr>
        <w:t xml:space="preserve">председатель комитета финансов </w:t>
      </w:r>
      <w:r w:rsidRPr="00EB2A04">
        <w:rPr>
          <w:rFonts w:eastAsia="Calibri" w:cs="Times New Roman"/>
          <w:szCs w:val="28"/>
        </w:rPr>
        <w:tab/>
      </w:r>
      <w:r w:rsidRPr="00EB2A04">
        <w:rPr>
          <w:rFonts w:eastAsia="Calibri" w:cs="Times New Roman"/>
          <w:szCs w:val="28"/>
        </w:rPr>
        <w:tab/>
      </w:r>
      <w:r w:rsidRPr="00EB2A04">
        <w:rPr>
          <w:rFonts w:eastAsia="Calibri" w:cs="Times New Roman"/>
          <w:szCs w:val="28"/>
        </w:rPr>
        <w:tab/>
      </w:r>
      <w:r w:rsidRPr="00EB2A04">
        <w:rPr>
          <w:rFonts w:eastAsia="Calibri" w:cs="Times New Roman"/>
          <w:szCs w:val="28"/>
        </w:rPr>
        <w:tab/>
      </w:r>
      <w:r w:rsidRPr="00EB2A04">
        <w:rPr>
          <w:rFonts w:eastAsia="Calibri" w:cs="Times New Roman"/>
          <w:szCs w:val="28"/>
        </w:rPr>
        <w:tab/>
      </w:r>
      <w:r w:rsidRPr="00EB2A04">
        <w:rPr>
          <w:rFonts w:eastAsia="Calibri" w:cs="Times New Roman"/>
          <w:szCs w:val="28"/>
        </w:rPr>
        <w:tab/>
      </w:r>
      <w:r>
        <w:rPr>
          <w:rFonts w:eastAsia="Calibri" w:cs="Times New Roman"/>
          <w:szCs w:val="28"/>
        </w:rPr>
        <w:tab/>
      </w:r>
      <w:r w:rsidRPr="00EB2A04">
        <w:rPr>
          <w:rFonts w:eastAsia="Calibri" w:cs="Times New Roman"/>
          <w:szCs w:val="28"/>
        </w:rPr>
        <w:t>Р.И.</w:t>
      </w:r>
      <w:r w:rsidR="00BF0BCC">
        <w:rPr>
          <w:rFonts w:eastAsia="Calibri" w:cs="Times New Roman"/>
          <w:szCs w:val="28"/>
        </w:rPr>
        <w:t xml:space="preserve"> </w:t>
      </w:r>
      <w:r w:rsidRPr="00EB2A04">
        <w:rPr>
          <w:rFonts w:eastAsia="Calibri" w:cs="Times New Roman"/>
          <w:szCs w:val="28"/>
        </w:rPr>
        <w:t>Марков</w:t>
      </w:r>
    </w:p>
    <w:p w:rsidR="00356B52" w:rsidRPr="00A72A67" w:rsidRDefault="00356B52" w:rsidP="00001844">
      <w:pPr>
        <w:ind w:firstLine="851"/>
        <w:jc w:val="both"/>
        <w:rPr>
          <w:rFonts w:cs="Times New Roman"/>
          <w:szCs w:val="28"/>
        </w:rPr>
      </w:pPr>
    </w:p>
    <w:sectPr w:rsidR="00356B52" w:rsidRPr="00A72A67" w:rsidSect="003B665A">
      <w:pgSz w:w="11906" w:h="16838"/>
      <w:pgMar w:top="1134" w:right="566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99F"/>
    <w:rsid w:val="00001844"/>
    <w:rsid w:val="00010123"/>
    <w:rsid w:val="000244A4"/>
    <w:rsid w:val="0007475E"/>
    <w:rsid w:val="00082BDC"/>
    <w:rsid w:val="000D052B"/>
    <w:rsid w:val="000F15AA"/>
    <w:rsid w:val="00111F7B"/>
    <w:rsid w:val="00121129"/>
    <w:rsid w:val="00172BFD"/>
    <w:rsid w:val="001737AB"/>
    <w:rsid w:val="0019465D"/>
    <w:rsid w:val="001A67FA"/>
    <w:rsid w:val="001B161A"/>
    <w:rsid w:val="001B4EE9"/>
    <w:rsid w:val="002308B3"/>
    <w:rsid w:val="00231ABB"/>
    <w:rsid w:val="00245807"/>
    <w:rsid w:val="00257DE6"/>
    <w:rsid w:val="00287BFC"/>
    <w:rsid w:val="002932FF"/>
    <w:rsid w:val="00356B52"/>
    <w:rsid w:val="003B665A"/>
    <w:rsid w:val="004131DE"/>
    <w:rsid w:val="00441B9A"/>
    <w:rsid w:val="00443661"/>
    <w:rsid w:val="0049445C"/>
    <w:rsid w:val="0052169C"/>
    <w:rsid w:val="00587767"/>
    <w:rsid w:val="005D1A2D"/>
    <w:rsid w:val="005D2D0D"/>
    <w:rsid w:val="005F7C2C"/>
    <w:rsid w:val="00645008"/>
    <w:rsid w:val="00685D27"/>
    <w:rsid w:val="006945D8"/>
    <w:rsid w:val="006B58E5"/>
    <w:rsid w:val="006C19E4"/>
    <w:rsid w:val="00757539"/>
    <w:rsid w:val="007678D3"/>
    <w:rsid w:val="007D0C7C"/>
    <w:rsid w:val="007E5572"/>
    <w:rsid w:val="007F5F98"/>
    <w:rsid w:val="007F6AE9"/>
    <w:rsid w:val="00830C86"/>
    <w:rsid w:val="008371C4"/>
    <w:rsid w:val="00890D1E"/>
    <w:rsid w:val="008B5F1B"/>
    <w:rsid w:val="008C65B7"/>
    <w:rsid w:val="008E3C66"/>
    <w:rsid w:val="008F547C"/>
    <w:rsid w:val="00910F4B"/>
    <w:rsid w:val="009A4968"/>
    <w:rsid w:val="009B195C"/>
    <w:rsid w:val="00A44433"/>
    <w:rsid w:val="00A535F4"/>
    <w:rsid w:val="00A72A67"/>
    <w:rsid w:val="00A77A4D"/>
    <w:rsid w:val="00B12DD6"/>
    <w:rsid w:val="00B47E3F"/>
    <w:rsid w:val="00B62131"/>
    <w:rsid w:val="00B76B09"/>
    <w:rsid w:val="00BF0BCC"/>
    <w:rsid w:val="00C26CBA"/>
    <w:rsid w:val="00C37AB8"/>
    <w:rsid w:val="00C533A4"/>
    <w:rsid w:val="00C7299F"/>
    <w:rsid w:val="00C82978"/>
    <w:rsid w:val="00C86242"/>
    <w:rsid w:val="00C95AC8"/>
    <w:rsid w:val="00CA46CD"/>
    <w:rsid w:val="00D05FDC"/>
    <w:rsid w:val="00D3588E"/>
    <w:rsid w:val="00D465D3"/>
    <w:rsid w:val="00D669DA"/>
    <w:rsid w:val="00D86F43"/>
    <w:rsid w:val="00DA54D1"/>
    <w:rsid w:val="00DF3F96"/>
    <w:rsid w:val="00E108F7"/>
    <w:rsid w:val="00E25B6B"/>
    <w:rsid w:val="00E3530A"/>
    <w:rsid w:val="00E827F3"/>
    <w:rsid w:val="00E96F60"/>
    <w:rsid w:val="00EE6155"/>
    <w:rsid w:val="00F21734"/>
    <w:rsid w:val="00FA5D0F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129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61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1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129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61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1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0AD1F-6AD8-4D90-B5A5-5BFA89031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</TotalTime>
  <Pages>2</Pages>
  <Words>821</Words>
  <Characters>4683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Балабанова Екатерина Евгеньевна</dc:creator>
  <cp:keywords/>
  <dc:description/>
  <cp:lastModifiedBy>Балабанова Екатерина Евгеньевна</cp:lastModifiedBy>
  <cp:revision>20</cp:revision>
  <cp:lastPrinted>2020-03-19T12:27:00Z</cp:lastPrinted>
  <dcterms:created xsi:type="dcterms:W3CDTF">2020-02-17T08:12:00Z</dcterms:created>
  <dcterms:modified xsi:type="dcterms:W3CDTF">2020-07-08T06:07:00Z</dcterms:modified>
</cp:coreProperties>
</file>