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89A" w:rsidRPr="0034366C" w:rsidRDefault="00E9589A" w:rsidP="00E9589A">
      <w:pPr>
        <w:autoSpaceDE w:val="0"/>
        <w:autoSpaceDN w:val="0"/>
        <w:adjustRightInd w:val="0"/>
        <w:ind w:firstLine="539"/>
        <w:jc w:val="center"/>
        <w:rPr>
          <w:bCs w:val="0"/>
          <w:sz w:val="28"/>
          <w:szCs w:val="28"/>
        </w:rPr>
      </w:pPr>
      <w:r w:rsidRPr="0034366C">
        <w:rPr>
          <w:bCs w:val="0"/>
          <w:sz w:val="28"/>
          <w:szCs w:val="28"/>
        </w:rPr>
        <w:t>ЗАКЛЮЧЕНИЕ</w:t>
      </w:r>
    </w:p>
    <w:p w:rsidR="00E9589A" w:rsidRDefault="00E9589A" w:rsidP="00E9589A">
      <w:pPr>
        <w:autoSpaceDE w:val="0"/>
        <w:autoSpaceDN w:val="0"/>
        <w:adjustRightInd w:val="0"/>
        <w:ind w:firstLine="539"/>
        <w:jc w:val="center"/>
        <w:rPr>
          <w:bCs w:val="0"/>
          <w:sz w:val="28"/>
          <w:szCs w:val="28"/>
        </w:rPr>
      </w:pPr>
      <w:proofErr w:type="gramStart"/>
      <w:r w:rsidRPr="0034366C">
        <w:rPr>
          <w:bCs w:val="0"/>
          <w:sz w:val="28"/>
          <w:szCs w:val="28"/>
        </w:rPr>
        <w:t>Комитета градостроительной политики Ленинградской области</w:t>
      </w:r>
      <w:r>
        <w:rPr>
          <w:bCs w:val="0"/>
          <w:sz w:val="28"/>
          <w:szCs w:val="28"/>
        </w:rPr>
        <w:t xml:space="preserve"> на </w:t>
      </w:r>
      <w:r>
        <w:rPr>
          <w:bCs w:val="0"/>
          <w:sz w:val="28"/>
          <w:szCs w:val="28"/>
        </w:rPr>
        <w:t xml:space="preserve">экспертное заключение ГКУ «Государственный экспертный институт регионального законодательства» к проекту областного закона </w:t>
      </w:r>
      <w:r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 xml:space="preserve"> </w:t>
      </w:r>
      <w:r w:rsidR="004A70A8" w:rsidRPr="004A70A8">
        <w:rPr>
          <w:bCs w:val="0"/>
          <w:sz w:val="28"/>
          <w:szCs w:val="28"/>
        </w:rPr>
        <w:t xml:space="preserve">«О внесении изменений в текстовое и графическое описание границы </w:t>
      </w:r>
      <w:proofErr w:type="spellStart"/>
      <w:r w:rsidR="004A70A8" w:rsidRPr="004A70A8">
        <w:rPr>
          <w:bCs w:val="0"/>
          <w:sz w:val="28"/>
          <w:szCs w:val="28"/>
        </w:rPr>
        <w:t>Сосновоборского</w:t>
      </w:r>
      <w:proofErr w:type="spellEnd"/>
      <w:r w:rsidR="004A70A8" w:rsidRPr="004A70A8">
        <w:rPr>
          <w:bCs w:val="0"/>
          <w:sz w:val="28"/>
          <w:szCs w:val="28"/>
        </w:rPr>
        <w:t xml:space="preserve"> городского округа Ленинградской области и в раздел 18 приложения 3 к областному закону «Об административно-территориальном устройстве Ленинградской области и порядке его изменения» </w:t>
      </w:r>
      <w:r w:rsidR="004A70A8">
        <w:rPr>
          <w:bCs w:val="0"/>
          <w:sz w:val="28"/>
          <w:szCs w:val="28"/>
        </w:rPr>
        <w:t>(далее – Проект)</w:t>
      </w:r>
      <w:proofErr w:type="gramEnd"/>
    </w:p>
    <w:p w:rsidR="00E9589A" w:rsidRDefault="00E9589A" w:rsidP="00E9589A">
      <w:pPr>
        <w:autoSpaceDE w:val="0"/>
        <w:autoSpaceDN w:val="0"/>
        <w:adjustRightInd w:val="0"/>
        <w:ind w:firstLine="539"/>
        <w:rPr>
          <w:bCs w:val="0"/>
          <w:sz w:val="28"/>
          <w:szCs w:val="28"/>
        </w:rPr>
      </w:pPr>
    </w:p>
    <w:p w:rsidR="00E9589A" w:rsidRDefault="00E9589A" w:rsidP="004F6917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ab/>
        <w:t xml:space="preserve">Комитет градостроительной политики Ленинградской области, рассмотрев </w:t>
      </w:r>
      <w:r w:rsidR="004F6917" w:rsidRPr="004F6917">
        <w:rPr>
          <w:bCs w:val="0"/>
          <w:sz w:val="28"/>
          <w:szCs w:val="28"/>
        </w:rPr>
        <w:t>экспертное заключение ГКУ «Государственный экспертный институт регионального законодательства»</w:t>
      </w:r>
      <w:r w:rsidR="004F6917">
        <w:rPr>
          <w:bCs w:val="0"/>
          <w:sz w:val="28"/>
          <w:szCs w:val="28"/>
        </w:rPr>
        <w:t xml:space="preserve"> к Проекту сообщает </w:t>
      </w:r>
      <w:r w:rsidR="00C66F43">
        <w:rPr>
          <w:bCs w:val="0"/>
          <w:sz w:val="28"/>
          <w:szCs w:val="28"/>
        </w:rPr>
        <w:t>следующее</w:t>
      </w:r>
      <w:r w:rsidR="004F6917">
        <w:rPr>
          <w:bCs w:val="0"/>
          <w:sz w:val="28"/>
          <w:szCs w:val="28"/>
        </w:rPr>
        <w:t>.</w:t>
      </w:r>
    </w:p>
    <w:p w:rsidR="00C66F43" w:rsidRDefault="00C66F43" w:rsidP="004F6917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Предложенные в экспертном заключении правки редакционного характера учтены.</w:t>
      </w:r>
    </w:p>
    <w:p w:rsidR="004F6917" w:rsidRDefault="00C66F43" w:rsidP="004F6917">
      <w:pPr>
        <w:autoSpaceDE w:val="0"/>
        <w:autoSpaceDN w:val="0"/>
        <w:adjustRightInd w:val="0"/>
        <w:ind w:firstLine="539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В то же время отмечаем, что из названия и содержания Проекта, обоснования необходимости его принятия </w:t>
      </w:r>
      <w:r w:rsidR="00AA5857">
        <w:rPr>
          <w:bCs w:val="0"/>
          <w:sz w:val="28"/>
          <w:szCs w:val="28"/>
        </w:rPr>
        <w:t xml:space="preserve">следует, что в соответствии с Проектом предполагается изменение только текстового и графического описания границ </w:t>
      </w:r>
      <w:proofErr w:type="spellStart"/>
      <w:r w:rsidR="00AA5857">
        <w:rPr>
          <w:bCs w:val="0"/>
          <w:sz w:val="28"/>
          <w:szCs w:val="28"/>
        </w:rPr>
        <w:t>Сосновоборского</w:t>
      </w:r>
      <w:proofErr w:type="spellEnd"/>
      <w:r w:rsidR="00AA5857">
        <w:rPr>
          <w:bCs w:val="0"/>
          <w:sz w:val="28"/>
          <w:szCs w:val="28"/>
        </w:rPr>
        <w:t xml:space="preserve"> городского округа Ленинградской области, но не самих границ </w:t>
      </w:r>
      <w:r w:rsidR="005A708C">
        <w:rPr>
          <w:bCs w:val="0"/>
          <w:sz w:val="28"/>
          <w:szCs w:val="28"/>
        </w:rPr>
        <w:t xml:space="preserve">муниципального образования </w:t>
      </w:r>
      <w:proofErr w:type="spellStart"/>
      <w:r w:rsidR="005A708C">
        <w:rPr>
          <w:bCs w:val="0"/>
          <w:sz w:val="28"/>
          <w:szCs w:val="28"/>
        </w:rPr>
        <w:t>Сосновоборский</w:t>
      </w:r>
      <w:proofErr w:type="spellEnd"/>
      <w:r w:rsidR="005A708C">
        <w:rPr>
          <w:bCs w:val="0"/>
          <w:sz w:val="28"/>
          <w:szCs w:val="28"/>
        </w:rPr>
        <w:t xml:space="preserve"> городской округ Ленинградской области.</w:t>
      </w:r>
    </w:p>
    <w:p w:rsidR="005A708C" w:rsidRDefault="006B448C" w:rsidP="004F6917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bCs w:val="0"/>
          <w:sz w:val="28"/>
          <w:szCs w:val="28"/>
        </w:rPr>
        <w:t xml:space="preserve">В связи с </w:t>
      </w:r>
      <w:proofErr w:type="gramStart"/>
      <w:r>
        <w:rPr>
          <w:bCs w:val="0"/>
          <w:sz w:val="28"/>
          <w:szCs w:val="28"/>
        </w:rPr>
        <w:t>изложенным</w:t>
      </w:r>
      <w:proofErr w:type="gramEnd"/>
      <w:r>
        <w:rPr>
          <w:bCs w:val="0"/>
          <w:sz w:val="28"/>
          <w:szCs w:val="28"/>
        </w:rPr>
        <w:t xml:space="preserve"> </w:t>
      </w:r>
      <w:r w:rsidR="0089607E">
        <w:rPr>
          <w:bCs w:val="0"/>
          <w:sz w:val="28"/>
          <w:szCs w:val="28"/>
        </w:rPr>
        <w:t>приведение Проекта в соответствие с</w:t>
      </w:r>
      <w:r>
        <w:rPr>
          <w:bCs w:val="0"/>
          <w:sz w:val="28"/>
          <w:szCs w:val="28"/>
        </w:rPr>
        <w:t xml:space="preserve"> норм</w:t>
      </w:r>
      <w:r w:rsidR="0089607E">
        <w:rPr>
          <w:bCs w:val="0"/>
          <w:sz w:val="28"/>
          <w:szCs w:val="28"/>
        </w:rPr>
        <w:t>ами федерального законодательства</w:t>
      </w:r>
      <w:r>
        <w:rPr>
          <w:bCs w:val="0"/>
          <w:sz w:val="28"/>
          <w:szCs w:val="28"/>
        </w:rPr>
        <w:t>, регулирующи</w:t>
      </w:r>
      <w:r w:rsidR="0089607E">
        <w:rPr>
          <w:bCs w:val="0"/>
          <w:sz w:val="28"/>
          <w:szCs w:val="28"/>
        </w:rPr>
        <w:t>ми</w:t>
      </w:r>
      <w:bookmarkStart w:id="0" w:name="_GoBack"/>
      <w:bookmarkEnd w:id="0"/>
      <w:r>
        <w:rPr>
          <w:bCs w:val="0"/>
          <w:sz w:val="28"/>
          <w:szCs w:val="28"/>
        </w:rPr>
        <w:t xml:space="preserve"> состав и содержание законопроектов, предусматривающих изменение границ муниципальных образований</w:t>
      </w:r>
      <w:r w:rsidR="0089607E">
        <w:rPr>
          <w:bCs w:val="0"/>
          <w:sz w:val="28"/>
          <w:szCs w:val="28"/>
        </w:rPr>
        <w:t>, не требуется.</w:t>
      </w:r>
    </w:p>
    <w:p w:rsidR="00E9589A" w:rsidRDefault="00E9589A" w:rsidP="00E9589A">
      <w:pPr>
        <w:jc w:val="both"/>
        <w:rPr>
          <w:sz w:val="28"/>
          <w:szCs w:val="28"/>
        </w:rPr>
      </w:pPr>
    </w:p>
    <w:p w:rsidR="00E9589A" w:rsidRDefault="00E9589A" w:rsidP="00E9589A">
      <w:pPr>
        <w:jc w:val="both"/>
        <w:rPr>
          <w:sz w:val="28"/>
          <w:szCs w:val="28"/>
        </w:rPr>
      </w:pPr>
    </w:p>
    <w:p w:rsidR="00E9589A" w:rsidRPr="00747B83" w:rsidRDefault="00E9589A" w:rsidP="00E9589A">
      <w:pPr>
        <w:jc w:val="both"/>
        <w:rPr>
          <w:sz w:val="28"/>
          <w:szCs w:val="28"/>
        </w:rPr>
      </w:pPr>
      <w:r w:rsidRPr="00747B83">
        <w:rPr>
          <w:sz w:val="28"/>
          <w:szCs w:val="28"/>
        </w:rPr>
        <w:t xml:space="preserve">Председатель Комитета </w:t>
      </w:r>
    </w:p>
    <w:p w:rsidR="00E9589A" w:rsidRPr="00747B83" w:rsidRDefault="00E9589A" w:rsidP="00E9589A">
      <w:pPr>
        <w:jc w:val="both"/>
        <w:rPr>
          <w:sz w:val="28"/>
          <w:szCs w:val="28"/>
        </w:rPr>
      </w:pPr>
      <w:r w:rsidRPr="00747B83">
        <w:rPr>
          <w:sz w:val="28"/>
          <w:szCs w:val="28"/>
        </w:rPr>
        <w:t xml:space="preserve">градостроительной политики </w:t>
      </w:r>
    </w:p>
    <w:p w:rsidR="00E9589A" w:rsidRDefault="00E9589A" w:rsidP="00E9589A">
      <w:pPr>
        <w:jc w:val="both"/>
      </w:pPr>
      <w:r w:rsidRPr="00747B83">
        <w:rPr>
          <w:sz w:val="28"/>
          <w:szCs w:val="28"/>
        </w:rPr>
        <w:t>Ленинградской области</w:t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</w:r>
      <w:r w:rsidRPr="00747B83">
        <w:rPr>
          <w:sz w:val="28"/>
          <w:szCs w:val="28"/>
        </w:rPr>
        <w:tab/>
        <w:t xml:space="preserve">     </w:t>
      </w:r>
      <w:r w:rsidRPr="00747B83">
        <w:rPr>
          <w:sz w:val="28"/>
          <w:szCs w:val="28"/>
        </w:rPr>
        <w:tab/>
        <w:t xml:space="preserve"> И. Кулаков</w:t>
      </w:r>
    </w:p>
    <w:p w:rsidR="00C879F0" w:rsidRDefault="00C879F0"/>
    <w:sectPr w:rsidR="00C879F0" w:rsidSect="00E066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89A"/>
    <w:rsid w:val="004A70A8"/>
    <w:rsid w:val="004F6917"/>
    <w:rsid w:val="005A708C"/>
    <w:rsid w:val="006A6BE0"/>
    <w:rsid w:val="006B448C"/>
    <w:rsid w:val="00865796"/>
    <w:rsid w:val="0089607E"/>
    <w:rsid w:val="00AA5857"/>
    <w:rsid w:val="00C66F43"/>
    <w:rsid w:val="00C879F0"/>
    <w:rsid w:val="00E9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89A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89A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8</cp:revision>
  <dcterms:created xsi:type="dcterms:W3CDTF">2020-06-04T08:59:00Z</dcterms:created>
  <dcterms:modified xsi:type="dcterms:W3CDTF">2020-06-04T09:45:00Z</dcterms:modified>
</cp:coreProperties>
</file>