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171C" w:rsidRDefault="00EB171C" w:rsidP="00EB171C">
      <w:pPr>
        <w:ind w:firstLine="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В Законодательное собрание </w:t>
      </w:r>
    </w:p>
    <w:p w:rsidR="00EB171C" w:rsidRDefault="00EB171C" w:rsidP="00EB171C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Ленинградской области</w:t>
      </w:r>
    </w:p>
    <w:p w:rsidR="00EB171C" w:rsidRDefault="00EB171C" w:rsidP="00EB171C">
      <w:pPr>
        <w:rPr>
          <w:rFonts w:ascii="Times New Roman" w:hAnsi="Times New Roman"/>
          <w:sz w:val="28"/>
          <w:szCs w:val="28"/>
        </w:rPr>
      </w:pPr>
    </w:p>
    <w:p w:rsidR="00EB171C" w:rsidRDefault="00EB171C" w:rsidP="00EB171C">
      <w:pPr>
        <w:rPr>
          <w:rFonts w:ascii="Times New Roman" w:hAnsi="Times New Roman"/>
          <w:sz w:val="28"/>
          <w:szCs w:val="28"/>
        </w:rPr>
      </w:pPr>
    </w:p>
    <w:p w:rsidR="00EB171C" w:rsidRDefault="00EB171C" w:rsidP="00EB171C">
      <w:pPr>
        <w:rPr>
          <w:rFonts w:ascii="Times New Roman" w:hAnsi="Times New Roman"/>
          <w:sz w:val="28"/>
          <w:szCs w:val="28"/>
        </w:rPr>
      </w:pPr>
    </w:p>
    <w:p w:rsidR="00EB171C" w:rsidRDefault="00EB171C" w:rsidP="00EB171C">
      <w:pPr>
        <w:jc w:val="both"/>
        <w:rPr>
          <w:rFonts w:ascii="Times New Roman" w:hAnsi="Times New Roman"/>
          <w:sz w:val="28"/>
          <w:szCs w:val="28"/>
        </w:rPr>
      </w:pPr>
    </w:p>
    <w:p w:rsidR="00EB171C" w:rsidRDefault="00EB171C" w:rsidP="00EB171C">
      <w:pPr>
        <w:rPr>
          <w:rFonts w:ascii="Times New Roman" w:hAnsi="Times New Roman"/>
          <w:sz w:val="28"/>
          <w:szCs w:val="28"/>
        </w:rPr>
      </w:pPr>
    </w:p>
    <w:p w:rsidR="00EB171C" w:rsidRDefault="00EB171C" w:rsidP="00EB171C">
      <w:pPr>
        <w:rPr>
          <w:rFonts w:ascii="Times New Roman" w:hAnsi="Times New Roman"/>
          <w:sz w:val="28"/>
          <w:szCs w:val="28"/>
        </w:rPr>
      </w:pPr>
    </w:p>
    <w:p w:rsidR="00EB171C" w:rsidRDefault="00EB171C" w:rsidP="00EB171C">
      <w:pPr>
        <w:rPr>
          <w:rFonts w:ascii="Times New Roman" w:hAnsi="Times New Roman"/>
          <w:sz w:val="28"/>
          <w:szCs w:val="28"/>
        </w:rPr>
      </w:pPr>
    </w:p>
    <w:p w:rsidR="00EB171C" w:rsidRDefault="00EB171C" w:rsidP="00EB171C">
      <w:pPr>
        <w:rPr>
          <w:rFonts w:ascii="Times New Roman" w:hAnsi="Times New Roman"/>
          <w:sz w:val="28"/>
          <w:szCs w:val="28"/>
        </w:rPr>
      </w:pPr>
    </w:p>
    <w:p w:rsidR="00EB171C" w:rsidRDefault="00EB171C" w:rsidP="00EB171C">
      <w:pPr>
        <w:rPr>
          <w:rFonts w:ascii="Times New Roman" w:hAnsi="Times New Roman"/>
          <w:sz w:val="28"/>
          <w:szCs w:val="28"/>
        </w:rPr>
      </w:pPr>
    </w:p>
    <w:p w:rsidR="00EB171C" w:rsidRDefault="00EB171C" w:rsidP="00EB171C">
      <w:pPr>
        <w:rPr>
          <w:rFonts w:ascii="Times New Roman" w:hAnsi="Times New Roman"/>
          <w:sz w:val="28"/>
          <w:szCs w:val="28"/>
        </w:rPr>
      </w:pPr>
    </w:p>
    <w:p w:rsidR="00EB171C" w:rsidRDefault="00EB171C" w:rsidP="00EB171C">
      <w:pPr>
        <w:rPr>
          <w:rFonts w:ascii="Times New Roman" w:hAnsi="Times New Roman"/>
          <w:sz w:val="28"/>
          <w:szCs w:val="28"/>
        </w:rPr>
      </w:pPr>
    </w:p>
    <w:p w:rsidR="00EB171C" w:rsidRDefault="00EB171C" w:rsidP="00EB171C">
      <w:pPr>
        <w:rPr>
          <w:rFonts w:ascii="Times New Roman" w:hAnsi="Times New Roman"/>
          <w:sz w:val="28"/>
          <w:szCs w:val="28"/>
        </w:rPr>
      </w:pPr>
    </w:p>
    <w:p w:rsidR="00EB171C" w:rsidRDefault="00EB171C" w:rsidP="00EB171C">
      <w:pPr>
        <w:rPr>
          <w:rFonts w:ascii="Times New Roman" w:hAnsi="Times New Roman"/>
          <w:sz w:val="28"/>
          <w:szCs w:val="28"/>
        </w:rPr>
      </w:pPr>
    </w:p>
    <w:p w:rsidR="00EB171C" w:rsidRDefault="00EB171C" w:rsidP="00EB171C">
      <w:pPr>
        <w:rPr>
          <w:rFonts w:ascii="Times New Roman" w:hAnsi="Times New Roman"/>
          <w:sz w:val="28"/>
          <w:szCs w:val="28"/>
        </w:rPr>
      </w:pPr>
    </w:p>
    <w:p w:rsidR="00EB171C" w:rsidRDefault="00EB171C" w:rsidP="00EB171C">
      <w:pPr>
        <w:rPr>
          <w:rFonts w:ascii="Times New Roman" w:hAnsi="Times New Roman"/>
          <w:sz w:val="28"/>
          <w:szCs w:val="28"/>
        </w:rPr>
      </w:pPr>
    </w:p>
    <w:p w:rsidR="00EB171C" w:rsidRDefault="00EB171C" w:rsidP="00EB171C">
      <w:pPr>
        <w:jc w:val="both"/>
        <w:rPr>
          <w:rFonts w:ascii="Times New Roman" w:hAnsi="Times New Roman"/>
          <w:sz w:val="28"/>
          <w:szCs w:val="28"/>
        </w:rPr>
      </w:pPr>
    </w:p>
    <w:p w:rsidR="00EB171C" w:rsidRDefault="00EB171C" w:rsidP="00EB171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proofErr w:type="gramStart"/>
      <w:r>
        <w:rPr>
          <w:rFonts w:ascii="Times New Roman" w:hAnsi="Times New Roman"/>
          <w:sz w:val="28"/>
          <w:szCs w:val="28"/>
        </w:rPr>
        <w:t>В соответствии со статьей 31 Устава Ленинградской области вношу на рассмотрение Законодательного собрания Ленинградской области в качестве законодательной инициативы проект областного закона «О внесении изменения в статью 3 областного закона «О 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торгов».</w:t>
      </w:r>
      <w:proofErr w:type="gramEnd"/>
    </w:p>
    <w:p w:rsidR="00EB171C" w:rsidRDefault="00EB171C" w:rsidP="00EB171C">
      <w:pPr>
        <w:jc w:val="both"/>
        <w:rPr>
          <w:rFonts w:ascii="Times New Roman" w:hAnsi="Times New Roman"/>
          <w:sz w:val="28"/>
          <w:szCs w:val="28"/>
        </w:rPr>
      </w:pPr>
    </w:p>
    <w:p w:rsidR="00EB171C" w:rsidRDefault="00EB171C" w:rsidP="00EB171C">
      <w:pPr>
        <w:jc w:val="both"/>
        <w:rPr>
          <w:rFonts w:ascii="Times New Roman" w:hAnsi="Times New Roman"/>
          <w:sz w:val="28"/>
          <w:szCs w:val="28"/>
        </w:rPr>
      </w:pPr>
    </w:p>
    <w:p w:rsidR="00EB171C" w:rsidRDefault="00EB171C" w:rsidP="00EB171C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Приложения: </w:t>
      </w:r>
    </w:p>
    <w:p w:rsidR="00EB171C" w:rsidRDefault="00EB171C" w:rsidP="00EB171C">
      <w:pPr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 Проект областного закона «О внесении изменения в статью 3 областного закона «О 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торгов» </w:t>
      </w:r>
      <w:r>
        <w:rPr>
          <w:rFonts w:ascii="Times New Roman" w:eastAsia="Calibri" w:hAnsi="Times New Roman"/>
          <w:sz w:val="28"/>
          <w:szCs w:val="28"/>
        </w:rPr>
        <w:t xml:space="preserve">на </w:t>
      </w:r>
      <w:r w:rsidR="00EA0322">
        <w:rPr>
          <w:rFonts w:ascii="Times New Roman" w:eastAsia="Calibri" w:hAnsi="Times New Roman"/>
          <w:sz w:val="28"/>
          <w:szCs w:val="28"/>
        </w:rPr>
        <w:t>1</w:t>
      </w:r>
      <w:r>
        <w:rPr>
          <w:rFonts w:ascii="Times New Roman" w:eastAsia="Calibri" w:hAnsi="Times New Roman"/>
          <w:sz w:val="28"/>
          <w:szCs w:val="28"/>
        </w:rPr>
        <w:t xml:space="preserve"> л.</w:t>
      </w:r>
    </w:p>
    <w:p w:rsidR="00EB171C" w:rsidRDefault="00EB171C" w:rsidP="00EB171C">
      <w:pPr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2. Пояснительная записка к проекту </w:t>
      </w:r>
      <w:r>
        <w:rPr>
          <w:rFonts w:ascii="Times New Roman" w:hAnsi="Times New Roman"/>
          <w:sz w:val="28"/>
          <w:szCs w:val="28"/>
        </w:rPr>
        <w:t xml:space="preserve">«О внесении изменения в статью 3 областного закона «О 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торгов» </w:t>
      </w:r>
      <w:r>
        <w:rPr>
          <w:rFonts w:ascii="Times New Roman" w:eastAsia="Calibri" w:hAnsi="Times New Roman"/>
          <w:sz w:val="28"/>
          <w:szCs w:val="28"/>
        </w:rPr>
        <w:t xml:space="preserve">на </w:t>
      </w:r>
      <w:r w:rsidR="00EA0322">
        <w:rPr>
          <w:rFonts w:ascii="Times New Roman" w:eastAsia="Calibri" w:hAnsi="Times New Roman"/>
          <w:sz w:val="28"/>
          <w:szCs w:val="28"/>
        </w:rPr>
        <w:t>3</w:t>
      </w:r>
      <w:r>
        <w:rPr>
          <w:rFonts w:ascii="Times New Roman" w:eastAsia="Calibri" w:hAnsi="Times New Roman"/>
          <w:sz w:val="28"/>
          <w:szCs w:val="28"/>
        </w:rPr>
        <w:t xml:space="preserve"> л. </w:t>
      </w:r>
    </w:p>
    <w:p w:rsidR="00EB171C" w:rsidRDefault="00EB171C" w:rsidP="00EB171C">
      <w:pPr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3. Финансово-экономическое обоснование </w:t>
      </w:r>
      <w:r>
        <w:rPr>
          <w:rFonts w:ascii="Times New Roman" w:hAnsi="Times New Roman"/>
          <w:sz w:val="28"/>
          <w:szCs w:val="28"/>
        </w:rPr>
        <w:t xml:space="preserve">к проекту областного закона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«О внесении изменения в статью 3 областного закона «О 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торгов» </w:t>
      </w:r>
      <w:r>
        <w:rPr>
          <w:rFonts w:ascii="Times New Roman" w:eastAsia="Calibri" w:hAnsi="Times New Roman"/>
          <w:sz w:val="28"/>
          <w:szCs w:val="28"/>
        </w:rPr>
        <w:t xml:space="preserve">на 1 л. </w:t>
      </w:r>
    </w:p>
    <w:p w:rsidR="00EB171C" w:rsidRDefault="00EB171C" w:rsidP="00EB171C">
      <w:pPr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4. </w:t>
      </w:r>
      <w:proofErr w:type="gramStart"/>
      <w:r>
        <w:rPr>
          <w:rFonts w:ascii="Times New Roman" w:hAnsi="Times New Roman"/>
          <w:sz w:val="28"/>
          <w:szCs w:val="28"/>
        </w:rPr>
        <w:t xml:space="preserve">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«О внесении изменения в статью 3 областного закона «О 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торгов» </w:t>
      </w:r>
      <w:r>
        <w:rPr>
          <w:rFonts w:ascii="Times New Roman" w:hAnsi="Times New Roman"/>
          <w:bCs/>
          <w:sz w:val="28"/>
          <w:szCs w:val="28"/>
        </w:rPr>
        <w:t xml:space="preserve">на 1 л. </w:t>
      </w:r>
      <w:proofErr w:type="gramEnd"/>
    </w:p>
    <w:p w:rsidR="00EB171C" w:rsidRDefault="00EB171C" w:rsidP="00EB171C">
      <w:pPr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5. </w:t>
      </w:r>
      <w:proofErr w:type="gramStart"/>
      <w:r>
        <w:rPr>
          <w:rFonts w:ascii="Times New Roman" w:hAnsi="Times New Roman"/>
          <w:sz w:val="28"/>
          <w:szCs w:val="28"/>
        </w:rPr>
        <w:t xml:space="preserve">Предложения о разработке нормативных правовых актов, принятие которых необходимо для реализации областного закона  «О внесении изменения в статью 3 областного закона «О 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торгов» </w:t>
      </w:r>
      <w:r>
        <w:rPr>
          <w:rFonts w:ascii="Times New Roman" w:hAnsi="Times New Roman"/>
          <w:bCs/>
          <w:sz w:val="28"/>
          <w:szCs w:val="28"/>
        </w:rPr>
        <w:t xml:space="preserve">на 1 л. </w:t>
      </w:r>
      <w:proofErr w:type="gramEnd"/>
    </w:p>
    <w:p w:rsidR="00EB171C" w:rsidRDefault="00EB171C" w:rsidP="00EB171C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6. </w:t>
      </w:r>
      <w:r>
        <w:rPr>
          <w:rFonts w:ascii="Times New Roman" w:hAnsi="Times New Roman"/>
          <w:sz w:val="28"/>
          <w:szCs w:val="28"/>
        </w:rPr>
        <w:t>Справка о состоянии законодательства в сфере правового регулирования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проекта областного закона «О внесении изменения в статью 3 областного закона «О 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торгов»  на </w:t>
      </w:r>
      <w:r w:rsidR="00EA0322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л. </w:t>
      </w:r>
    </w:p>
    <w:p w:rsidR="00EB171C" w:rsidRDefault="00EB171C" w:rsidP="00EB171C">
      <w:pPr>
        <w:jc w:val="both"/>
        <w:rPr>
          <w:rFonts w:ascii="Times New Roman" w:hAnsi="Times New Roman"/>
          <w:sz w:val="28"/>
          <w:szCs w:val="28"/>
        </w:rPr>
      </w:pPr>
    </w:p>
    <w:p w:rsidR="00EB171C" w:rsidRDefault="00EB171C" w:rsidP="00EB171C">
      <w:pPr>
        <w:jc w:val="both"/>
        <w:rPr>
          <w:rFonts w:ascii="Times New Roman" w:hAnsi="Times New Roman"/>
          <w:sz w:val="28"/>
          <w:szCs w:val="28"/>
        </w:rPr>
      </w:pPr>
    </w:p>
    <w:p w:rsidR="00EB171C" w:rsidRDefault="00EB171C" w:rsidP="00EB171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Депутат </w:t>
      </w:r>
    </w:p>
    <w:p w:rsidR="00EB171C" w:rsidRDefault="00EB171C" w:rsidP="00EB171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EB171C" w:rsidRDefault="00EB171C" w:rsidP="00EB171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         О.П. </w:t>
      </w:r>
      <w:proofErr w:type="spellStart"/>
      <w:r>
        <w:rPr>
          <w:rFonts w:ascii="Times New Roman" w:hAnsi="Times New Roman"/>
          <w:sz w:val="28"/>
          <w:szCs w:val="28"/>
        </w:rPr>
        <w:t>Зеваков</w:t>
      </w:r>
      <w:proofErr w:type="spellEnd"/>
    </w:p>
    <w:p w:rsidR="00EB171C" w:rsidRDefault="00EB171C" w:rsidP="00EB171C">
      <w:pPr>
        <w:jc w:val="both"/>
        <w:rPr>
          <w:rFonts w:ascii="Times New Roman" w:hAnsi="Times New Roman"/>
          <w:sz w:val="28"/>
          <w:szCs w:val="28"/>
        </w:rPr>
      </w:pPr>
    </w:p>
    <w:p w:rsidR="00EB171C" w:rsidRDefault="00EB171C" w:rsidP="00EB171C">
      <w:pPr>
        <w:jc w:val="both"/>
        <w:rPr>
          <w:rFonts w:ascii="Times New Roman" w:hAnsi="Times New Roman"/>
          <w:sz w:val="28"/>
          <w:szCs w:val="28"/>
        </w:rPr>
      </w:pPr>
    </w:p>
    <w:p w:rsidR="00EB171C" w:rsidRDefault="00EB171C" w:rsidP="00EB171C">
      <w:pPr>
        <w:jc w:val="both"/>
        <w:rPr>
          <w:rFonts w:ascii="Times New Roman" w:hAnsi="Times New Roman"/>
          <w:sz w:val="28"/>
          <w:szCs w:val="28"/>
        </w:rPr>
      </w:pPr>
    </w:p>
    <w:p w:rsidR="00EB171C" w:rsidRDefault="00EB171C" w:rsidP="00EB171C">
      <w:pPr>
        <w:jc w:val="both"/>
        <w:rPr>
          <w:rFonts w:ascii="Times New Roman" w:hAnsi="Times New Roman"/>
          <w:sz w:val="28"/>
          <w:szCs w:val="28"/>
        </w:rPr>
      </w:pPr>
    </w:p>
    <w:p w:rsidR="00EB171C" w:rsidRDefault="00EB171C" w:rsidP="00EB171C">
      <w:pPr>
        <w:jc w:val="both"/>
        <w:rPr>
          <w:rFonts w:ascii="Times New Roman" w:hAnsi="Times New Roman"/>
          <w:sz w:val="28"/>
          <w:szCs w:val="28"/>
        </w:rPr>
      </w:pPr>
    </w:p>
    <w:p w:rsidR="00EB171C" w:rsidRDefault="00EB171C" w:rsidP="00EB171C">
      <w:pPr>
        <w:jc w:val="both"/>
        <w:rPr>
          <w:rFonts w:ascii="Times New Roman" w:hAnsi="Times New Roman"/>
          <w:sz w:val="28"/>
          <w:szCs w:val="28"/>
        </w:rPr>
      </w:pPr>
    </w:p>
    <w:p w:rsidR="00EB171C" w:rsidRDefault="00EB171C" w:rsidP="00EB171C">
      <w:pPr>
        <w:jc w:val="both"/>
        <w:rPr>
          <w:rFonts w:ascii="Times New Roman" w:hAnsi="Times New Roman"/>
          <w:sz w:val="28"/>
          <w:szCs w:val="28"/>
        </w:rPr>
      </w:pPr>
    </w:p>
    <w:p w:rsidR="00EB171C" w:rsidRDefault="00EB171C" w:rsidP="00EB171C">
      <w:pPr>
        <w:jc w:val="both"/>
        <w:rPr>
          <w:rFonts w:ascii="Times New Roman" w:hAnsi="Times New Roman"/>
          <w:sz w:val="28"/>
          <w:szCs w:val="28"/>
        </w:rPr>
      </w:pPr>
    </w:p>
    <w:p w:rsidR="00EB171C" w:rsidRDefault="00EB171C" w:rsidP="00EB171C">
      <w:pPr>
        <w:jc w:val="both"/>
        <w:rPr>
          <w:rFonts w:ascii="Times New Roman" w:hAnsi="Times New Roman"/>
          <w:sz w:val="28"/>
          <w:szCs w:val="28"/>
        </w:rPr>
      </w:pPr>
    </w:p>
    <w:p w:rsidR="00EB171C" w:rsidRDefault="00EB171C" w:rsidP="00EB171C">
      <w:pPr>
        <w:jc w:val="both"/>
        <w:rPr>
          <w:rFonts w:ascii="Times New Roman" w:hAnsi="Times New Roman"/>
          <w:sz w:val="28"/>
          <w:szCs w:val="28"/>
        </w:rPr>
      </w:pPr>
    </w:p>
    <w:p w:rsidR="00EB171C" w:rsidRDefault="00EB171C" w:rsidP="00EB171C">
      <w:pPr>
        <w:jc w:val="both"/>
        <w:rPr>
          <w:rFonts w:ascii="Times New Roman" w:hAnsi="Times New Roman"/>
          <w:sz w:val="28"/>
          <w:szCs w:val="28"/>
        </w:rPr>
      </w:pPr>
    </w:p>
    <w:p w:rsidR="00EB171C" w:rsidRDefault="00EB171C" w:rsidP="00EB171C">
      <w:pPr>
        <w:jc w:val="both"/>
        <w:rPr>
          <w:rFonts w:ascii="Times New Roman" w:hAnsi="Times New Roman"/>
          <w:sz w:val="28"/>
          <w:szCs w:val="28"/>
        </w:rPr>
      </w:pPr>
    </w:p>
    <w:p w:rsidR="00EB171C" w:rsidRDefault="00EB171C" w:rsidP="00EB171C">
      <w:pPr>
        <w:jc w:val="both"/>
        <w:rPr>
          <w:rFonts w:ascii="Times New Roman" w:hAnsi="Times New Roman"/>
          <w:sz w:val="28"/>
          <w:szCs w:val="28"/>
        </w:rPr>
      </w:pPr>
    </w:p>
    <w:p w:rsidR="00EB171C" w:rsidRDefault="00EB171C" w:rsidP="00EB171C">
      <w:pPr>
        <w:jc w:val="both"/>
        <w:rPr>
          <w:rFonts w:ascii="Times New Roman" w:hAnsi="Times New Roman"/>
          <w:sz w:val="28"/>
          <w:szCs w:val="28"/>
        </w:rPr>
      </w:pPr>
    </w:p>
    <w:p w:rsidR="00EB171C" w:rsidRDefault="00EB171C" w:rsidP="00EB171C">
      <w:pPr>
        <w:jc w:val="both"/>
        <w:rPr>
          <w:rFonts w:ascii="Times New Roman" w:hAnsi="Times New Roman"/>
          <w:sz w:val="28"/>
          <w:szCs w:val="28"/>
        </w:rPr>
      </w:pPr>
    </w:p>
    <w:p w:rsidR="00EB171C" w:rsidRDefault="00EB171C" w:rsidP="00EB171C">
      <w:pPr>
        <w:jc w:val="both"/>
        <w:rPr>
          <w:rFonts w:ascii="Times New Roman" w:hAnsi="Times New Roman"/>
          <w:sz w:val="28"/>
          <w:szCs w:val="28"/>
        </w:rPr>
      </w:pPr>
    </w:p>
    <w:p w:rsidR="00EB171C" w:rsidRDefault="00EB171C" w:rsidP="00EB171C">
      <w:pPr>
        <w:jc w:val="both"/>
        <w:rPr>
          <w:rFonts w:ascii="Times New Roman" w:hAnsi="Times New Roman"/>
          <w:sz w:val="28"/>
          <w:szCs w:val="28"/>
        </w:rPr>
      </w:pPr>
    </w:p>
    <w:p w:rsidR="00EB171C" w:rsidRDefault="00EB171C" w:rsidP="00EB171C">
      <w:pPr>
        <w:jc w:val="both"/>
        <w:rPr>
          <w:rFonts w:ascii="Times New Roman" w:hAnsi="Times New Roman"/>
          <w:sz w:val="28"/>
          <w:szCs w:val="28"/>
        </w:rPr>
      </w:pPr>
    </w:p>
    <w:p w:rsidR="00EB171C" w:rsidRDefault="00EB171C" w:rsidP="00EB171C">
      <w:pPr>
        <w:jc w:val="both"/>
        <w:rPr>
          <w:rFonts w:ascii="Times New Roman" w:hAnsi="Times New Roman"/>
          <w:sz w:val="28"/>
          <w:szCs w:val="28"/>
        </w:rPr>
      </w:pPr>
    </w:p>
    <w:p w:rsidR="00EB171C" w:rsidRDefault="00EB171C" w:rsidP="00EB171C">
      <w:pPr>
        <w:pStyle w:val="NoSpacing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Проект</w:t>
      </w:r>
    </w:p>
    <w:p w:rsidR="00EB171C" w:rsidRDefault="00EB171C" w:rsidP="00EB171C">
      <w:pPr>
        <w:pStyle w:val="NoSpacing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вносит депутат </w:t>
      </w:r>
    </w:p>
    <w:p w:rsidR="00EB171C" w:rsidRDefault="00EB171C" w:rsidP="00EB171C">
      <w:pPr>
        <w:pStyle w:val="NoSpacing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Законодательного собрания</w:t>
      </w:r>
    </w:p>
    <w:p w:rsidR="00EB171C" w:rsidRDefault="00EB171C" w:rsidP="00EB171C">
      <w:pPr>
        <w:pStyle w:val="NoSpacing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Ленинградской области</w:t>
      </w:r>
    </w:p>
    <w:p w:rsidR="00EB171C" w:rsidRDefault="00EB171C" w:rsidP="00EB171C">
      <w:pPr>
        <w:pStyle w:val="NoSpacing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О.П. </w:t>
      </w:r>
      <w:proofErr w:type="spellStart"/>
      <w:r>
        <w:rPr>
          <w:rFonts w:ascii="Times New Roman" w:hAnsi="Times New Roman"/>
        </w:rPr>
        <w:t>Зеваков</w:t>
      </w:r>
      <w:proofErr w:type="spellEnd"/>
    </w:p>
    <w:p w:rsidR="00EB171C" w:rsidRDefault="00EB171C" w:rsidP="00EB171C">
      <w:pPr>
        <w:jc w:val="right"/>
        <w:rPr>
          <w:rFonts w:ascii="Times New Roman" w:hAnsi="Times New Roman"/>
          <w:b/>
          <w:sz w:val="28"/>
          <w:szCs w:val="28"/>
        </w:rPr>
      </w:pPr>
    </w:p>
    <w:p w:rsidR="00EB171C" w:rsidRDefault="00EB171C" w:rsidP="00EB171C">
      <w:pPr>
        <w:jc w:val="right"/>
        <w:rPr>
          <w:rFonts w:ascii="Times New Roman" w:hAnsi="Times New Roman"/>
          <w:b/>
          <w:sz w:val="28"/>
          <w:szCs w:val="28"/>
        </w:rPr>
      </w:pPr>
    </w:p>
    <w:p w:rsidR="00EB171C" w:rsidRDefault="00EB171C" w:rsidP="00EB171C">
      <w:pPr>
        <w:jc w:val="right"/>
        <w:rPr>
          <w:rFonts w:ascii="Times New Roman" w:hAnsi="Times New Roman"/>
          <w:b/>
          <w:sz w:val="28"/>
          <w:szCs w:val="28"/>
        </w:rPr>
      </w:pPr>
    </w:p>
    <w:p w:rsidR="00EB171C" w:rsidRDefault="00EB171C" w:rsidP="00EB171C">
      <w:pPr>
        <w:jc w:val="right"/>
        <w:rPr>
          <w:rFonts w:ascii="Times New Roman" w:hAnsi="Times New Roman"/>
          <w:b/>
          <w:sz w:val="28"/>
          <w:szCs w:val="28"/>
        </w:rPr>
      </w:pPr>
    </w:p>
    <w:p w:rsidR="00EB171C" w:rsidRDefault="00EB171C" w:rsidP="00EB171C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ЛЕНИНГРАДСКАЯ ОБЛАСТЬ</w:t>
      </w:r>
    </w:p>
    <w:p w:rsidR="00EB171C" w:rsidRDefault="00EB171C" w:rsidP="00EB171C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</w:p>
    <w:p w:rsidR="00EB171C" w:rsidRDefault="00EB171C" w:rsidP="00EB171C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ОБЛАСТНОЙ ЗАКОН</w:t>
      </w:r>
    </w:p>
    <w:p w:rsidR="00EB171C" w:rsidRDefault="00EB171C" w:rsidP="00EB171C">
      <w:pPr>
        <w:jc w:val="center"/>
        <w:rPr>
          <w:rFonts w:ascii="Times New Roman" w:hAnsi="Times New Roman"/>
        </w:rPr>
      </w:pPr>
    </w:p>
    <w:p w:rsidR="00EB171C" w:rsidRDefault="00EB171C" w:rsidP="00EB171C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изменения в статью 3 областного закона «О 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торгов»</w:t>
      </w:r>
    </w:p>
    <w:p w:rsidR="00EB171C" w:rsidRDefault="00EB171C" w:rsidP="00EB171C">
      <w:pPr>
        <w:pStyle w:val="NoSpacing"/>
        <w:jc w:val="both"/>
        <w:rPr>
          <w:rFonts w:ascii="Times New Roman" w:hAnsi="Times New Roman"/>
          <w:b/>
          <w:sz w:val="28"/>
          <w:szCs w:val="28"/>
        </w:rPr>
      </w:pPr>
    </w:p>
    <w:p w:rsidR="00EB171C" w:rsidRDefault="00EB171C" w:rsidP="00EB171C">
      <w:pPr>
        <w:pStyle w:val="NormalWeb"/>
        <w:spacing w:before="28" w:after="28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sz w:val="28"/>
          <w:szCs w:val="28"/>
        </w:rPr>
        <w:tab/>
      </w:r>
      <w:proofErr w:type="gramStart"/>
      <w:r>
        <w:rPr>
          <w:rFonts w:ascii="Times New Roman" w:hAnsi="Times New Roman"/>
          <w:color w:val="000000"/>
        </w:rPr>
        <w:t>Принят</w:t>
      </w:r>
      <w:proofErr w:type="gramEnd"/>
      <w:r>
        <w:rPr>
          <w:rFonts w:ascii="Times New Roman" w:hAnsi="Times New Roman"/>
          <w:color w:val="000000"/>
        </w:rPr>
        <w:t xml:space="preserve"> Законодательным собранием Ленинградской области «__» _____ 2020 года</w:t>
      </w:r>
    </w:p>
    <w:p w:rsidR="00EB171C" w:rsidRDefault="00EB171C" w:rsidP="00EB171C">
      <w:pPr>
        <w:pStyle w:val="NoSpacing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EB171C" w:rsidRDefault="00EB171C" w:rsidP="00EB171C">
      <w:pPr>
        <w:pStyle w:val="NoSpacing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EB171C" w:rsidRDefault="00EB171C" w:rsidP="00EB171C">
      <w:pPr>
        <w:ind w:firstLine="540"/>
        <w:jc w:val="both"/>
        <w:rPr>
          <w:rFonts w:ascii="Times New Roman" w:hAnsi="Times New Roman" w:cs="Calibri"/>
          <w:b/>
          <w:bCs/>
          <w:sz w:val="28"/>
          <w:szCs w:val="28"/>
        </w:rPr>
      </w:pPr>
      <w:r>
        <w:rPr>
          <w:rFonts w:ascii="Times New Roman" w:hAnsi="Times New Roman" w:cs="Calibri"/>
          <w:b/>
          <w:bCs/>
          <w:sz w:val="28"/>
          <w:szCs w:val="28"/>
        </w:rPr>
        <w:tab/>
        <w:t>Статья 1</w:t>
      </w:r>
    </w:p>
    <w:p w:rsidR="00EB171C" w:rsidRDefault="00EB171C" w:rsidP="00EB171C">
      <w:pPr>
        <w:ind w:firstLine="540"/>
        <w:jc w:val="both"/>
        <w:rPr>
          <w:rFonts w:ascii="Times New Roman" w:hAnsi="Times New Roman"/>
        </w:rPr>
      </w:pPr>
    </w:p>
    <w:p w:rsidR="00EB171C" w:rsidRDefault="00EB171C" w:rsidP="00EB171C">
      <w:pPr>
        <w:ind w:firstLine="540"/>
        <w:jc w:val="both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ab/>
        <w:t>Внести в статью 3 областного закона от 11 февраля 2016 года № 1-оз «О 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торгов»  (с последующими изменениями) изменение, дополнив часть 1 пунктом 6 следующего содержания:</w:t>
      </w:r>
    </w:p>
    <w:p w:rsidR="00EB171C" w:rsidRDefault="00EB171C" w:rsidP="00EB171C">
      <w:pPr>
        <w:ind w:firstLine="540"/>
        <w:jc w:val="both"/>
        <w:rPr>
          <w:rFonts w:ascii="Times New Roman" w:hAnsi="Times New Roman" w:cs="Calibri"/>
          <w:sz w:val="28"/>
          <w:szCs w:val="28"/>
        </w:rPr>
      </w:pPr>
      <w:proofErr w:type="gramStart"/>
      <w:r>
        <w:rPr>
          <w:rFonts w:ascii="Times New Roman" w:hAnsi="Times New Roman" w:cs="Calibri"/>
          <w:sz w:val="28"/>
          <w:szCs w:val="28"/>
        </w:rPr>
        <w:t xml:space="preserve">«6) реализация масштабного инвестиционного проекта предусматривает строительство автомобильной газонаполнительной компрессорной станции либо криогенной автозаправочной станции при условии, что суммарная выходная площадь (мощность) оборудования составляет не менее 500 нм3/ч и количество постов заправки газом составляет не менее 4 и (или) строительство станции </w:t>
      </w:r>
      <w:proofErr w:type="spellStart"/>
      <w:r>
        <w:rPr>
          <w:rFonts w:ascii="Times New Roman" w:hAnsi="Times New Roman" w:cs="Calibri"/>
          <w:sz w:val="28"/>
          <w:szCs w:val="28"/>
        </w:rPr>
        <w:t>электрозарядки</w:t>
      </w:r>
      <w:proofErr w:type="spellEnd"/>
      <w:r>
        <w:rPr>
          <w:rFonts w:ascii="Times New Roman" w:hAnsi="Times New Roman" w:cs="Calibri"/>
          <w:sz w:val="28"/>
          <w:szCs w:val="28"/>
        </w:rPr>
        <w:t xml:space="preserve"> для электробусов и электромобилей при условии  </w:t>
      </w:r>
      <w:r>
        <w:rPr>
          <w:rFonts w:ascii="Times New Roman" w:hAnsi="Times New Roman" w:cs="Calibri"/>
          <w:color w:val="000000"/>
          <w:sz w:val="28"/>
          <w:szCs w:val="28"/>
        </w:rPr>
        <w:t>мощности зарядного оборудования не менее 20 кВт</w:t>
      </w:r>
      <w:r>
        <w:rPr>
          <w:rFonts w:ascii="Times New Roman" w:hAnsi="Times New Roman" w:cs="Calibri"/>
          <w:sz w:val="28"/>
          <w:szCs w:val="28"/>
        </w:rPr>
        <w:t>».</w:t>
      </w:r>
      <w:proofErr w:type="gramEnd"/>
    </w:p>
    <w:p w:rsidR="00EB171C" w:rsidRDefault="00EB171C" w:rsidP="00EB171C">
      <w:pPr>
        <w:ind w:firstLine="709"/>
        <w:jc w:val="both"/>
        <w:rPr>
          <w:rFonts w:ascii="Times New Roman" w:eastAsia="Calibri" w:hAnsi="Times New Roman"/>
          <w:b/>
          <w:sz w:val="28"/>
          <w:szCs w:val="28"/>
        </w:rPr>
      </w:pPr>
    </w:p>
    <w:p w:rsidR="00EB171C" w:rsidRDefault="00EB171C" w:rsidP="00EB171C">
      <w:pPr>
        <w:ind w:firstLine="709"/>
        <w:jc w:val="both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Статья 2</w:t>
      </w:r>
    </w:p>
    <w:p w:rsidR="00EB171C" w:rsidRDefault="00EB171C" w:rsidP="00EB171C">
      <w:pPr>
        <w:ind w:firstLine="709"/>
        <w:jc w:val="both"/>
        <w:rPr>
          <w:rFonts w:ascii="Times New Roman" w:eastAsia="Calibri" w:hAnsi="Times New Roman"/>
          <w:sz w:val="16"/>
          <w:szCs w:val="16"/>
        </w:rPr>
      </w:pPr>
    </w:p>
    <w:p w:rsidR="00EB171C" w:rsidRDefault="00EB171C" w:rsidP="00EB171C">
      <w:pPr>
        <w:ind w:firstLine="708"/>
        <w:jc w:val="both"/>
        <w:rPr>
          <w:rFonts w:ascii="Times New Roman" w:hAnsi="Times New Roman" w:cs="Calibri"/>
          <w:bCs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Настоящий областной закон вступает в силу </w:t>
      </w:r>
      <w:r>
        <w:rPr>
          <w:rFonts w:ascii="Times New Roman" w:hAnsi="Times New Roman" w:cs="Calibri"/>
          <w:bCs/>
          <w:sz w:val="28"/>
          <w:szCs w:val="28"/>
        </w:rPr>
        <w:t>через 10 дней после его официального опубликования.</w:t>
      </w:r>
    </w:p>
    <w:p w:rsidR="00EB171C" w:rsidRDefault="00EB171C" w:rsidP="00EB171C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B171C" w:rsidRDefault="00EB171C" w:rsidP="00EB171C">
      <w:pPr>
        <w:pStyle w:val="NoSpacing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EB171C" w:rsidRDefault="00EB171C" w:rsidP="00EB171C">
      <w:pPr>
        <w:jc w:val="right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Губернатор</w:t>
      </w:r>
    </w:p>
    <w:p w:rsidR="00EB171C" w:rsidRDefault="00EB171C" w:rsidP="00EB171C">
      <w:pPr>
        <w:jc w:val="right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Ленинградской области</w:t>
      </w:r>
    </w:p>
    <w:p w:rsidR="00EB171C" w:rsidRDefault="00EB171C" w:rsidP="00EB171C">
      <w:pPr>
        <w:ind w:firstLine="709"/>
        <w:jc w:val="right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А.Дрозденко</w:t>
      </w:r>
    </w:p>
    <w:p w:rsidR="00EB171C" w:rsidRDefault="00EB171C" w:rsidP="00EB171C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Пояснительная записка</w:t>
      </w:r>
    </w:p>
    <w:p w:rsidR="00EB171C" w:rsidRDefault="00EB171C" w:rsidP="00EB171C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 проекту областного закона «О внесении изменения в статью 3 областного закона «О 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торгов»</w:t>
      </w:r>
    </w:p>
    <w:p w:rsidR="00EB171C" w:rsidRPr="003F2BC8" w:rsidRDefault="00EB171C" w:rsidP="00EB171C">
      <w:pPr>
        <w:ind w:firstLine="540"/>
        <w:jc w:val="both"/>
        <w:rPr>
          <w:rFonts w:ascii="Times New Roman" w:hAnsi="Times New Roman" w:cs="Calibri"/>
          <w:sz w:val="16"/>
          <w:szCs w:val="16"/>
        </w:rPr>
      </w:pPr>
    </w:p>
    <w:p w:rsidR="00EB171C" w:rsidRDefault="00EB171C" w:rsidP="00EB171C">
      <w:pPr>
        <w:ind w:firstLine="539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Calibri"/>
          <w:color w:val="000000"/>
          <w:sz w:val="28"/>
          <w:szCs w:val="28"/>
        </w:rPr>
        <w:t>Проект областного закона «О внесении изменения в статью 3 областного закона «О 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торгов»</w:t>
      </w:r>
      <w:r>
        <w:rPr>
          <w:rFonts w:ascii="Times New Roman" w:hAnsi="Times New Roman"/>
          <w:color w:val="000000"/>
          <w:sz w:val="28"/>
          <w:szCs w:val="28"/>
        </w:rPr>
        <w:t xml:space="preserve"> (далее – проект областного закона) разработан в целях расширения возможностей для реализации масштабных инвестиционных проектов на территории Ленинградской области.</w:t>
      </w:r>
      <w:proofErr w:type="gramEnd"/>
    </w:p>
    <w:p w:rsidR="00EB171C" w:rsidRDefault="00EB171C" w:rsidP="00EB171C">
      <w:pPr>
        <w:autoSpaceDE w:val="0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Земельным кодексом Российской Федерации предусмотрена возможность заключения договоров аренды земельных участков, находящихся в государственной или муниципальной собственности, в соответствии с распоряжением высшего должностного лица субъекта Российской Федерации для реализации масштабных инвестиционных проектов при условии соответствия указанных инвестиционных проектов критериям, установленным законами субъектов Российской Федерации. Договор аренды в таком случае заключается с юридическим лицом без проведения торгов.</w:t>
      </w:r>
    </w:p>
    <w:p w:rsidR="00EB171C" w:rsidRDefault="00EB171C" w:rsidP="00EB171C">
      <w:pPr>
        <w:autoSpaceDE w:val="0"/>
        <w:ind w:firstLine="720"/>
        <w:jc w:val="both"/>
        <w:rPr>
          <w:rFonts w:ascii="Times New Roman" w:hAnsi="Times New Roman" w:cs="Calibri"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Критерии для признания инвестиционного проекта масштабным, определены в статье 3 </w:t>
      </w:r>
      <w:r>
        <w:rPr>
          <w:rFonts w:ascii="Times New Roman" w:hAnsi="Times New Roman" w:cs="Calibri"/>
          <w:color w:val="000000"/>
          <w:sz w:val="28"/>
          <w:szCs w:val="28"/>
        </w:rPr>
        <w:t>областного закона от 11 февраля 2016 года № 1-оз «О 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торгов».</w:t>
      </w:r>
      <w:proofErr w:type="gramEnd"/>
    </w:p>
    <w:p w:rsidR="00EB171C" w:rsidRDefault="00EB171C" w:rsidP="00EB171C">
      <w:pPr>
        <w:ind w:firstLine="539"/>
        <w:jc w:val="both"/>
        <w:rPr>
          <w:rFonts w:ascii="Times New Roman" w:hAnsi="Times New Roman" w:cs="Calibri"/>
          <w:color w:val="000000"/>
          <w:sz w:val="28"/>
          <w:szCs w:val="28"/>
        </w:rPr>
      </w:pPr>
      <w:r>
        <w:rPr>
          <w:rFonts w:ascii="Times New Roman" w:hAnsi="Times New Roman" w:cs="Calibri"/>
          <w:color w:val="000000"/>
          <w:sz w:val="28"/>
          <w:szCs w:val="28"/>
        </w:rPr>
        <w:t>Проектом областного закона предлагаются дополнительные критерии для признания инвестиционного проекта масштабным в случае реализации инвестиционного проекта по строительству автомобильной газонаполнительной компрессорной станции</w:t>
      </w:r>
      <w:r w:rsidR="003F2BC8">
        <w:rPr>
          <w:rFonts w:ascii="Times New Roman" w:hAnsi="Times New Roman" w:cs="Calibri"/>
          <w:color w:val="000000"/>
          <w:sz w:val="28"/>
          <w:szCs w:val="28"/>
        </w:rPr>
        <w:t>,</w:t>
      </w:r>
      <w:r>
        <w:rPr>
          <w:rFonts w:ascii="Times New Roman" w:hAnsi="Times New Roman" w:cs="Calibri"/>
          <w:color w:val="000000"/>
          <w:sz w:val="28"/>
          <w:szCs w:val="28"/>
        </w:rPr>
        <w:t xml:space="preserve"> криогенной автозаправочной станции либо станции </w:t>
      </w:r>
      <w:proofErr w:type="spellStart"/>
      <w:r>
        <w:rPr>
          <w:rFonts w:ascii="Times New Roman" w:hAnsi="Times New Roman" w:cs="Calibri"/>
          <w:color w:val="000000"/>
          <w:sz w:val="28"/>
          <w:szCs w:val="28"/>
        </w:rPr>
        <w:t>электрозарядки</w:t>
      </w:r>
      <w:proofErr w:type="spellEnd"/>
      <w:r>
        <w:rPr>
          <w:rFonts w:ascii="Times New Roman" w:hAnsi="Times New Roman" w:cs="Calibri"/>
          <w:color w:val="000000"/>
          <w:sz w:val="28"/>
          <w:szCs w:val="28"/>
        </w:rPr>
        <w:t xml:space="preserve"> для электробусов и электромобилей.</w:t>
      </w:r>
    </w:p>
    <w:p w:rsidR="00EB171C" w:rsidRDefault="00EB171C" w:rsidP="00EA06D4">
      <w:pPr>
        <w:pStyle w:val="a3"/>
        <w:spacing w:after="0"/>
        <w:ind w:firstLine="540"/>
        <w:jc w:val="both"/>
        <w:rPr>
          <w:rFonts w:ascii="Times New Roman" w:hAnsi="Times New Roman" w:cs="Calibri"/>
          <w:color w:val="000000"/>
          <w:sz w:val="28"/>
          <w:szCs w:val="28"/>
        </w:rPr>
      </w:pPr>
      <w:r>
        <w:rPr>
          <w:rFonts w:ascii="Times New Roman" w:hAnsi="Times New Roman" w:cs="Calibri"/>
          <w:color w:val="000000"/>
          <w:sz w:val="28"/>
          <w:szCs w:val="28"/>
        </w:rPr>
        <w:t xml:space="preserve">Автомобильные газонаполнительные компрессорные станции (АГНКС) используются для заправки баллонов топливной системы транспортных средств и сосудов аккумуляторов газа, </w:t>
      </w:r>
      <w:proofErr w:type="gramStart"/>
      <w:r>
        <w:rPr>
          <w:rFonts w:ascii="Times New Roman" w:hAnsi="Times New Roman" w:cs="Calibri"/>
          <w:color w:val="000000"/>
          <w:sz w:val="28"/>
          <w:szCs w:val="28"/>
        </w:rPr>
        <w:t>которая</w:t>
      </w:r>
      <w:proofErr w:type="gramEnd"/>
      <w:r>
        <w:rPr>
          <w:rFonts w:ascii="Times New Roman" w:hAnsi="Times New Roman" w:cs="Calibri"/>
          <w:color w:val="000000"/>
          <w:sz w:val="28"/>
          <w:szCs w:val="28"/>
        </w:rPr>
        <w:t xml:space="preserve"> производится путем комплексной обработки природного газа, поступающего по высоконапорному трубопроводу. Криогенные автозаправочные станции являются новинкой для российского рынка и предназначены только для заправки баллонов топливной системы транспортных средств компримированным природным газом, получаемым на территории станции путем </w:t>
      </w:r>
      <w:proofErr w:type="spellStart"/>
      <w:r>
        <w:rPr>
          <w:rFonts w:ascii="Times New Roman" w:hAnsi="Times New Roman" w:cs="Calibri"/>
          <w:color w:val="000000"/>
          <w:sz w:val="28"/>
          <w:szCs w:val="28"/>
        </w:rPr>
        <w:t>регазификации</w:t>
      </w:r>
      <w:proofErr w:type="spellEnd"/>
      <w:r>
        <w:rPr>
          <w:rFonts w:ascii="Times New Roman" w:hAnsi="Times New Roman" w:cs="Calibri"/>
          <w:color w:val="000000"/>
          <w:sz w:val="28"/>
          <w:szCs w:val="28"/>
        </w:rPr>
        <w:t xml:space="preserve"> сжиженного природного газа.</w:t>
      </w:r>
    </w:p>
    <w:p w:rsidR="00EB171C" w:rsidRDefault="00EB171C" w:rsidP="00EB171C">
      <w:pPr>
        <w:autoSpaceDE w:val="0"/>
        <w:spacing w:line="200" w:lineRule="atLeast"/>
        <w:jc w:val="both"/>
        <w:rPr>
          <w:rFonts w:ascii="Times New Roman" w:hAnsi="Times New Roman" w:cs="Calibri"/>
          <w:color w:val="000000"/>
          <w:sz w:val="28"/>
          <w:szCs w:val="28"/>
        </w:rPr>
      </w:pPr>
      <w:r>
        <w:rPr>
          <w:rFonts w:ascii="Times New Roman" w:hAnsi="Times New Roman" w:cs="Calibri"/>
          <w:color w:val="000000"/>
          <w:sz w:val="28"/>
          <w:szCs w:val="28"/>
        </w:rPr>
        <w:lastRenderedPageBreak/>
        <w:tab/>
        <w:t xml:space="preserve">Критерии по суммарной выходной мощности и количеству постов заправки установлены законопроектом с учетом требований к объектам заправки транспортных </w:t>
      </w:r>
      <w:proofErr w:type="gramStart"/>
      <w:r>
        <w:rPr>
          <w:rFonts w:ascii="Times New Roman" w:hAnsi="Times New Roman" w:cs="Calibri"/>
          <w:color w:val="000000"/>
          <w:sz w:val="28"/>
          <w:szCs w:val="28"/>
        </w:rPr>
        <w:t>средств</w:t>
      </w:r>
      <w:proofErr w:type="gramEnd"/>
      <w:r>
        <w:rPr>
          <w:rFonts w:ascii="Times New Roman" w:hAnsi="Times New Roman" w:cs="Calibri"/>
          <w:color w:val="000000"/>
          <w:sz w:val="28"/>
          <w:szCs w:val="28"/>
        </w:rPr>
        <w:t xml:space="preserve"> компримированным природным газом, утвержденных постановления Правительства Российской Федерации от </w:t>
      </w:r>
      <w:r w:rsidR="001C52F7">
        <w:rPr>
          <w:rFonts w:ascii="Times New Roman" w:hAnsi="Times New Roman" w:cs="Calibri"/>
          <w:color w:val="000000"/>
          <w:sz w:val="28"/>
          <w:szCs w:val="28"/>
        </w:rPr>
        <w:t>18 октября 2019 года № 1344 «</w:t>
      </w:r>
      <w:r>
        <w:rPr>
          <w:rFonts w:ascii="Times New Roman" w:hAnsi="Times New Roman" w:cs="Calibri"/>
          <w:color w:val="000000"/>
          <w:sz w:val="28"/>
          <w:szCs w:val="28"/>
        </w:rPr>
        <w:t>Об утверждении Правил предоставления в 2019 году иных межбюджетных трансфертов из федерального бюджета бюджетам субъектов Российской Федерации, источником финансового обеспечения которых являются бюджетные ассигнования резервного фонда Правительства Российской Федерации, в целях реализации мероприятий по разви</w:t>
      </w:r>
      <w:r w:rsidR="001C52F7">
        <w:rPr>
          <w:rFonts w:ascii="Times New Roman" w:hAnsi="Times New Roman" w:cs="Calibri"/>
          <w:color w:val="000000"/>
          <w:sz w:val="28"/>
          <w:szCs w:val="28"/>
        </w:rPr>
        <w:t>тию рынка газомоторного топлива»</w:t>
      </w:r>
      <w:r>
        <w:rPr>
          <w:rFonts w:ascii="Times New Roman" w:hAnsi="Times New Roman" w:cs="Calibri"/>
          <w:color w:val="000000"/>
          <w:sz w:val="28"/>
          <w:szCs w:val="28"/>
        </w:rPr>
        <w:t xml:space="preserve">. </w:t>
      </w:r>
    </w:p>
    <w:p w:rsidR="00EB171C" w:rsidRDefault="00EB171C" w:rsidP="00EB171C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Принятие законопроекта приведет к ряду положительных социально-экономических последствий, в том числе: </w:t>
      </w:r>
      <w:r>
        <w:rPr>
          <w:rFonts w:ascii="Times New Roman" w:hAnsi="Times New Roman" w:cs="Calibri"/>
          <w:color w:val="000000"/>
          <w:sz w:val="28"/>
          <w:szCs w:val="28"/>
        </w:rPr>
        <w:t xml:space="preserve">повышению </w:t>
      </w:r>
      <w:proofErr w:type="spellStart"/>
      <w:r>
        <w:rPr>
          <w:rFonts w:ascii="Times New Roman" w:hAnsi="Times New Roman" w:cs="Calibri"/>
          <w:color w:val="000000"/>
          <w:sz w:val="28"/>
          <w:szCs w:val="28"/>
        </w:rPr>
        <w:t>энергоэффективности</w:t>
      </w:r>
      <w:proofErr w:type="spellEnd"/>
      <w:r>
        <w:rPr>
          <w:rFonts w:ascii="Times New Roman" w:hAnsi="Times New Roman" w:cs="Calibri"/>
          <w:color w:val="000000"/>
          <w:sz w:val="28"/>
          <w:szCs w:val="28"/>
        </w:rPr>
        <w:t>, на достижение которой направлен Федеральный закон от 23.11.2009 № 261-ФЗ «Об энергосбережении и о повышении энергетической эффективности, и о внесении изменений в отдельные законодательные акты Российской Федерации», созданию условий для увеличения доли использования природного газа в качестве моторного топлива на общественном автомобильном транспорте и транспорте дорожно-коммунальных служб и</w:t>
      </w:r>
      <w:proofErr w:type="gramEnd"/>
      <w:r>
        <w:rPr>
          <w:rFonts w:ascii="Times New Roman" w:hAnsi="Times New Roman" w:cs="Calibri"/>
          <w:color w:val="000000"/>
          <w:sz w:val="28"/>
          <w:szCs w:val="28"/>
        </w:rPr>
        <w:t xml:space="preserve"> развитию </w:t>
      </w:r>
      <w:r w:rsidRPr="0062125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рынка газомоторного топлива в Ленинградской области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, а также </w:t>
      </w:r>
      <w:r>
        <w:rPr>
          <w:rFonts w:ascii="Times New Roman" w:hAnsi="Times New Roman"/>
          <w:color w:val="000000"/>
          <w:sz w:val="28"/>
          <w:szCs w:val="28"/>
        </w:rPr>
        <w:t>улучшению экологической ситуации.</w:t>
      </w:r>
    </w:p>
    <w:p w:rsidR="00EB171C" w:rsidRDefault="00EB171C" w:rsidP="00EB171C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hAnsi="Times New Roman"/>
          <w:color w:val="000000"/>
          <w:sz w:val="28"/>
          <w:szCs w:val="28"/>
        </w:rPr>
        <w:t>С 2020 года в Ленинградской области действует п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одпрограмма «Развитие рынка газомоторного топлива» государственной программы Ленинградской области «Развитие транспортной системы Ленинградской области», утвержденной постановлением Правительства Ленинградской области от  14.11.2013 № 397, направленная на с</w:t>
      </w:r>
      <w:r w:rsidRPr="0062125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тимулирование </w:t>
      </w:r>
      <w:proofErr w:type="gramStart"/>
      <w:r w:rsidRPr="0062125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развития сети стационарных объектов заправочной инфраструктуры ко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мпримированного природного газа</w:t>
      </w:r>
      <w:proofErr w:type="gramEnd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и </w:t>
      </w:r>
      <w:r w:rsidRPr="0062125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перевода транспорта на газомоторное топливо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. К 2024 году по результатам ее исполнения ожидается </w:t>
      </w:r>
      <w:r w:rsidRPr="0062125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доведение количества стационарных объектов заправочной инфраструктуры компримированного природного газа до 30 ед. и увеличение численности транспортных средств и техники специального назначения, использующих природный газ в качестве моторного топлива, до 5910 ед. </w:t>
      </w:r>
    </w:p>
    <w:p w:rsidR="00EB171C" w:rsidRDefault="00EB171C" w:rsidP="00EB171C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Предоставление инвесторам возможности заключения договора аренды земельного участка без проведения торгов позволит запустить механизм развития рынка газомоторного топлива.</w:t>
      </w:r>
      <w:r w:rsidRPr="00C85DE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B171C" w:rsidRPr="00C85DE0" w:rsidRDefault="00EB171C" w:rsidP="00EB171C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DE0">
        <w:rPr>
          <w:rFonts w:ascii="Times New Roman" w:hAnsi="Times New Roman" w:cs="Times New Roman"/>
          <w:sz w:val="28"/>
          <w:szCs w:val="28"/>
        </w:rPr>
        <w:t xml:space="preserve">В современном мире постепенный переход на </w:t>
      </w:r>
      <w:r w:rsidRPr="00C85DE0">
        <w:rPr>
          <w:rFonts w:ascii="Times New Roman" w:hAnsi="Times New Roman" w:cs="Times New Roman"/>
          <w:bCs/>
          <w:sz w:val="28"/>
          <w:szCs w:val="28"/>
        </w:rPr>
        <w:t>газомоторное</w:t>
      </w:r>
      <w:r w:rsidRPr="00C85DE0">
        <w:rPr>
          <w:rFonts w:ascii="Times New Roman" w:hAnsi="Times New Roman" w:cs="Times New Roman"/>
          <w:sz w:val="28"/>
          <w:szCs w:val="28"/>
        </w:rPr>
        <w:t xml:space="preserve"> </w:t>
      </w:r>
      <w:r w:rsidRPr="00C85DE0">
        <w:rPr>
          <w:rFonts w:ascii="Times New Roman" w:hAnsi="Times New Roman" w:cs="Times New Roman"/>
          <w:bCs/>
          <w:sz w:val="28"/>
          <w:szCs w:val="28"/>
        </w:rPr>
        <w:t>топливо</w:t>
      </w:r>
      <w:r w:rsidRPr="00C85DE0">
        <w:rPr>
          <w:rFonts w:ascii="Times New Roman" w:hAnsi="Times New Roman" w:cs="Times New Roman"/>
          <w:sz w:val="28"/>
          <w:szCs w:val="28"/>
        </w:rPr>
        <w:t xml:space="preserve"> является эффективным способом снижения расходов на </w:t>
      </w:r>
      <w:r w:rsidRPr="00C85DE0">
        <w:rPr>
          <w:rFonts w:ascii="Times New Roman" w:hAnsi="Times New Roman" w:cs="Times New Roman"/>
          <w:bCs/>
          <w:sz w:val="28"/>
          <w:szCs w:val="28"/>
        </w:rPr>
        <w:t>топливо</w:t>
      </w:r>
      <w:r w:rsidRPr="00C85DE0">
        <w:rPr>
          <w:rFonts w:ascii="Times New Roman" w:hAnsi="Times New Roman" w:cs="Times New Roman"/>
          <w:sz w:val="28"/>
          <w:szCs w:val="28"/>
        </w:rPr>
        <w:t xml:space="preserve"> (в 2-3 раза), а также снижением вредных выбросов</w:t>
      </w:r>
      <w:r>
        <w:rPr>
          <w:rFonts w:ascii="Times New Roman" w:hAnsi="Times New Roman" w:cs="Times New Roman"/>
          <w:sz w:val="28"/>
          <w:szCs w:val="28"/>
        </w:rPr>
        <w:t>, так как природный газ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C85DE0">
        <w:rPr>
          <w:rFonts w:ascii="Times New Roman" w:hAnsi="Times New Roman" w:cs="Times New Roman"/>
          <w:sz w:val="28"/>
          <w:szCs w:val="28"/>
        </w:rPr>
        <w:t xml:space="preserve">де-факто </w:t>
      </w:r>
      <w:r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Pr="00C85DE0">
        <w:rPr>
          <w:rFonts w:ascii="Times New Roman" w:hAnsi="Times New Roman" w:cs="Times New Roman"/>
          <w:sz w:val="28"/>
          <w:szCs w:val="28"/>
        </w:rPr>
        <w:t xml:space="preserve">самым экологически чистым </w:t>
      </w:r>
      <w:r w:rsidRPr="00C85DE0">
        <w:rPr>
          <w:rFonts w:ascii="Times New Roman" w:hAnsi="Times New Roman" w:cs="Times New Roman"/>
          <w:bCs/>
          <w:sz w:val="28"/>
          <w:szCs w:val="28"/>
        </w:rPr>
        <w:t>топливом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EB171C" w:rsidRDefault="00EB171C" w:rsidP="00EB171C">
      <w:pPr>
        <w:pStyle w:val="a3"/>
        <w:widowControl/>
        <w:spacing w:after="0" w:line="200" w:lineRule="atLeast"/>
        <w:ind w:firstLine="709"/>
        <w:jc w:val="both"/>
        <w:rPr>
          <w:rFonts w:ascii="Times New Roman" w:hAnsi="Times New Roman" w:cs="Calibri"/>
          <w:color w:val="000000"/>
          <w:sz w:val="28"/>
          <w:szCs w:val="28"/>
        </w:rPr>
      </w:pPr>
      <w:r>
        <w:rPr>
          <w:rFonts w:ascii="Times New Roman" w:hAnsi="Times New Roman" w:cs="Calibri"/>
          <w:color w:val="000000"/>
          <w:sz w:val="28"/>
          <w:szCs w:val="28"/>
        </w:rPr>
        <w:t xml:space="preserve">Другой технологией, к которой проявляют большой интерес практически все мировые </w:t>
      </w:r>
      <w:proofErr w:type="spellStart"/>
      <w:r>
        <w:rPr>
          <w:rFonts w:ascii="Times New Roman" w:hAnsi="Times New Roman" w:cs="Calibri"/>
          <w:color w:val="000000"/>
          <w:sz w:val="28"/>
          <w:szCs w:val="28"/>
        </w:rPr>
        <w:t>автопроизводители</w:t>
      </w:r>
      <w:proofErr w:type="spellEnd"/>
      <w:r>
        <w:rPr>
          <w:rFonts w:ascii="Times New Roman" w:hAnsi="Times New Roman" w:cs="Calibri"/>
          <w:color w:val="000000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Calibri"/>
          <w:color w:val="000000"/>
          <w:sz w:val="28"/>
          <w:szCs w:val="28"/>
        </w:rPr>
        <w:t>Tesla</w:t>
      </w:r>
      <w:proofErr w:type="spellEnd"/>
      <w:r>
        <w:rPr>
          <w:rFonts w:ascii="Times New Roman" w:hAnsi="Times New Roman" w:cs="Calibri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Calibri"/>
          <w:color w:val="000000"/>
          <w:sz w:val="28"/>
          <w:szCs w:val="28"/>
        </w:rPr>
        <w:t>Nissan</w:t>
      </w:r>
      <w:proofErr w:type="spellEnd"/>
      <w:r>
        <w:rPr>
          <w:rFonts w:ascii="Times New Roman" w:hAnsi="Times New Roman" w:cs="Calibri"/>
          <w:color w:val="000000"/>
          <w:sz w:val="28"/>
          <w:szCs w:val="28"/>
        </w:rPr>
        <w:t xml:space="preserve">, BMW, </w:t>
      </w:r>
      <w:proofErr w:type="spellStart"/>
      <w:r>
        <w:rPr>
          <w:rFonts w:ascii="Times New Roman" w:hAnsi="Times New Roman" w:cs="Calibri"/>
          <w:color w:val="000000"/>
          <w:sz w:val="28"/>
          <w:szCs w:val="28"/>
        </w:rPr>
        <w:t>Mercedes</w:t>
      </w:r>
      <w:proofErr w:type="spellEnd"/>
      <w:r>
        <w:rPr>
          <w:rFonts w:ascii="Times New Roman" w:hAnsi="Times New Roman" w:cs="Calibri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Calibri"/>
          <w:color w:val="000000"/>
          <w:sz w:val="28"/>
          <w:szCs w:val="28"/>
        </w:rPr>
        <w:t>Toyota</w:t>
      </w:r>
      <w:proofErr w:type="spellEnd"/>
      <w:r>
        <w:rPr>
          <w:rFonts w:ascii="Times New Roman" w:hAnsi="Times New Roman" w:cs="Calibri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Calibri"/>
          <w:color w:val="000000"/>
          <w:sz w:val="28"/>
          <w:szCs w:val="28"/>
        </w:rPr>
        <w:t>Hyundai</w:t>
      </w:r>
      <w:proofErr w:type="spellEnd"/>
      <w:r>
        <w:rPr>
          <w:rFonts w:ascii="Times New Roman" w:hAnsi="Times New Roman" w:cs="Calibri"/>
          <w:color w:val="000000"/>
          <w:sz w:val="28"/>
          <w:szCs w:val="28"/>
        </w:rPr>
        <w:t xml:space="preserve"> и др.), является электромобиль. </w:t>
      </w:r>
    </w:p>
    <w:p w:rsidR="00EB171C" w:rsidRDefault="00EB171C" w:rsidP="00EB171C">
      <w:pPr>
        <w:pStyle w:val="a3"/>
        <w:widowControl/>
        <w:spacing w:after="0" w:line="200" w:lineRule="atLeast"/>
        <w:ind w:firstLine="709"/>
        <w:jc w:val="both"/>
        <w:rPr>
          <w:rFonts w:ascii="Times New Roman" w:hAnsi="Times New Roman" w:cs="Calibri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России электромобили пока составляют примерно 0,1% от общего числа зарегистрированных машин. Согласно данным «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Автостата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», на начало 2020 года их насчитывалось всего 6,3 тысячи. </w:t>
      </w:r>
      <w:r>
        <w:rPr>
          <w:rFonts w:ascii="Times New Roman" w:hAnsi="Times New Roman" w:cs="Calibri"/>
          <w:color w:val="000000"/>
          <w:sz w:val="28"/>
          <w:szCs w:val="28"/>
        </w:rPr>
        <w:t xml:space="preserve">Одним из препятствий </w:t>
      </w:r>
      <w:r>
        <w:rPr>
          <w:rFonts w:ascii="Times New Roman" w:hAnsi="Times New Roman" w:cs="Calibri"/>
          <w:color w:val="000000"/>
          <w:sz w:val="28"/>
          <w:szCs w:val="28"/>
        </w:rPr>
        <w:lastRenderedPageBreak/>
        <w:t xml:space="preserve">развития электротранспорта в нашей стране эксперты называют  отсутствие развитой зарядной инфраструктуры. В настоящее время в России таких станций мало – чуть более 250 </w:t>
      </w:r>
      <w:proofErr w:type="spellStart"/>
      <w:r>
        <w:rPr>
          <w:rFonts w:ascii="Times New Roman" w:hAnsi="Times New Roman" w:cs="Calibri"/>
          <w:color w:val="000000"/>
          <w:sz w:val="28"/>
          <w:szCs w:val="28"/>
        </w:rPr>
        <w:t>электрозаправок</w:t>
      </w:r>
      <w:proofErr w:type="spellEnd"/>
      <w:r>
        <w:rPr>
          <w:rFonts w:ascii="Times New Roman" w:hAnsi="Times New Roman" w:cs="Calibri"/>
          <w:color w:val="000000"/>
          <w:sz w:val="28"/>
          <w:szCs w:val="28"/>
        </w:rPr>
        <w:t>. Более того, подавляющее большинство сосредоточено в городах. Но если выехать за пределы городского массива, то автозаправочные станции для электромобилей встречаются крайне редко, из-за чего дальность загородных поездок сильно ограничивается.</w:t>
      </w:r>
    </w:p>
    <w:p w:rsidR="00EB171C" w:rsidRDefault="00EB171C" w:rsidP="00EB171C">
      <w:pPr>
        <w:pStyle w:val="a3"/>
        <w:spacing w:after="0" w:line="200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0" w:name="P009A"/>
      <w:bookmarkStart w:id="1" w:name="redstr194"/>
      <w:r>
        <w:rPr>
          <w:rFonts w:ascii="Times New Roman" w:hAnsi="Times New Roman" w:cs="Calibri"/>
          <w:color w:val="000000"/>
          <w:sz w:val="28"/>
          <w:szCs w:val="28"/>
        </w:rPr>
        <w:tab/>
      </w:r>
      <w:bookmarkEnd w:id="0"/>
      <w:bookmarkEnd w:id="1"/>
      <w:r>
        <w:rPr>
          <w:rFonts w:ascii="Times New Roman" w:hAnsi="Times New Roman"/>
          <w:color w:val="000000"/>
          <w:sz w:val="28"/>
          <w:szCs w:val="28"/>
        </w:rPr>
        <w:t xml:space="preserve">В течение ближайших нескольких лет в России планируется создать экспериментальную сеть бесконтактных зарядных станций (ЭЗС) </w:t>
      </w:r>
      <w:r>
        <w:rPr>
          <w:rFonts w:ascii="Times New Roman" w:hAnsi="Times New Roman" w:cs="Calibri"/>
          <w:color w:val="000000"/>
          <w:sz w:val="28"/>
          <w:szCs w:val="28"/>
        </w:rPr>
        <w:t xml:space="preserve">мощностью от 20 до 200 кВт </w:t>
      </w:r>
      <w:r>
        <w:rPr>
          <w:rFonts w:ascii="Times New Roman" w:hAnsi="Times New Roman"/>
          <w:color w:val="000000"/>
          <w:sz w:val="28"/>
          <w:szCs w:val="28"/>
        </w:rPr>
        <w:t>для электротранспорта,</w:t>
      </w:r>
      <w:r w:rsidRPr="0099339F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включая электромобили, электробусы и специальные транспортные средства для жилищно-коммунального хозяйства, складских операций и так далее. 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Пилотными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регионами могут стать Санкт-Петербург и Ленинградская область. </w:t>
      </w:r>
    </w:p>
    <w:p w:rsidR="002D21A5" w:rsidRDefault="00EB171C" w:rsidP="00EB171C">
      <w:pPr>
        <w:pStyle w:val="a3"/>
        <w:spacing w:after="0" w:line="200" w:lineRule="atLeast"/>
        <w:jc w:val="both"/>
        <w:rPr>
          <w:rFonts w:ascii="Times New Roman" w:hAnsi="Times New Roman" w:cs="Calibri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  <w:t xml:space="preserve">Сейчас в нашей стране можно встретить 3 </w:t>
      </w:r>
      <w:r>
        <w:rPr>
          <w:rFonts w:ascii="Times New Roman" w:hAnsi="Times New Roman" w:cs="Calibri"/>
          <w:color w:val="000000"/>
          <w:sz w:val="28"/>
          <w:szCs w:val="28"/>
        </w:rPr>
        <w:t>основных типах зарядных станций</w:t>
      </w:r>
      <w:r w:rsidR="0081089D">
        <w:rPr>
          <w:rFonts w:ascii="Times New Roman" w:hAnsi="Times New Roman" w:cs="Calibri"/>
          <w:color w:val="000000"/>
          <w:sz w:val="28"/>
          <w:szCs w:val="28"/>
        </w:rPr>
        <w:t xml:space="preserve"> для </w:t>
      </w:r>
      <w:proofErr w:type="spellStart"/>
      <w:r w:rsidR="0081089D">
        <w:rPr>
          <w:rFonts w:ascii="Times New Roman" w:hAnsi="Times New Roman" w:cs="Calibri"/>
          <w:color w:val="000000"/>
          <w:sz w:val="28"/>
          <w:szCs w:val="28"/>
        </w:rPr>
        <w:t>элкектротранспорта</w:t>
      </w:r>
      <w:proofErr w:type="spellEnd"/>
      <w:r>
        <w:rPr>
          <w:rFonts w:ascii="Times New Roman" w:hAnsi="Times New Roman" w:cs="Calibri"/>
          <w:color w:val="000000"/>
          <w:sz w:val="28"/>
          <w:szCs w:val="28"/>
        </w:rPr>
        <w:t xml:space="preserve">: ультрабыстрые станции постоянного и переменного тока </w:t>
      </w:r>
      <w:r>
        <w:rPr>
          <w:rFonts w:ascii="Times New Roman" w:hAnsi="Times New Roman"/>
          <w:color w:val="000000"/>
          <w:sz w:val="28"/>
          <w:szCs w:val="28"/>
        </w:rPr>
        <w:t xml:space="preserve">с мощностью 43 кВт, 50 кВт и 120 кВт, </w:t>
      </w:r>
      <w:r>
        <w:rPr>
          <w:rFonts w:ascii="Times New Roman" w:hAnsi="Times New Roman" w:cs="Calibri"/>
          <w:color w:val="000000"/>
          <w:sz w:val="28"/>
          <w:szCs w:val="28"/>
        </w:rPr>
        <w:t xml:space="preserve">быстрые зарядные станции с мощностью </w:t>
      </w:r>
      <w:r>
        <w:rPr>
          <w:rFonts w:ascii="Times New Roman" w:hAnsi="Times New Roman"/>
          <w:color w:val="000000"/>
          <w:sz w:val="28"/>
          <w:szCs w:val="28"/>
        </w:rPr>
        <w:t>7 кВт, 11 кВт и 22 кВт и</w:t>
      </w:r>
      <w:r w:rsidRPr="001735BE">
        <w:rPr>
          <w:rFonts w:ascii="Times New Roman" w:hAnsi="Times New Roman" w:cs="Calibri"/>
          <w:color w:val="000000"/>
          <w:sz w:val="28"/>
          <w:szCs w:val="28"/>
        </w:rPr>
        <w:t xml:space="preserve"> </w:t>
      </w:r>
      <w:r>
        <w:rPr>
          <w:rFonts w:ascii="Times New Roman" w:hAnsi="Times New Roman" w:cs="Calibri"/>
          <w:color w:val="000000"/>
          <w:sz w:val="28"/>
          <w:szCs w:val="28"/>
        </w:rPr>
        <w:t>медленные зарядные станции с мощностью до 6 кВт.</w:t>
      </w:r>
      <w:r w:rsidR="009C7BE1">
        <w:rPr>
          <w:rFonts w:ascii="Times New Roman" w:hAnsi="Times New Roman" w:cs="Calibri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Из них ультрабыстрые зарядные станции — самый быстрый способ зарядить электромобиль</w:t>
      </w:r>
      <w:r w:rsidR="008512F5">
        <w:rPr>
          <w:rFonts w:ascii="Times New Roman" w:hAnsi="Times New Roman"/>
          <w:color w:val="000000"/>
          <w:sz w:val="28"/>
          <w:szCs w:val="28"/>
        </w:rPr>
        <w:t xml:space="preserve"> или электробус</w:t>
      </w:r>
      <w:r>
        <w:rPr>
          <w:rFonts w:ascii="Times New Roman" w:hAnsi="Times New Roman"/>
          <w:color w:val="000000"/>
          <w:sz w:val="28"/>
          <w:szCs w:val="28"/>
        </w:rPr>
        <w:t>. Такие станции обеспечивают постоянный или переменный ток большой мощности и могут зарядить автомобиль до 80% за 20-40 минут. Для примера, з</w:t>
      </w:r>
      <w:r>
        <w:rPr>
          <w:rFonts w:ascii="Times New Roman" w:hAnsi="Times New Roman" w:cs="Calibri"/>
          <w:color w:val="000000"/>
          <w:sz w:val="28"/>
          <w:szCs w:val="28"/>
        </w:rPr>
        <w:t xml:space="preserve">арядное устройство мощностью 22 кВт заряжает совместимый с ней электромобиль за 1-2 часа, а мощностью 3 кВт – за 6-12 часов.  </w:t>
      </w:r>
    </w:p>
    <w:p w:rsidR="00EB171C" w:rsidRDefault="002550C6" w:rsidP="002D21A5">
      <w:pPr>
        <w:pStyle w:val="a3"/>
        <w:spacing w:after="0" w:line="200" w:lineRule="atLeast"/>
        <w:ind w:firstLine="708"/>
        <w:jc w:val="both"/>
        <w:rPr>
          <w:rFonts w:ascii="Times New Roman" w:hAnsi="Times New Roman" w:cs="Calibri"/>
          <w:color w:val="000000"/>
          <w:sz w:val="28"/>
          <w:szCs w:val="28"/>
        </w:rPr>
      </w:pPr>
      <w:r>
        <w:rPr>
          <w:rFonts w:ascii="Times New Roman" w:hAnsi="Times New Roman" w:cs="Calibri"/>
          <w:color w:val="000000"/>
          <w:sz w:val="28"/>
          <w:szCs w:val="28"/>
        </w:rPr>
        <w:t>В целях</w:t>
      </w:r>
      <w:r w:rsidR="002D21A5">
        <w:rPr>
          <w:rFonts w:ascii="Times New Roman" w:hAnsi="Times New Roman" w:cs="Calibri"/>
          <w:color w:val="000000"/>
          <w:sz w:val="28"/>
          <w:szCs w:val="28"/>
        </w:rPr>
        <w:t xml:space="preserve"> развития более эффективных заря</w:t>
      </w:r>
      <w:r>
        <w:rPr>
          <w:rFonts w:ascii="Times New Roman" w:hAnsi="Times New Roman" w:cs="Calibri"/>
          <w:color w:val="000000"/>
          <w:sz w:val="28"/>
          <w:szCs w:val="28"/>
        </w:rPr>
        <w:t xml:space="preserve">дных станций на территории области законопроектом предлагается установить в качестве критерия мощность зарядного оборудования не менее 20 кВт. </w:t>
      </w:r>
    </w:p>
    <w:p w:rsidR="00EB171C" w:rsidRDefault="00EB171C" w:rsidP="009C7BE1">
      <w:pPr>
        <w:pStyle w:val="a3"/>
        <w:widowControl/>
        <w:spacing w:after="0" w:line="200" w:lineRule="atLeast"/>
        <w:jc w:val="both"/>
        <w:rPr>
          <w:rFonts w:ascii="Times New Roman" w:hAnsi="Times New Roman" w:cs="Calibri"/>
          <w:color w:val="000000"/>
          <w:sz w:val="28"/>
          <w:szCs w:val="28"/>
        </w:rPr>
      </w:pPr>
      <w:r>
        <w:rPr>
          <w:rFonts w:ascii="Times New Roman" w:hAnsi="Times New Roman" w:cs="Calibri"/>
          <w:color w:val="000000"/>
          <w:sz w:val="28"/>
          <w:szCs w:val="28"/>
        </w:rPr>
        <w:tab/>
        <w:t xml:space="preserve">Использование </w:t>
      </w:r>
      <w:r>
        <w:rPr>
          <w:rFonts w:ascii="Times New Roman" w:hAnsi="Times New Roman"/>
          <w:color w:val="000000"/>
          <w:sz w:val="28"/>
          <w:szCs w:val="28"/>
        </w:rPr>
        <w:t>бесконтактных зарядных станций, как и газомоторного топлива</w:t>
      </w:r>
      <w:r w:rsidR="008512F5">
        <w:rPr>
          <w:rFonts w:ascii="Times New Roman" w:hAnsi="Times New Roman"/>
          <w:color w:val="000000"/>
          <w:sz w:val="28"/>
          <w:szCs w:val="28"/>
        </w:rPr>
        <w:t>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512F5">
        <w:rPr>
          <w:rFonts w:ascii="Times New Roman" w:hAnsi="Times New Roman"/>
          <w:color w:val="000000"/>
          <w:sz w:val="28"/>
          <w:szCs w:val="28"/>
        </w:rPr>
        <w:t>являе</w:t>
      </w:r>
      <w:r>
        <w:rPr>
          <w:rFonts w:ascii="Times New Roman" w:hAnsi="Times New Roman"/>
          <w:color w:val="000000"/>
          <w:sz w:val="28"/>
          <w:szCs w:val="28"/>
        </w:rPr>
        <w:t xml:space="preserve">тся экономически выгодным и </w:t>
      </w:r>
      <w:r w:rsidR="008512F5">
        <w:rPr>
          <w:rFonts w:ascii="Times New Roman" w:hAnsi="Times New Roman"/>
          <w:color w:val="000000"/>
          <w:sz w:val="28"/>
          <w:szCs w:val="28"/>
        </w:rPr>
        <w:t>будет способствовать улучшению</w:t>
      </w:r>
      <w:r>
        <w:rPr>
          <w:rFonts w:ascii="Times New Roman" w:hAnsi="Times New Roman"/>
          <w:color w:val="000000"/>
          <w:sz w:val="28"/>
          <w:szCs w:val="28"/>
        </w:rPr>
        <w:t xml:space="preserve"> экологи</w:t>
      </w:r>
      <w:r w:rsidR="008512F5">
        <w:rPr>
          <w:rFonts w:ascii="Times New Roman" w:hAnsi="Times New Roman"/>
          <w:color w:val="000000"/>
          <w:sz w:val="28"/>
          <w:szCs w:val="28"/>
        </w:rPr>
        <w:t>ческой</w:t>
      </w:r>
      <w:r>
        <w:rPr>
          <w:rFonts w:ascii="Times New Roman" w:hAnsi="Times New Roman"/>
          <w:color w:val="000000"/>
          <w:sz w:val="28"/>
          <w:szCs w:val="28"/>
        </w:rPr>
        <w:t xml:space="preserve"> ситуаци</w:t>
      </w:r>
      <w:r w:rsidR="008512F5">
        <w:rPr>
          <w:rFonts w:ascii="Times New Roman" w:hAnsi="Times New Roman"/>
          <w:color w:val="000000"/>
          <w:sz w:val="28"/>
          <w:szCs w:val="28"/>
        </w:rPr>
        <w:t>и</w:t>
      </w:r>
      <w:r w:rsidR="00E4692C">
        <w:rPr>
          <w:rFonts w:ascii="Times New Roman" w:hAnsi="Times New Roman"/>
          <w:color w:val="000000"/>
          <w:sz w:val="28"/>
          <w:szCs w:val="28"/>
        </w:rPr>
        <w:t xml:space="preserve"> в регионе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="009C7BE1">
        <w:rPr>
          <w:rFonts w:ascii="Times New Roman" w:hAnsi="Times New Roman"/>
          <w:color w:val="000000"/>
          <w:sz w:val="28"/>
          <w:szCs w:val="28"/>
        </w:rPr>
        <w:t xml:space="preserve"> Именно поэтому, по мнению экспертов</w:t>
      </w:r>
      <w:r w:rsidR="002D21A5">
        <w:rPr>
          <w:rFonts w:ascii="Times New Roman" w:hAnsi="Times New Roman"/>
          <w:color w:val="000000"/>
          <w:sz w:val="28"/>
          <w:szCs w:val="28"/>
        </w:rPr>
        <w:t>,</w:t>
      </w:r>
      <w:r w:rsidR="009C7BE1">
        <w:rPr>
          <w:rFonts w:ascii="Times New Roman" w:hAnsi="Times New Roman"/>
          <w:color w:val="000000"/>
          <w:sz w:val="28"/>
          <w:szCs w:val="28"/>
        </w:rPr>
        <w:tab/>
        <w:t xml:space="preserve">со временем электробусы заменят автобусы, которые работают на бензине и дизельном топливе.  </w:t>
      </w:r>
      <w:r>
        <w:rPr>
          <w:rFonts w:ascii="Times New Roman" w:hAnsi="Times New Roman" w:cs="Calibri"/>
          <w:color w:val="000000"/>
          <w:sz w:val="28"/>
          <w:szCs w:val="28"/>
        </w:rPr>
        <w:t xml:space="preserve">Например, зарядка </w:t>
      </w:r>
      <w:proofErr w:type="spellStart"/>
      <w:r>
        <w:rPr>
          <w:rFonts w:ascii="Times New Roman" w:hAnsi="Times New Roman" w:cs="Calibri"/>
          <w:color w:val="000000"/>
          <w:sz w:val="28"/>
          <w:szCs w:val="28"/>
        </w:rPr>
        <w:t>электроавтомобиля</w:t>
      </w:r>
      <w:proofErr w:type="spellEnd"/>
      <w:r>
        <w:rPr>
          <w:rFonts w:ascii="Times New Roman" w:hAnsi="Times New Roman" w:cs="Calibri"/>
          <w:color w:val="000000"/>
          <w:sz w:val="28"/>
          <w:szCs w:val="28"/>
        </w:rPr>
        <w:t xml:space="preserve"> </w:t>
      </w:r>
      <w:proofErr w:type="spellStart"/>
      <w:r w:rsidRPr="003A5F57">
        <w:rPr>
          <w:rFonts w:ascii="Times New Roman" w:hAnsi="Times New Roman" w:cs="Times New Roman"/>
          <w:color w:val="333333"/>
          <w:sz w:val="28"/>
          <w:szCs w:val="28"/>
        </w:rPr>
        <w:t>Nissan</w:t>
      </w:r>
      <w:proofErr w:type="spellEnd"/>
      <w:r w:rsidRPr="003A5F57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3A5F57">
        <w:rPr>
          <w:rFonts w:ascii="Times New Roman" w:hAnsi="Times New Roman" w:cs="Times New Roman"/>
          <w:sz w:val="28"/>
          <w:szCs w:val="28"/>
        </w:rPr>
        <w:t>Leaf</w:t>
      </w:r>
      <w:proofErr w:type="spellEnd"/>
      <w:r w:rsidRPr="003A5F57">
        <w:rPr>
          <w:rFonts w:ascii="Times New Roman" w:hAnsi="Times New Roman" w:cs="Calibri"/>
          <w:sz w:val="28"/>
          <w:szCs w:val="28"/>
        </w:rPr>
        <w:t xml:space="preserve"> с </w:t>
      </w:r>
      <w:r>
        <w:rPr>
          <w:rFonts w:ascii="Times New Roman" w:hAnsi="Times New Roman" w:cs="Calibri"/>
          <w:sz w:val="28"/>
          <w:szCs w:val="28"/>
        </w:rPr>
        <w:t xml:space="preserve">емкостью </w:t>
      </w:r>
      <w:r>
        <w:rPr>
          <w:rFonts w:ascii="Times New Roman" w:hAnsi="Times New Roman" w:cs="Times New Roman"/>
          <w:sz w:val="28"/>
          <w:szCs w:val="28"/>
        </w:rPr>
        <w:t>батареи</w:t>
      </w:r>
      <w:r w:rsidRPr="003A5F57">
        <w:rPr>
          <w:rFonts w:ascii="Times New Roman" w:hAnsi="Times New Roman" w:cs="Times New Roman"/>
          <w:sz w:val="28"/>
          <w:szCs w:val="28"/>
        </w:rPr>
        <w:t xml:space="preserve"> </w:t>
      </w:r>
      <w:r w:rsidRPr="003A5F57">
        <w:rPr>
          <w:rFonts w:ascii="Times New Roman" w:hAnsi="Times New Roman" w:cs="Calibri"/>
          <w:sz w:val="28"/>
          <w:szCs w:val="28"/>
        </w:rPr>
        <w:t>около 25 кВт</w:t>
      </w:r>
      <w:r>
        <w:rPr>
          <w:rFonts w:ascii="Times New Roman" w:hAnsi="Times New Roman" w:cs="Calibri"/>
          <w:color w:val="000000"/>
          <w:sz w:val="28"/>
          <w:szCs w:val="28"/>
        </w:rPr>
        <w:t xml:space="preserve"> по тарифу 2,86 за 1 кВт будет стоить 71 рубль и поскольку этого объема топлива хватает на 135 км, то получается, что стоимость каждых 100 км пути составляет 52 рубля.</w:t>
      </w:r>
    </w:p>
    <w:p w:rsidR="00EB171C" w:rsidRDefault="00EB171C" w:rsidP="009C7BE1">
      <w:pPr>
        <w:pStyle w:val="a3"/>
        <w:widowControl/>
        <w:spacing w:after="0" w:line="200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  <w:t xml:space="preserve"> Принятие законопроекта полностью соответствует Стратегии социально-экономического развития Ленинградской области до 2030 года, утвержденной областным законом от 8 августа 2016 года № 76-оз, и позволит создать дополнительные условия для привлечения инвестиций в целях социально-экономического развития Ленинградской области при создании комфортной городской среды.</w:t>
      </w:r>
      <w:r w:rsidRPr="00616F52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EB171C" w:rsidRDefault="00EB171C" w:rsidP="00EB171C">
      <w:pPr>
        <w:pStyle w:val="NoSpacing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2D21A5" w:rsidRDefault="002D21A5" w:rsidP="00EB171C">
      <w:pPr>
        <w:pStyle w:val="NoSpacing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B171C" w:rsidRDefault="00EB171C" w:rsidP="00EB171C">
      <w:pPr>
        <w:pStyle w:val="NoSpacing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Депутат </w:t>
      </w:r>
    </w:p>
    <w:p w:rsidR="00EB171C" w:rsidRDefault="00EB171C" w:rsidP="00EB171C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EB171C" w:rsidRDefault="00EB171C" w:rsidP="00EB171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     О.П. </w:t>
      </w:r>
      <w:proofErr w:type="spellStart"/>
      <w:r>
        <w:rPr>
          <w:rFonts w:ascii="Times New Roman" w:hAnsi="Times New Roman"/>
          <w:sz w:val="28"/>
          <w:szCs w:val="28"/>
        </w:rPr>
        <w:t>Зеваков</w:t>
      </w:r>
      <w:proofErr w:type="spellEnd"/>
    </w:p>
    <w:p w:rsidR="00EB171C" w:rsidRDefault="00EB171C" w:rsidP="00EB171C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Финансово-экономическое обоснование</w:t>
      </w:r>
    </w:p>
    <w:p w:rsidR="00EB171C" w:rsidRDefault="00EB171C" w:rsidP="00EB171C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 проекту областного закона «</w:t>
      </w:r>
      <w:r w:rsidR="003F2BC8">
        <w:rPr>
          <w:rFonts w:ascii="Times New Roman" w:hAnsi="Times New Roman"/>
          <w:b/>
          <w:sz w:val="28"/>
          <w:szCs w:val="28"/>
        </w:rPr>
        <w:t>О внесении изменения в статью 3 областного закона «О 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EB171C" w:rsidRDefault="00EB171C" w:rsidP="00EB171C">
      <w:pPr>
        <w:rPr>
          <w:rFonts w:ascii="Times New Roman" w:hAnsi="Times New Roman"/>
          <w:sz w:val="28"/>
          <w:szCs w:val="28"/>
        </w:rPr>
      </w:pPr>
    </w:p>
    <w:p w:rsidR="00EB171C" w:rsidRDefault="00EB171C" w:rsidP="00EB171C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Принятие областного закона «</w:t>
      </w:r>
      <w:r w:rsidR="00DE74E9" w:rsidRPr="00DE74E9">
        <w:rPr>
          <w:rFonts w:ascii="Times New Roman" w:hAnsi="Times New Roman"/>
          <w:sz w:val="28"/>
          <w:szCs w:val="28"/>
        </w:rPr>
        <w:t>О внесении изменения в статью 3 областного закона «О 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</w:t>
      </w:r>
      <w:r>
        <w:rPr>
          <w:rFonts w:ascii="Times New Roman" w:hAnsi="Times New Roman"/>
          <w:sz w:val="28"/>
          <w:szCs w:val="28"/>
        </w:rPr>
        <w:t>» не потребует дополнительного расходования средств областного бюджета.</w:t>
      </w:r>
    </w:p>
    <w:p w:rsidR="00EB171C" w:rsidRDefault="00EB171C" w:rsidP="00EB171C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171C" w:rsidRDefault="00EB171C" w:rsidP="00EB171C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171C" w:rsidRDefault="00EB171C" w:rsidP="00EB171C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B171C" w:rsidRDefault="00EB171C" w:rsidP="00EB171C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E74E9" w:rsidRDefault="00EB171C" w:rsidP="00EB171C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</w:t>
      </w:r>
    </w:p>
    <w:p w:rsidR="00EB171C" w:rsidRDefault="00EB171C" w:rsidP="00EB171C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EB171C" w:rsidRDefault="00EB171C" w:rsidP="00EB171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    О.П. </w:t>
      </w:r>
      <w:proofErr w:type="spellStart"/>
      <w:r>
        <w:rPr>
          <w:rFonts w:ascii="Times New Roman" w:hAnsi="Times New Roman"/>
          <w:sz w:val="28"/>
          <w:szCs w:val="28"/>
        </w:rPr>
        <w:t>Зеваков</w:t>
      </w:r>
      <w:proofErr w:type="spellEnd"/>
    </w:p>
    <w:p w:rsidR="00EB171C" w:rsidRDefault="00EB171C" w:rsidP="00EB171C">
      <w:pPr>
        <w:pStyle w:val="NoSpacing"/>
        <w:rPr>
          <w:rFonts w:ascii="Times New Roman" w:hAnsi="Times New Roman"/>
        </w:rPr>
      </w:pPr>
    </w:p>
    <w:p w:rsidR="00EB171C" w:rsidRDefault="00EB171C" w:rsidP="00EB171C">
      <w:pPr>
        <w:rPr>
          <w:rFonts w:ascii="Times New Roman" w:hAnsi="Times New Roman"/>
        </w:rPr>
      </w:pPr>
    </w:p>
    <w:p w:rsidR="00EB171C" w:rsidRDefault="00EB171C" w:rsidP="00EB171C">
      <w:pPr>
        <w:rPr>
          <w:rFonts w:ascii="Times New Roman" w:hAnsi="Times New Roman"/>
        </w:rPr>
      </w:pPr>
    </w:p>
    <w:p w:rsidR="00EB171C" w:rsidRDefault="00EB171C" w:rsidP="00EB171C">
      <w:pPr>
        <w:rPr>
          <w:rFonts w:ascii="Times New Roman" w:hAnsi="Times New Roman"/>
        </w:rPr>
      </w:pPr>
    </w:p>
    <w:p w:rsidR="00EB171C" w:rsidRDefault="00EB171C" w:rsidP="00EB171C">
      <w:pPr>
        <w:rPr>
          <w:rFonts w:ascii="Times New Roman" w:hAnsi="Times New Roman"/>
        </w:rPr>
      </w:pPr>
    </w:p>
    <w:p w:rsidR="00EB171C" w:rsidRDefault="00EB171C" w:rsidP="00EB171C">
      <w:pPr>
        <w:rPr>
          <w:rFonts w:ascii="Times New Roman" w:hAnsi="Times New Roman"/>
        </w:rPr>
      </w:pPr>
    </w:p>
    <w:p w:rsidR="00EB171C" w:rsidRDefault="00EB171C" w:rsidP="00EB171C">
      <w:pPr>
        <w:rPr>
          <w:rFonts w:ascii="Times New Roman" w:hAnsi="Times New Roman"/>
        </w:rPr>
      </w:pPr>
    </w:p>
    <w:p w:rsidR="00EB171C" w:rsidRDefault="00EB171C" w:rsidP="00EB171C">
      <w:pPr>
        <w:rPr>
          <w:rFonts w:ascii="Times New Roman" w:hAnsi="Times New Roman"/>
        </w:rPr>
      </w:pPr>
    </w:p>
    <w:p w:rsidR="00EB171C" w:rsidRDefault="00EB171C" w:rsidP="00EB171C">
      <w:pPr>
        <w:rPr>
          <w:rFonts w:ascii="Times New Roman" w:hAnsi="Times New Roman"/>
        </w:rPr>
      </w:pPr>
    </w:p>
    <w:p w:rsidR="00EB171C" w:rsidRDefault="00EB171C" w:rsidP="00EB171C">
      <w:pPr>
        <w:rPr>
          <w:rFonts w:ascii="Times New Roman" w:hAnsi="Times New Roman"/>
        </w:rPr>
      </w:pPr>
    </w:p>
    <w:p w:rsidR="00EB171C" w:rsidRDefault="00EB171C" w:rsidP="00EB171C">
      <w:pPr>
        <w:rPr>
          <w:rFonts w:ascii="Times New Roman" w:hAnsi="Times New Roman"/>
        </w:rPr>
      </w:pPr>
    </w:p>
    <w:p w:rsidR="00EB171C" w:rsidRDefault="00EB171C" w:rsidP="00EB171C">
      <w:pPr>
        <w:rPr>
          <w:rFonts w:ascii="Times New Roman" w:hAnsi="Times New Roman"/>
        </w:rPr>
      </w:pPr>
    </w:p>
    <w:p w:rsidR="00EB171C" w:rsidRDefault="00EB171C" w:rsidP="00EB171C">
      <w:pPr>
        <w:rPr>
          <w:rFonts w:ascii="Times New Roman" w:hAnsi="Times New Roman"/>
        </w:rPr>
      </w:pPr>
    </w:p>
    <w:p w:rsidR="00EB171C" w:rsidRDefault="00EB171C" w:rsidP="00EB171C">
      <w:pPr>
        <w:rPr>
          <w:rFonts w:ascii="Times New Roman" w:hAnsi="Times New Roman"/>
        </w:rPr>
      </w:pPr>
    </w:p>
    <w:p w:rsidR="00EB171C" w:rsidRDefault="00EB171C" w:rsidP="00EB171C">
      <w:pPr>
        <w:rPr>
          <w:rFonts w:ascii="Times New Roman" w:hAnsi="Times New Roman"/>
        </w:rPr>
      </w:pPr>
    </w:p>
    <w:p w:rsidR="00EB171C" w:rsidRDefault="00EB171C" w:rsidP="00EB171C">
      <w:pPr>
        <w:rPr>
          <w:rFonts w:ascii="Times New Roman" w:hAnsi="Times New Roman"/>
        </w:rPr>
      </w:pPr>
    </w:p>
    <w:p w:rsidR="00EB171C" w:rsidRDefault="00EB171C" w:rsidP="00EB171C">
      <w:pPr>
        <w:rPr>
          <w:rFonts w:ascii="Times New Roman" w:hAnsi="Times New Roman"/>
        </w:rPr>
      </w:pPr>
    </w:p>
    <w:p w:rsidR="00EB171C" w:rsidRDefault="00EB171C" w:rsidP="00EB171C">
      <w:pPr>
        <w:rPr>
          <w:rFonts w:ascii="Times New Roman" w:hAnsi="Times New Roman"/>
        </w:rPr>
      </w:pPr>
    </w:p>
    <w:p w:rsidR="00EB171C" w:rsidRDefault="00EB171C" w:rsidP="00EB171C">
      <w:pPr>
        <w:rPr>
          <w:rFonts w:ascii="Times New Roman" w:hAnsi="Times New Roman"/>
        </w:rPr>
      </w:pPr>
    </w:p>
    <w:p w:rsidR="00EB171C" w:rsidRDefault="00EB171C" w:rsidP="00EB171C">
      <w:pPr>
        <w:rPr>
          <w:rFonts w:ascii="Times New Roman" w:hAnsi="Times New Roman"/>
        </w:rPr>
      </w:pPr>
    </w:p>
    <w:p w:rsidR="00EB171C" w:rsidRDefault="00EB171C" w:rsidP="00EB171C">
      <w:pPr>
        <w:rPr>
          <w:rFonts w:ascii="Times New Roman" w:hAnsi="Times New Roman"/>
        </w:rPr>
      </w:pPr>
    </w:p>
    <w:p w:rsidR="00EB171C" w:rsidRDefault="00EB171C" w:rsidP="00EB171C">
      <w:pPr>
        <w:rPr>
          <w:rFonts w:ascii="Times New Roman" w:hAnsi="Times New Roman"/>
        </w:rPr>
      </w:pPr>
    </w:p>
    <w:p w:rsidR="00EB171C" w:rsidRDefault="00EB171C" w:rsidP="00EB171C">
      <w:pPr>
        <w:rPr>
          <w:rFonts w:ascii="Times New Roman" w:hAnsi="Times New Roman"/>
        </w:rPr>
      </w:pPr>
    </w:p>
    <w:p w:rsidR="00EB171C" w:rsidRDefault="00EB171C" w:rsidP="00EB171C">
      <w:pPr>
        <w:rPr>
          <w:rFonts w:ascii="Times New Roman" w:hAnsi="Times New Roman"/>
        </w:rPr>
      </w:pPr>
    </w:p>
    <w:p w:rsidR="00EB171C" w:rsidRDefault="00EB171C" w:rsidP="00EB171C">
      <w:pPr>
        <w:rPr>
          <w:rFonts w:ascii="Times New Roman" w:hAnsi="Times New Roman"/>
        </w:rPr>
      </w:pPr>
    </w:p>
    <w:p w:rsidR="00EB171C" w:rsidRDefault="00EB171C" w:rsidP="00EB171C">
      <w:pPr>
        <w:rPr>
          <w:rFonts w:ascii="Times New Roman" w:hAnsi="Times New Roman"/>
        </w:rPr>
      </w:pPr>
    </w:p>
    <w:p w:rsidR="00EB171C" w:rsidRDefault="00EB171C" w:rsidP="00EB171C">
      <w:pPr>
        <w:rPr>
          <w:rFonts w:ascii="Times New Roman" w:hAnsi="Times New Roman"/>
        </w:rPr>
      </w:pPr>
    </w:p>
    <w:p w:rsidR="00EB171C" w:rsidRDefault="00EB171C" w:rsidP="00EB171C">
      <w:pPr>
        <w:rPr>
          <w:rFonts w:ascii="Times New Roman" w:hAnsi="Times New Roman"/>
        </w:rPr>
      </w:pPr>
    </w:p>
    <w:p w:rsidR="00EB171C" w:rsidRDefault="00EB171C" w:rsidP="00EB171C">
      <w:pPr>
        <w:rPr>
          <w:rFonts w:ascii="Times New Roman" w:hAnsi="Times New Roman"/>
        </w:rPr>
      </w:pPr>
    </w:p>
    <w:p w:rsidR="00EB171C" w:rsidRDefault="00EB171C" w:rsidP="00EB171C">
      <w:pPr>
        <w:rPr>
          <w:rFonts w:ascii="Times New Roman" w:hAnsi="Times New Roman"/>
        </w:rPr>
      </w:pPr>
    </w:p>
    <w:p w:rsidR="00EB171C" w:rsidRDefault="00EB171C" w:rsidP="00EB171C">
      <w:pPr>
        <w:rPr>
          <w:rFonts w:ascii="Times New Roman" w:hAnsi="Times New Roman"/>
        </w:rPr>
      </w:pPr>
    </w:p>
    <w:p w:rsidR="00EB171C" w:rsidRDefault="00EB171C" w:rsidP="00EB171C">
      <w:pPr>
        <w:rPr>
          <w:rFonts w:ascii="Times New Roman" w:hAnsi="Times New Roman"/>
        </w:rPr>
      </w:pPr>
    </w:p>
    <w:p w:rsidR="00EB171C" w:rsidRDefault="00EB171C" w:rsidP="00EB171C">
      <w:pPr>
        <w:rPr>
          <w:rFonts w:ascii="Times New Roman" w:hAnsi="Times New Roman"/>
        </w:rPr>
      </w:pPr>
    </w:p>
    <w:p w:rsidR="00EB171C" w:rsidRDefault="00EB171C" w:rsidP="00EB171C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Предложения</w:t>
      </w:r>
    </w:p>
    <w:p w:rsidR="00EB171C" w:rsidRDefault="00EB171C" w:rsidP="00EB171C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о разработке нормативных правовых актов, принятие которых необходимо для реализации областного закона «</w:t>
      </w:r>
      <w:r w:rsidR="00DE74E9">
        <w:rPr>
          <w:rFonts w:ascii="Times New Roman" w:hAnsi="Times New Roman"/>
          <w:b/>
          <w:sz w:val="28"/>
          <w:szCs w:val="28"/>
        </w:rPr>
        <w:t>О внесении изменения в статью 3 областного закона «О 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</w:t>
      </w:r>
      <w:r>
        <w:rPr>
          <w:rFonts w:ascii="Times New Roman" w:hAnsi="Times New Roman"/>
          <w:b/>
          <w:sz w:val="28"/>
          <w:szCs w:val="28"/>
        </w:rPr>
        <w:t>»</w:t>
      </w:r>
      <w:proofErr w:type="gramEnd"/>
    </w:p>
    <w:p w:rsidR="00EB171C" w:rsidRDefault="00EB171C" w:rsidP="00EB171C">
      <w:pPr>
        <w:pStyle w:val="NoSpacing"/>
        <w:jc w:val="center"/>
        <w:rPr>
          <w:rFonts w:ascii="Times New Roman" w:hAnsi="Times New Roman"/>
          <w:sz w:val="28"/>
          <w:szCs w:val="28"/>
        </w:rPr>
      </w:pPr>
    </w:p>
    <w:p w:rsidR="00EB171C" w:rsidRDefault="00EB171C" w:rsidP="00EB171C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Принятие областного закона «</w:t>
      </w:r>
      <w:r w:rsidR="00DE74E9" w:rsidRPr="00DE74E9">
        <w:rPr>
          <w:rFonts w:ascii="Times New Roman" w:hAnsi="Times New Roman"/>
          <w:sz w:val="28"/>
          <w:szCs w:val="28"/>
        </w:rPr>
        <w:t>О внесении изменения в статью 3 областного закона «О 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</w:t>
      </w:r>
      <w:r>
        <w:rPr>
          <w:rFonts w:ascii="Times New Roman" w:hAnsi="Times New Roman"/>
          <w:sz w:val="28"/>
          <w:szCs w:val="28"/>
        </w:rPr>
        <w:t>» не потребует разработки нормативных правовых актов Ленинградской области.</w:t>
      </w:r>
    </w:p>
    <w:p w:rsidR="00EB171C" w:rsidRDefault="00EB171C" w:rsidP="00EB171C">
      <w:pPr>
        <w:pStyle w:val="NoSpacing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B171C" w:rsidRDefault="00EB171C" w:rsidP="00EB171C">
      <w:pPr>
        <w:pStyle w:val="NoSpacing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B171C" w:rsidRDefault="00EB171C" w:rsidP="00EB171C">
      <w:pPr>
        <w:pStyle w:val="NoSpacing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E74E9" w:rsidRDefault="00EB171C" w:rsidP="00EB171C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</w:t>
      </w:r>
    </w:p>
    <w:p w:rsidR="00EB171C" w:rsidRDefault="00EB171C" w:rsidP="00EB171C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EB171C" w:rsidRDefault="00EB171C" w:rsidP="00EB171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    О.П. </w:t>
      </w:r>
      <w:proofErr w:type="spellStart"/>
      <w:r>
        <w:rPr>
          <w:rFonts w:ascii="Times New Roman" w:hAnsi="Times New Roman"/>
          <w:sz w:val="28"/>
          <w:szCs w:val="28"/>
        </w:rPr>
        <w:t>Зеваков</w:t>
      </w:r>
      <w:proofErr w:type="spellEnd"/>
    </w:p>
    <w:p w:rsidR="00EB171C" w:rsidRDefault="00EB171C" w:rsidP="00EB171C">
      <w:pPr>
        <w:pStyle w:val="NoSpacing"/>
        <w:jc w:val="both"/>
        <w:rPr>
          <w:rFonts w:ascii="Times New Roman" w:hAnsi="Times New Roman"/>
        </w:rPr>
      </w:pPr>
    </w:p>
    <w:p w:rsidR="00EB171C" w:rsidRDefault="00EB171C" w:rsidP="00EB171C">
      <w:pPr>
        <w:rPr>
          <w:rFonts w:ascii="Times New Roman" w:hAnsi="Times New Roman"/>
        </w:rPr>
      </w:pPr>
    </w:p>
    <w:p w:rsidR="00EB171C" w:rsidRDefault="00EB171C" w:rsidP="00EB171C">
      <w:pPr>
        <w:jc w:val="center"/>
        <w:rPr>
          <w:rFonts w:ascii="Times New Roman" w:hAnsi="Times New Roman"/>
          <w:b/>
          <w:sz w:val="28"/>
          <w:szCs w:val="28"/>
        </w:rPr>
      </w:pPr>
    </w:p>
    <w:p w:rsidR="00EB171C" w:rsidRDefault="00EB171C" w:rsidP="00EB171C">
      <w:pPr>
        <w:jc w:val="center"/>
        <w:rPr>
          <w:rFonts w:ascii="Times New Roman" w:hAnsi="Times New Roman"/>
          <w:b/>
          <w:sz w:val="28"/>
          <w:szCs w:val="28"/>
        </w:rPr>
      </w:pPr>
    </w:p>
    <w:p w:rsidR="00EB171C" w:rsidRDefault="00EB171C" w:rsidP="00EB171C">
      <w:pPr>
        <w:jc w:val="center"/>
        <w:rPr>
          <w:rFonts w:ascii="Times New Roman" w:hAnsi="Times New Roman"/>
          <w:b/>
          <w:sz w:val="28"/>
          <w:szCs w:val="28"/>
        </w:rPr>
      </w:pPr>
    </w:p>
    <w:p w:rsidR="00EB171C" w:rsidRDefault="00EB171C" w:rsidP="00EB171C">
      <w:pPr>
        <w:jc w:val="center"/>
        <w:rPr>
          <w:rFonts w:ascii="Times New Roman" w:hAnsi="Times New Roman"/>
          <w:b/>
          <w:sz w:val="28"/>
          <w:szCs w:val="28"/>
        </w:rPr>
      </w:pPr>
    </w:p>
    <w:p w:rsidR="00EB171C" w:rsidRDefault="00EB171C" w:rsidP="00EB171C">
      <w:pPr>
        <w:jc w:val="center"/>
        <w:rPr>
          <w:rFonts w:ascii="Times New Roman" w:hAnsi="Times New Roman"/>
          <w:b/>
          <w:sz w:val="28"/>
          <w:szCs w:val="28"/>
        </w:rPr>
      </w:pPr>
    </w:p>
    <w:p w:rsidR="00EB171C" w:rsidRDefault="00EB171C" w:rsidP="00EB171C">
      <w:pPr>
        <w:jc w:val="center"/>
        <w:rPr>
          <w:rFonts w:ascii="Times New Roman" w:hAnsi="Times New Roman"/>
          <w:b/>
          <w:sz w:val="28"/>
          <w:szCs w:val="28"/>
        </w:rPr>
      </w:pPr>
    </w:p>
    <w:p w:rsidR="00EB171C" w:rsidRDefault="00EB171C" w:rsidP="00EB171C">
      <w:pPr>
        <w:jc w:val="center"/>
        <w:rPr>
          <w:rFonts w:ascii="Times New Roman" w:hAnsi="Times New Roman"/>
          <w:b/>
          <w:sz w:val="28"/>
          <w:szCs w:val="28"/>
        </w:rPr>
      </w:pPr>
    </w:p>
    <w:p w:rsidR="00EB171C" w:rsidRDefault="00EB171C" w:rsidP="00EB171C">
      <w:pPr>
        <w:jc w:val="center"/>
        <w:rPr>
          <w:rFonts w:ascii="Times New Roman" w:hAnsi="Times New Roman"/>
          <w:b/>
          <w:sz w:val="28"/>
          <w:szCs w:val="28"/>
        </w:rPr>
      </w:pPr>
    </w:p>
    <w:p w:rsidR="00EB171C" w:rsidRDefault="00EB171C" w:rsidP="00EB171C">
      <w:pPr>
        <w:jc w:val="center"/>
        <w:rPr>
          <w:rFonts w:ascii="Times New Roman" w:hAnsi="Times New Roman"/>
          <w:b/>
          <w:sz w:val="28"/>
          <w:szCs w:val="28"/>
        </w:rPr>
      </w:pPr>
    </w:p>
    <w:p w:rsidR="00EB171C" w:rsidRDefault="00EB171C" w:rsidP="00EB171C">
      <w:pPr>
        <w:jc w:val="center"/>
        <w:rPr>
          <w:rFonts w:ascii="Times New Roman" w:hAnsi="Times New Roman"/>
          <w:b/>
          <w:sz w:val="28"/>
          <w:szCs w:val="28"/>
        </w:rPr>
      </w:pPr>
    </w:p>
    <w:p w:rsidR="00EB171C" w:rsidRDefault="00EB171C" w:rsidP="00EB171C">
      <w:pPr>
        <w:jc w:val="center"/>
        <w:rPr>
          <w:rFonts w:ascii="Times New Roman" w:hAnsi="Times New Roman"/>
          <w:b/>
          <w:sz w:val="28"/>
          <w:szCs w:val="28"/>
        </w:rPr>
      </w:pPr>
    </w:p>
    <w:p w:rsidR="00EB171C" w:rsidRDefault="00EB171C" w:rsidP="00EB171C">
      <w:pPr>
        <w:jc w:val="center"/>
        <w:rPr>
          <w:rFonts w:ascii="Times New Roman" w:hAnsi="Times New Roman"/>
          <w:b/>
          <w:sz w:val="28"/>
          <w:szCs w:val="28"/>
        </w:rPr>
      </w:pPr>
    </w:p>
    <w:p w:rsidR="00EB171C" w:rsidRDefault="00EB171C" w:rsidP="00EB171C">
      <w:pPr>
        <w:jc w:val="center"/>
        <w:rPr>
          <w:rFonts w:ascii="Times New Roman" w:hAnsi="Times New Roman"/>
          <w:b/>
          <w:sz w:val="28"/>
          <w:szCs w:val="28"/>
        </w:rPr>
      </w:pPr>
    </w:p>
    <w:p w:rsidR="00EB171C" w:rsidRDefault="00EB171C" w:rsidP="00EB171C">
      <w:pPr>
        <w:jc w:val="center"/>
        <w:rPr>
          <w:rFonts w:ascii="Times New Roman" w:hAnsi="Times New Roman"/>
          <w:b/>
          <w:sz w:val="28"/>
          <w:szCs w:val="28"/>
        </w:rPr>
      </w:pPr>
    </w:p>
    <w:p w:rsidR="00EB171C" w:rsidRDefault="00EB171C" w:rsidP="00EB171C">
      <w:pPr>
        <w:jc w:val="center"/>
        <w:rPr>
          <w:rFonts w:ascii="Times New Roman" w:hAnsi="Times New Roman"/>
          <w:b/>
          <w:sz w:val="28"/>
          <w:szCs w:val="28"/>
        </w:rPr>
      </w:pPr>
    </w:p>
    <w:p w:rsidR="00EB171C" w:rsidRDefault="00EB171C" w:rsidP="00EB171C">
      <w:pPr>
        <w:jc w:val="center"/>
        <w:rPr>
          <w:rFonts w:ascii="Times New Roman" w:hAnsi="Times New Roman"/>
          <w:b/>
          <w:sz w:val="28"/>
          <w:szCs w:val="28"/>
        </w:rPr>
      </w:pPr>
    </w:p>
    <w:p w:rsidR="00EB171C" w:rsidRDefault="00EB171C" w:rsidP="00EB171C">
      <w:pPr>
        <w:jc w:val="center"/>
        <w:rPr>
          <w:rFonts w:ascii="Times New Roman" w:hAnsi="Times New Roman"/>
          <w:b/>
          <w:sz w:val="28"/>
          <w:szCs w:val="28"/>
        </w:rPr>
      </w:pPr>
    </w:p>
    <w:p w:rsidR="00EB171C" w:rsidRDefault="00EB171C" w:rsidP="00EB171C">
      <w:pPr>
        <w:jc w:val="center"/>
        <w:rPr>
          <w:rFonts w:ascii="Times New Roman" w:hAnsi="Times New Roman"/>
          <w:b/>
          <w:sz w:val="28"/>
          <w:szCs w:val="28"/>
        </w:rPr>
      </w:pPr>
    </w:p>
    <w:p w:rsidR="00DE74E9" w:rsidRDefault="00DE74E9" w:rsidP="00EB171C">
      <w:pPr>
        <w:jc w:val="center"/>
        <w:rPr>
          <w:rFonts w:ascii="Times New Roman" w:hAnsi="Times New Roman"/>
          <w:b/>
          <w:sz w:val="28"/>
          <w:szCs w:val="28"/>
        </w:rPr>
      </w:pPr>
    </w:p>
    <w:p w:rsidR="00EB171C" w:rsidRDefault="00EB171C" w:rsidP="00EB171C">
      <w:pPr>
        <w:jc w:val="center"/>
        <w:rPr>
          <w:rFonts w:ascii="Times New Roman" w:hAnsi="Times New Roman"/>
          <w:b/>
          <w:sz w:val="28"/>
          <w:szCs w:val="28"/>
        </w:rPr>
      </w:pPr>
    </w:p>
    <w:p w:rsidR="00EB171C" w:rsidRDefault="00EB171C" w:rsidP="00EB171C">
      <w:pPr>
        <w:jc w:val="center"/>
        <w:rPr>
          <w:rFonts w:ascii="Times New Roman" w:hAnsi="Times New Roman"/>
          <w:b/>
          <w:sz w:val="28"/>
          <w:szCs w:val="28"/>
        </w:rPr>
      </w:pPr>
    </w:p>
    <w:p w:rsidR="00EB171C" w:rsidRDefault="00EB171C" w:rsidP="00EB171C">
      <w:pPr>
        <w:jc w:val="center"/>
        <w:rPr>
          <w:rFonts w:ascii="Times New Roman" w:hAnsi="Times New Roman"/>
          <w:b/>
          <w:sz w:val="28"/>
          <w:szCs w:val="28"/>
        </w:rPr>
      </w:pPr>
    </w:p>
    <w:p w:rsidR="00EB171C" w:rsidRDefault="00EB171C" w:rsidP="00EB171C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Перечень </w:t>
      </w:r>
    </w:p>
    <w:p w:rsidR="00EB171C" w:rsidRDefault="00EB171C" w:rsidP="00EB171C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законов и иных нормативных правовых актов Ленинградской области, отмены, изменения или дополнения которых потребует принятие областного закона «</w:t>
      </w:r>
      <w:r w:rsidR="00DE74E9">
        <w:rPr>
          <w:rFonts w:ascii="Times New Roman" w:hAnsi="Times New Roman"/>
          <w:b/>
          <w:sz w:val="28"/>
          <w:szCs w:val="28"/>
        </w:rPr>
        <w:t>О внесении изменения в статью 3 областного закона «О 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</w:t>
      </w:r>
      <w:r>
        <w:rPr>
          <w:rFonts w:ascii="Times New Roman" w:hAnsi="Times New Roman"/>
          <w:b/>
          <w:sz w:val="28"/>
          <w:szCs w:val="28"/>
        </w:rPr>
        <w:t>»</w:t>
      </w:r>
      <w:proofErr w:type="gramEnd"/>
    </w:p>
    <w:p w:rsidR="00EB171C" w:rsidRDefault="00EB171C" w:rsidP="00EB171C">
      <w:pPr>
        <w:jc w:val="center"/>
        <w:rPr>
          <w:rFonts w:ascii="Times New Roman" w:hAnsi="Times New Roman"/>
          <w:b/>
          <w:sz w:val="28"/>
          <w:szCs w:val="28"/>
        </w:rPr>
      </w:pPr>
    </w:p>
    <w:p w:rsidR="00EB171C" w:rsidRDefault="00EB171C" w:rsidP="00EB171C">
      <w:pPr>
        <w:ind w:firstLine="567"/>
        <w:jc w:val="both"/>
        <w:rPr>
          <w:rFonts w:ascii="Times New Roman" w:hAnsi="Times New Roman" w:cs="Calibri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Принятие областного закона «</w:t>
      </w:r>
      <w:r w:rsidR="00DE74E9" w:rsidRPr="00DE74E9">
        <w:rPr>
          <w:rFonts w:ascii="Times New Roman" w:hAnsi="Times New Roman"/>
          <w:sz w:val="28"/>
          <w:szCs w:val="28"/>
        </w:rPr>
        <w:t>О внесении изменения в статью 3 областного закона «О 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</w:t>
      </w:r>
      <w:r>
        <w:rPr>
          <w:rFonts w:ascii="Times New Roman" w:hAnsi="Times New Roman"/>
          <w:sz w:val="28"/>
          <w:szCs w:val="28"/>
        </w:rPr>
        <w:t xml:space="preserve">» потребует </w:t>
      </w:r>
      <w:r w:rsidR="00DE74E9">
        <w:rPr>
          <w:rFonts w:ascii="Times New Roman" w:hAnsi="Times New Roman"/>
          <w:sz w:val="28"/>
          <w:szCs w:val="28"/>
        </w:rPr>
        <w:t>внесения изменений в п</w:t>
      </w:r>
      <w:r w:rsidR="00DE74E9" w:rsidRPr="00DE74E9">
        <w:rPr>
          <w:rFonts w:ascii="Times New Roman" w:eastAsiaTheme="minorHAnsi" w:hAnsi="Times New Roman" w:cs="Times New Roman"/>
          <w:bCs/>
          <w:kern w:val="0"/>
          <w:sz w:val="28"/>
          <w:szCs w:val="28"/>
          <w:lang w:eastAsia="en-US" w:bidi="ar-SA"/>
        </w:rPr>
        <w:t>остановление Правительства</w:t>
      </w:r>
      <w:r w:rsidR="00DE74E9">
        <w:rPr>
          <w:rFonts w:ascii="Times New Roman" w:eastAsiaTheme="minorHAnsi" w:hAnsi="Times New Roman" w:cs="Times New Roman"/>
          <w:bCs/>
          <w:kern w:val="0"/>
          <w:sz w:val="28"/>
          <w:szCs w:val="28"/>
          <w:lang w:eastAsia="en-US" w:bidi="ar-SA"/>
        </w:rPr>
        <w:t xml:space="preserve"> Ленинградской области от 28 ноября </w:t>
      </w:r>
      <w:r w:rsidR="00DE74E9" w:rsidRPr="00DE74E9">
        <w:rPr>
          <w:rFonts w:ascii="Times New Roman" w:eastAsiaTheme="minorHAnsi" w:hAnsi="Times New Roman" w:cs="Times New Roman"/>
          <w:bCs/>
          <w:kern w:val="0"/>
          <w:sz w:val="28"/>
          <w:szCs w:val="28"/>
          <w:lang w:eastAsia="en-US" w:bidi="ar-SA"/>
        </w:rPr>
        <w:t xml:space="preserve">2016 </w:t>
      </w:r>
      <w:r w:rsidR="00DE74E9">
        <w:rPr>
          <w:rFonts w:ascii="Times New Roman" w:eastAsiaTheme="minorHAnsi" w:hAnsi="Times New Roman" w:cs="Times New Roman"/>
          <w:bCs/>
          <w:kern w:val="0"/>
          <w:sz w:val="28"/>
          <w:szCs w:val="28"/>
          <w:lang w:eastAsia="en-US" w:bidi="ar-SA"/>
        </w:rPr>
        <w:t>года №</w:t>
      </w:r>
      <w:r w:rsidR="00DE74E9" w:rsidRPr="00DE74E9">
        <w:rPr>
          <w:rFonts w:ascii="Times New Roman" w:eastAsiaTheme="minorHAnsi" w:hAnsi="Times New Roman" w:cs="Times New Roman"/>
          <w:bCs/>
          <w:kern w:val="0"/>
          <w:sz w:val="28"/>
          <w:szCs w:val="28"/>
          <w:lang w:eastAsia="en-US" w:bidi="ar-SA"/>
        </w:rPr>
        <w:t xml:space="preserve"> 451</w:t>
      </w:r>
      <w:r w:rsidR="00DE74E9">
        <w:rPr>
          <w:rFonts w:ascii="Times New Roman" w:eastAsiaTheme="minorHAnsi" w:hAnsi="Times New Roman" w:cs="Times New Roman"/>
          <w:bCs/>
          <w:kern w:val="0"/>
          <w:sz w:val="28"/>
          <w:szCs w:val="28"/>
          <w:lang w:eastAsia="en-US" w:bidi="ar-SA"/>
        </w:rPr>
        <w:t xml:space="preserve"> «</w:t>
      </w:r>
      <w:r w:rsidR="00DE74E9" w:rsidRPr="00DE74E9">
        <w:rPr>
          <w:rFonts w:ascii="Times New Roman" w:eastAsiaTheme="minorHAnsi" w:hAnsi="Times New Roman" w:cs="Times New Roman"/>
          <w:bCs/>
          <w:kern w:val="0"/>
          <w:sz w:val="28"/>
          <w:szCs w:val="28"/>
          <w:lang w:eastAsia="en-US" w:bidi="ar-SA"/>
        </w:rPr>
        <w:t>Об утверждении Порядка определения соответствия объектов социально-культурного и коммунально-бытового назначения</w:t>
      </w:r>
      <w:proofErr w:type="gramEnd"/>
      <w:r w:rsidR="00DE74E9" w:rsidRPr="00DE74E9">
        <w:rPr>
          <w:rFonts w:ascii="Times New Roman" w:eastAsiaTheme="minorHAnsi" w:hAnsi="Times New Roman" w:cs="Times New Roman"/>
          <w:bCs/>
          <w:kern w:val="0"/>
          <w:sz w:val="28"/>
          <w:szCs w:val="28"/>
          <w:lang w:eastAsia="en-US" w:bidi="ar-SA"/>
        </w:rPr>
        <w:t xml:space="preserve">, </w:t>
      </w:r>
      <w:proofErr w:type="gramStart"/>
      <w:r w:rsidR="00DE74E9" w:rsidRPr="00DE74E9">
        <w:rPr>
          <w:rFonts w:ascii="Times New Roman" w:eastAsiaTheme="minorHAnsi" w:hAnsi="Times New Roman" w:cs="Times New Roman"/>
          <w:bCs/>
          <w:kern w:val="0"/>
          <w:sz w:val="28"/>
          <w:szCs w:val="28"/>
          <w:lang w:eastAsia="en-US" w:bidi="ar-SA"/>
        </w:rPr>
        <w:t>масштабных инвестиционных проектов критериям, у</w:t>
      </w:r>
      <w:r w:rsidR="00DE74E9">
        <w:rPr>
          <w:rFonts w:ascii="Times New Roman" w:eastAsiaTheme="minorHAnsi" w:hAnsi="Times New Roman" w:cs="Times New Roman"/>
          <w:bCs/>
          <w:kern w:val="0"/>
          <w:sz w:val="28"/>
          <w:szCs w:val="28"/>
          <w:lang w:eastAsia="en-US" w:bidi="ar-SA"/>
        </w:rPr>
        <w:t>становленным областным законом «</w:t>
      </w:r>
      <w:r w:rsidR="00DE74E9" w:rsidRPr="00DE74E9">
        <w:rPr>
          <w:rFonts w:ascii="Times New Roman" w:eastAsiaTheme="minorHAnsi" w:hAnsi="Times New Roman" w:cs="Times New Roman"/>
          <w:bCs/>
          <w:kern w:val="0"/>
          <w:sz w:val="28"/>
          <w:szCs w:val="28"/>
          <w:lang w:eastAsia="en-US" w:bidi="ar-SA"/>
        </w:rPr>
        <w:t>О 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</w:t>
      </w:r>
      <w:r w:rsidR="00DE74E9">
        <w:rPr>
          <w:rFonts w:ascii="Times New Roman" w:eastAsiaTheme="minorHAnsi" w:hAnsi="Times New Roman" w:cs="Times New Roman"/>
          <w:bCs/>
          <w:kern w:val="0"/>
          <w:sz w:val="28"/>
          <w:szCs w:val="28"/>
          <w:lang w:eastAsia="en-US" w:bidi="ar-SA"/>
        </w:rPr>
        <w:t>»</w:t>
      </w:r>
      <w:r w:rsidR="00DE74E9" w:rsidRPr="00DE74E9">
        <w:rPr>
          <w:rFonts w:ascii="Times New Roman" w:eastAsiaTheme="minorHAnsi" w:hAnsi="Times New Roman" w:cs="Times New Roman"/>
          <w:bCs/>
          <w:kern w:val="0"/>
          <w:sz w:val="28"/>
          <w:szCs w:val="28"/>
          <w:lang w:eastAsia="en-US" w:bidi="ar-SA"/>
        </w:rPr>
        <w:t>, и рассмотрения заявлений юридических лиц, пр</w:t>
      </w:r>
      <w:r w:rsidR="00DE74E9">
        <w:rPr>
          <w:rFonts w:ascii="Times New Roman" w:eastAsiaTheme="minorHAnsi" w:hAnsi="Times New Roman" w:cs="Times New Roman"/>
          <w:bCs/>
          <w:kern w:val="0"/>
          <w:sz w:val="28"/>
          <w:szCs w:val="28"/>
          <w:lang w:eastAsia="en-US" w:bidi="ar-SA"/>
        </w:rPr>
        <w:t xml:space="preserve">етендующих на земельные участки», касающихся </w:t>
      </w:r>
      <w:r w:rsidR="008E3484">
        <w:rPr>
          <w:rFonts w:ascii="Times New Roman" w:eastAsiaTheme="minorHAnsi" w:hAnsi="Times New Roman" w:cs="Times New Roman"/>
          <w:bCs/>
          <w:kern w:val="0"/>
          <w:sz w:val="28"/>
          <w:szCs w:val="28"/>
          <w:lang w:eastAsia="en-US" w:bidi="ar-SA"/>
        </w:rPr>
        <w:t xml:space="preserve">утверждения порядка </w:t>
      </w:r>
      <w:r w:rsidR="00DE74E9">
        <w:rPr>
          <w:rFonts w:ascii="Times New Roman" w:eastAsiaTheme="minorHAnsi" w:hAnsi="Times New Roman" w:cs="Times New Roman"/>
          <w:kern w:val="0"/>
          <w:sz w:val="24"/>
          <w:lang w:eastAsia="en-US" w:bidi="ar-SA"/>
        </w:rPr>
        <w:t xml:space="preserve"> </w:t>
      </w:r>
      <w:r w:rsidR="00DE74E9" w:rsidRPr="008E3484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определения соответствия </w:t>
      </w:r>
      <w:r w:rsidR="008E3484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масштабных инвестиционных проектов </w:t>
      </w:r>
      <w:r w:rsidR="00DE74E9" w:rsidRPr="008E3484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критериям, установленным </w:t>
      </w:r>
      <w:r w:rsidR="008E3484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пунктом 6 части 1 </w:t>
      </w:r>
      <w:r w:rsidR="008E3484">
        <w:rPr>
          <w:rFonts w:ascii="Times New Roman" w:hAnsi="Times New Roman" w:cs="Calibri"/>
          <w:sz w:val="28"/>
          <w:szCs w:val="28"/>
        </w:rPr>
        <w:t>статьи 3 областного закона от</w:t>
      </w:r>
      <w:proofErr w:type="gramEnd"/>
      <w:r w:rsidR="008E3484">
        <w:rPr>
          <w:rFonts w:ascii="Times New Roman" w:hAnsi="Times New Roman" w:cs="Calibri"/>
          <w:sz w:val="28"/>
          <w:szCs w:val="28"/>
        </w:rPr>
        <w:t xml:space="preserve"> 11 февраля 2016 года № 1-оз «О 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торгов».</w:t>
      </w:r>
    </w:p>
    <w:p w:rsidR="008E3484" w:rsidRDefault="008E3484" w:rsidP="00EB171C">
      <w:pPr>
        <w:ind w:firstLine="567"/>
        <w:jc w:val="both"/>
        <w:rPr>
          <w:rFonts w:ascii="Times New Roman" w:hAnsi="Times New Roman" w:cs="Calibri"/>
          <w:sz w:val="28"/>
          <w:szCs w:val="28"/>
        </w:rPr>
      </w:pPr>
    </w:p>
    <w:p w:rsidR="008E3484" w:rsidRDefault="008E3484" w:rsidP="00EB171C">
      <w:pPr>
        <w:ind w:firstLine="567"/>
        <w:jc w:val="both"/>
        <w:rPr>
          <w:rFonts w:ascii="Times New Roman" w:eastAsia="Calibri" w:hAnsi="Times New Roman"/>
          <w:sz w:val="28"/>
          <w:szCs w:val="28"/>
        </w:rPr>
      </w:pPr>
    </w:p>
    <w:p w:rsidR="00EB171C" w:rsidRDefault="00EB171C" w:rsidP="00EB171C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8E3484" w:rsidRDefault="00EB171C" w:rsidP="00EB171C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Депутат </w:t>
      </w:r>
    </w:p>
    <w:p w:rsidR="00EB171C" w:rsidRDefault="00EB171C" w:rsidP="00EB171C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Законодательного собрания                                             </w:t>
      </w:r>
    </w:p>
    <w:p w:rsidR="00EB171C" w:rsidRDefault="00EB171C" w:rsidP="00EB171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      О.П. </w:t>
      </w:r>
      <w:proofErr w:type="spellStart"/>
      <w:r>
        <w:rPr>
          <w:rFonts w:ascii="Times New Roman" w:hAnsi="Times New Roman"/>
          <w:sz w:val="28"/>
          <w:szCs w:val="28"/>
        </w:rPr>
        <w:t>Зеваков</w:t>
      </w:r>
      <w:proofErr w:type="spellEnd"/>
    </w:p>
    <w:p w:rsidR="00EB171C" w:rsidRDefault="00EB171C" w:rsidP="00EB171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</w:t>
      </w:r>
    </w:p>
    <w:p w:rsidR="00EB171C" w:rsidRDefault="00EB171C" w:rsidP="00EB171C">
      <w:pPr>
        <w:rPr>
          <w:rFonts w:ascii="Times New Roman" w:hAnsi="Times New Roman"/>
        </w:rPr>
      </w:pPr>
    </w:p>
    <w:p w:rsidR="00EB171C" w:rsidRDefault="00EB171C" w:rsidP="00EB171C">
      <w:pPr>
        <w:rPr>
          <w:rFonts w:ascii="Times New Roman" w:hAnsi="Times New Roman"/>
        </w:rPr>
      </w:pPr>
    </w:p>
    <w:p w:rsidR="00EB171C" w:rsidRDefault="00EB171C" w:rsidP="00EB171C">
      <w:pPr>
        <w:rPr>
          <w:rFonts w:ascii="Times New Roman" w:hAnsi="Times New Roman"/>
        </w:rPr>
      </w:pPr>
    </w:p>
    <w:p w:rsidR="00EB171C" w:rsidRDefault="00EB171C" w:rsidP="00EB171C">
      <w:pPr>
        <w:rPr>
          <w:rFonts w:ascii="Times New Roman" w:hAnsi="Times New Roman"/>
        </w:rPr>
      </w:pPr>
    </w:p>
    <w:p w:rsidR="00EB171C" w:rsidRDefault="00EB171C" w:rsidP="00EB171C">
      <w:pPr>
        <w:rPr>
          <w:rFonts w:ascii="Times New Roman" w:hAnsi="Times New Roman"/>
        </w:rPr>
      </w:pPr>
    </w:p>
    <w:p w:rsidR="00EB171C" w:rsidRDefault="00EB171C" w:rsidP="00EB171C">
      <w:pPr>
        <w:rPr>
          <w:rFonts w:ascii="Times New Roman" w:hAnsi="Times New Roman"/>
        </w:rPr>
      </w:pPr>
    </w:p>
    <w:p w:rsidR="00EB171C" w:rsidRDefault="00EB171C" w:rsidP="00EB171C">
      <w:pPr>
        <w:rPr>
          <w:rFonts w:ascii="Times New Roman" w:hAnsi="Times New Roman"/>
        </w:rPr>
      </w:pPr>
    </w:p>
    <w:p w:rsidR="00EB171C" w:rsidRDefault="00EB171C" w:rsidP="00EB171C">
      <w:pPr>
        <w:rPr>
          <w:rFonts w:ascii="Times New Roman" w:hAnsi="Times New Roman"/>
        </w:rPr>
      </w:pPr>
    </w:p>
    <w:p w:rsidR="00EB171C" w:rsidRDefault="00EB171C" w:rsidP="00EB171C">
      <w:pPr>
        <w:rPr>
          <w:rFonts w:ascii="Times New Roman" w:hAnsi="Times New Roman"/>
        </w:rPr>
      </w:pPr>
    </w:p>
    <w:p w:rsidR="00EB171C" w:rsidRDefault="00EB171C" w:rsidP="00EB171C">
      <w:pPr>
        <w:rPr>
          <w:rFonts w:ascii="Times New Roman" w:hAnsi="Times New Roman"/>
        </w:rPr>
      </w:pPr>
    </w:p>
    <w:p w:rsidR="00EB171C" w:rsidRDefault="00EB171C" w:rsidP="00EB171C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Справка </w:t>
      </w:r>
    </w:p>
    <w:p w:rsidR="00EB171C" w:rsidRDefault="00EB171C" w:rsidP="00EB171C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состоянии законодательства в сфере правового регулирования областного закона «</w:t>
      </w:r>
      <w:r w:rsidR="00DE74E9">
        <w:rPr>
          <w:rFonts w:ascii="Times New Roman" w:hAnsi="Times New Roman"/>
          <w:b/>
          <w:sz w:val="28"/>
          <w:szCs w:val="28"/>
        </w:rPr>
        <w:t>О внесении изменения в статью 3 областного закона «О 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EB171C" w:rsidRDefault="00EB171C" w:rsidP="00EB171C">
      <w:pPr>
        <w:jc w:val="center"/>
        <w:rPr>
          <w:rFonts w:ascii="Times New Roman" w:hAnsi="Times New Roman"/>
          <w:sz w:val="28"/>
          <w:szCs w:val="28"/>
        </w:rPr>
      </w:pPr>
    </w:p>
    <w:p w:rsidR="00EB171C" w:rsidRDefault="00EB171C" w:rsidP="00EB171C">
      <w:pPr>
        <w:pStyle w:val="ListParagraph"/>
        <w:ind w:firstLine="709"/>
        <w:jc w:val="both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>1. </w:t>
      </w:r>
      <w:r w:rsidR="000239A0">
        <w:rPr>
          <w:rFonts w:ascii="Times New Roman" w:hAnsi="Times New Roman" w:cs="Calibri"/>
          <w:sz w:val="28"/>
          <w:szCs w:val="28"/>
        </w:rPr>
        <w:t>Земельный кодекс Российской Федерации</w:t>
      </w:r>
    </w:p>
    <w:p w:rsidR="000239A0" w:rsidRDefault="000239A0" w:rsidP="00EB171C">
      <w:pPr>
        <w:pStyle w:val="ListParagraph"/>
        <w:ind w:firstLine="709"/>
        <w:jc w:val="both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>2. </w:t>
      </w:r>
      <w:r>
        <w:rPr>
          <w:rFonts w:ascii="Times New Roman" w:hAnsi="Times New Roman" w:cs="Calibri"/>
          <w:color w:val="000000"/>
          <w:sz w:val="28"/>
          <w:szCs w:val="28"/>
        </w:rPr>
        <w:t>Федеральный закон от 23 ноября 2009 года № 261-ФЗ «Об энергосбережении и о повышении энергетической эффективности, и о внесении изменений в отдельные законодательные акты Российской Федерации»</w:t>
      </w:r>
    </w:p>
    <w:p w:rsidR="000239A0" w:rsidRDefault="000239A0" w:rsidP="000239A0">
      <w:pPr>
        <w:widowControl/>
        <w:suppressAutoHyphens w:val="0"/>
        <w:autoSpaceDE w:val="0"/>
        <w:autoSpaceDN w:val="0"/>
        <w:adjustRightInd w:val="0"/>
        <w:ind w:firstLine="708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>
        <w:rPr>
          <w:rFonts w:ascii="Times New Roman" w:hAnsi="Times New Roman" w:cs="Calibri"/>
          <w:sz w:val="28"/>
          <w:szCs w:val="28"/>
        </w:rPr>
        <w:t>3. 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Постановление Правительства Российской Федерации от 15 апреля 2014 года № 321 «Об утверждении государственной программы Российской Федерации «Развитие энергетики»</w:t>
      </w:r>
    </w:p>
    <w:p w:rsidR="001C52F7" w:rsidRDefault="000239A0" w:rsidP="001C52F7">
      <w:pPr>
        <w:autoSpaceDE w:val="0"/>
        <w:spacing w:line="200" w:lineRule="atLeast"/>
        <w:ind w:firstLine="708"/>
        <w:jc w:val="both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 xml:space="preserve">4. </w:t>
      </w:r>
      <w:r w:rsidR="001C52F7">
        <w:rPr>
          <w:rFonts w:ascii="Times New Roman" w:hAnsi="Times New Roman" w:cs="Calibri"/>
          <w:color w:val="000000"/>
          <w:sz w:val="28"/>
          <w:szCs w:val="28"/>
        </w:rPr>
        <w:t>Постановление Правительства Российской Федерации от 18 октября 2019 года № 1344 «Об утверждении Правил предоставления в 2019 году иных межбюджетных трансфертов из федерального бюджета бюджетам субъектов Российской Федерации, источником финансового обеспечения которых являются бюджетные ассигнования резервного фонда Правительства Российской Федерации, в целях реализации мероприятий по развитию рынка газомоторного топлива»</w:t>
      </w:r>
    </w:p>
    <w:p w:rsidR="000239A0" w:rsidRDefault="001C52F7" w:rsidP="000239A0">
      <w:pPr>
        <w:widowControl/>
        <w:suppressAutoHyphens w:val="0"/>
        <w:autoSpaceDE w:val="0"/>
        <w:autoSpaceDN w:val="0"/>
        <w:adjustRightInd w:val="0"/>
        <w:ind w:firstLine="708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5. </w:t>
      </w:r>
      <w:r w:rsidR="00A54AB3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Постановление Правительства Российской Федерации от 2 марта 2020 года № </w:t>
      </w:r>
      <w:r w:rsidR="000239A0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221 «О внесении изменений в государственную программу Российской</w:t>
      </w:r>
      <w:r w:rsidR="00A54AB3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Федерации "Развитие энергетики»</w:t>
      </w:r>
    </w:p>
    <w:p w:rsidR="00CD00F6" w:rsidRDefault="00EB171C" w:rsidP="00CD00F6">
      <w:pPr>
        <w:widowControl/>
        <w:suppressAutoHyphens w:val="0"/>
        <w:autoSpaceDE w:val="0"/>
        <w:autoSpaceDN w:val="0"/>
        <w:adjustRightInd w:val="0"/>
        <w:ind w:firstLine="708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r w:rsidR="00CD00F6">
        <w:rPr>
          <w:rFonts w:ascii="Times New Roman" w:hAnsi="Times New Roman"/>
          <w:sz w:val="28"/>
          <w:szCs w:val="28"/>
        </w:rPr>
        <w:t>Р</w:t>
      </w:r>
      <w:r w:rsidR="00CD00F6">
        <w:rPr>
          <w:rFonts w:ascii="Times New Roman" w:hAnsi="Times New Roman" w:cs="Calibri"/>
          <w:color w:val="000000"/>
          <w:sz w:val="28"/>
          <w:szCs w:val="28"/>
        </w:rPr>
        <w:t>аспоряжение</w:t>
      </w:r>
      <w:r>
        <w:rPr>
          <w:rFonts w:ascii="Times New Roman" w:hAnsi="Times New Roman" w:cs="Calibri"/>
          <w:color w:val="000000"/>
          <w:sz w:val="28"/>
          <w:szCs w:val="28"/>
        </w:rPr>
        <w:t xml:space="preserve"> Правительства Российской </w:t>
      </w:r>
      <w:r w:rsidR="00CD00F6">
        <w:rPr>
          <w:rFonts w:ascii="Times New Roman" w:hAnsi="Times New Roman" w:cs="Calibri"/>
          <w:color w:val="000000"/>
          <w:sz w:val="28"/>
          <w:szCs w:val="28"/>
        </w:rPr>
        <w:t>Федерации от 13.05.2013 № 767-р «</w:t>
      </w:r>
      <w:r w:rsidR="00CD00F6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О регулировании отношений в сфере использования газового моторного топлива»</w:t>
      </w:r>
    </w:p>
    <w:p w:rsidR="000239A0" w:rsidRDefault="00CD00F6" w:rsidP="00CD00F6">
      <w:pPr>
        <w:ind w:firstLine="708"/>
        <w:jc w:val="both"/>
        <w:rPr>
          <w:rFonts w:ascii="Times New Roman" w:hAnsi="Times New Roman" w:cs="Calibri"/>
          <w:color w:val="000000"/>
          <w:sz w:val="28"/>
          <w:szCs w:val="28"/>
        </w:rPr>
      </w:pPr>
      <w:r>
        <w:rPr>
          <w:rFonts w:ascii="Times New Roman" w:hAnsi="Times New Roman" w:cs="Calibri"/>
          <w:color w:val="000000"/>
          <w:sz w:val="28"/>
          <w:szCs w:val="28"/>
        </w:rPr>
        <w:t>7. Областной</w:t>
      </w:r>
      <w:r w:rsidR="000239A0">
        <w:rPr>
          <w:rFonts w:ascii="Times New Roman" w:hAnsi="Times New Roman" w:cs="Calibri"/>
          <w:color w:val="000000"/>
          <w:sz w:val="28"/>
          <w:szCs w:val="28"/>
        </w:rPr>
        <w:t xml:space="preserve"> закон от 11 февраля 2016 года № 1-оз «О 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</w:t>
      </w:r>
      <w:r>
        <w:rPr>
          <w:rFonts w:ascii="Times New Roman" w:hAnsi="Times New Roman" w:cs="Calibri"/>
          <w:color w:val="000000"/>
          <w:sz w:val="28"/>
          <w:szCs w:val="28"/>
        </w:rPr>
        <w:t>в аренду без проведения торгов»</w:t>
      </w:r>
    </w:p>
    <w:p w:rsidR="009F7529" w:rsidRDefault="00CD00F6" w:rsidP="00CD00F6">
      <w:pPr>
        <w:widowControl/>
        <w:suppressAutoHyphens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EB171C">
        <w:rPr>
          <w:rFonts w:ascii="Times New Roman" w:hAnsi="Times New Roman"/>
          <w:sz w:val="28"/>
          <w:szCs w:val="28"/>
        </w:rPr>
        <w:t>. </w:t>
      </w:r>
      <w:r w:rsidR="009F7529">
        <w:rPr>
          <w:rFonts w:ascii="Times New Roman" w:hAnsi="Times New Roman" w:cs="Calibri"/>
          <w:color w:val="000000"/>
          <w:sz w:val="28"/>
          <w:szCs w:val="28"/>
        </w:rPr>
        <w:t xml:space="preserve">Областной закон </w:t>
      </w:r>
      <w:r w:rsidR="009F7529">
        <w:rPr>
          <w:rFonts w:ascii="Times New Roman" w:hAnsi="Times New Roman"/>
          <w:color w:val="000000"/>
          <w:sz w:val="28"/>
          <w:szCs w:val="28"/>
        </w:rPr>
        <w:t xml:space="preserve">от 8 августа 2016 года № 76-оз «О Стратегии социально-экономического развития Ленинградской области до 2030 года и признании </w:t>
      </w:r>
      <w:proofErr w:type="gramStart"/>
      <w:r w:rsidR="009F7529">
        <w:rPr>
          <w:rFonts w:ascii="Times New Roman" w:hAnsi="Times New Roman"/>
          <w:color w:val="000000"/>
          <w:sz w:val="28"/>
          <w:szCs w:val="28"/>
        </w:rPr>
        <w:t>утратившим</w:t>
      </w:r>
      <w:proofErr w:type="gramEnd"/>
      <w:r w:rsidR="009F7529">
        <w:rPr>
          <w:rFonts w:ascii="Times New Roman" w:hAnsi="Times New Roman"/>
          <w:color w:val="000000"/>
          <w:sz w:val="28"/>
          <w:szCs w:val="28"/>
        </w:rPr>
        <w:t xml:space="preserve"> силу областного закона «О Концепции  социально-экономического развития Ленинградской области на период до 2025 года» </w:t>
      </w:r>
    </w:p>
    <w:p w:rsidR="00EB171C" w:rsidRDefault="009F7529" w:rsidP="00CD00F6">
      <w:pPr>
        <w:widowControl/>
        <w:suppressAutoHyphens w:val="0"/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9. </w:t>
      </w:r>
      <w:r w:rsidR="00EB171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Постановление Правительства</w:t>
      </w:r>
      <w:r w:rsidR="00CD00F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Ленинградской области от 14 ноября 2013 года №</w:t>
      </w:r>
      <w:r w:rsidR="00EB171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397</w:t>
      </w:r>
      <w:r w:rsidR="00CD00F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«</w:t>
      </w:r>
      <w:r w:rsidR="00EB171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Об утверждении государственной п</w:t>
      </w:r>
      <w:r w:rsidR="00CD00F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рограммы Ленинградской области «</w:t>
      </w:r>
      <w:r w:rsidR="00EB171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Развитие транспортно</w:t>
      </w:r>
      <w:r w:rsidR="00CD00F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й системы Ленинградской области»</w:t>
      </w:r>
    </w:p>
    <w:p w:rsidR="00DE74E9" w:rsidRPr="00DE74E9" w:rsidRDefault="009F7529" w:rsidP="00CD00F6">
      <w:pPr>
        <w:widowControl/>
        <w:suppressAutoHyphens w:val="0"/>
        <w:autoSpaceDE w:val="0"/>
        <w:autoSpaceDN w:val="0"/>
        <w:adjustRightInd w:val="0"/>
        <w:ind w:firstLine="708"/>
        <w:jc w:val="both"/>
        <w:rPr>
          <w:rFonts w:ascii="Times New Roman" w:eastAsiaTheme="minorHAnsi" w:hAnsi="Times New Roman" w:cs="Times New Roman"/>
          <w:bCs/>
          <w:kern w:val="0"/>
          <w:sz w:val="28"/>
          <w:szCs w:val="28"/>
          <w:lang w:eastAsia="en-US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10</w:t>
      </w:r>
      <w:r w:rsidR="00CD00F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. </w:t>
      </w:r>
      <w:proofErr w:type="gramStart"/>
      <w:r w:rsidR="00DE74E9" w:rsidRPr="00DE74E9">
        <w:rPr>
          <w:rFonts w:ascii="Times New Roman" w:eastAsiaTheme="minorHAnsi" w:hAnsi="Times New Roman" w:cs="Times New Roman"/>
          <w:bCs/>
          <w:kern w:val="0"/>
          <w:sz w:val="28"/>
          <w:szCs w:val="28"/>
          <w:lang w:eastAsia="en-US" w:bidi="ar-SA"/>
        </w:rPr>
        <w:t>Постановление Правительства</w:t>
      </w:r>
      <w:r w:rsidR="00CD00F6">
        <w:rPr>
          <w:rFonts w:ascii="Times New Roman" w:eastAsiaTheme="minorHAnsi" w:hAnsi="Times New Roman" w:cs="Times New Roman"/>
          <w:bCs/>
          <w:kern w:val="0"/>
          <w:sz w:val="28"/>
          <w:szCs w:val="28"/>
          <w:lang w:eastAsia="en-US" w:bidi="ar-SA"/>
        </w:rPr>
        <w:t xml:space="preserve"> Ленинградской области от 28 ноября 2016 года №</w:t>
      </w:r>
      <w:r w:rsidR="00DE74E9" w:rsidRPr="00DE74E9">
        <w:rPr>
          <w:rFonts w:ascii="Times New Roman" w:eastAsiaTheme="minorHAnsi" w:hAnsi="Times New Roman" w:cs="Times New Roman"/>
          <w:bCs/>
          <w:kern w:val="0"/>
          <w:sz w:val="28"/>
          <w:szCs w:val="28"/>
          <w:lang w:eastAsia="en-US" w:bidi="ar-SA"/>
        </w:rPr>
        <w:t xml:space="preserve"> 451</w:t>
      </w:r>
      <w:r w:rsidR="00CD00F6">
        <w:rPr>
          <w:rFonts w:ascii="Times New Roman" w:eastAsiaTheme="minorHAnsi" w:hAnsi="Times New Roman" w:cs="Times New Roman"/>
          <w:bCs/>
          <w:kern w:val="0"/>
          <w:sz w:val="28"/>
          <w:szCs w:val="28"/>
          <w:lang w:eastAsia="en-US" w:bidi="ar-SA"/>
        </w:rPr>
        <w:t xml:space="preserve"> «</w:t>
      </w:r>
      <w:r w:rsidR="00DE74E9" w:rsidRPr="00DE74E9">
        <w:rPr>
          <w:rFonts w:ascii="Times New Roman" w:eastAsiaTheme="minorHAnsi" w:hAnsi="Times New Roman" w:cs="Times New Roman"/>
          <w:bCs/>
          <w:kern w:val="0"/>
          <w:sz w:val="28"/>
          <w:szCs w:val="28"/>
          <w:lang w:eastAsia="en-US" w:bidi="ar-SA"/>
        </w:rPr>
        <w:t xml:space="preserve">Об утверждении Порядка определения соответствия объектов социально-культурного и коммунально-бытового назначения, </w:t>
      </w:r>
      <w:r w:rsidR="00DE74E9" w:rsidRPr="00DE74E9">
        <w:rPr>
          <w:rFonts w:ascii="Times New Roman" w:eastAsiaTheme="minorHAnsi" w:hAnsi="Times New Roman" w:cs="Times New Roman"/>
          <w:bCs/>
          <w:kern w:val="0"/>
          <w:sz w:val="28"/>
          <w:szCs w:val="28"/>
          <w:lang w:eastAsia="en-US" w:bidi="ar-SA"/>
        </w:rPr>
        <w:lastRenderedPageBreak/>
        <w:t>масштабных инвестиционных проектов критериям, у</w:t>
      </w:r>
      <w:r w:rsidR="00CD00F6">
        <w:rPr>
          <w:rFonts w:ascii="Times New Roman" w:eastAsiaTheme="minorHAnsi" w:hAnsi="Times New Roman" w:cs="Times New Roman"/>
          <w:bCs/>
          <w:kern w:val="0"/>
          <w:sz w:val="28"/>
          <w:szCs w:val="28"/>
          <w:lang w:eastAsia="en-US" w:bidi="ar-SA"/>
        </w:rPr>
        <w:t>становленным областным законом «</w:t>
      </w:r>
      <w:r w:rsidR="00DE74E9" w:rsidRPr="00DE74E9">
        <w:rPr>
          <w:rFonts w:ascii="Times New Roman" w:eastAsiaTheme="minorHAnsi" w:hAnsi="Times New Roman" w:cs="Times New Roman"/>
          <w:bCs/>
          <w:kern w:val="0"/>
          <w:sz w:val="28"/>
          <w:szCs w:val="28"/>
          <w:lang w:eastAsia="en-US" w:bidi="ar-SA"/>
        </w:rPr>
        <w:t>О 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</w:t>
      </w:r>
      <w:r w:rsidR="00CD00F6">
        <w:rPr>
          <w:rFonts w:ascii="Times New Roman" w:eastAsiaTheme="minorHAnsi" w:hAnsi="Times New Roman" w:cs="Times New Roman"/>
          <w:bCs/>
          <w:kern w:val="0"/>
          <w:sz w:val="28"/>
          <w:szCs w:val="28"/>
          <w:lang w:eastAsia="en-US" w:bidi="ar-SA"/>
        </w:rPr>
        <w:t xml:space="preserve"> в аренду без проведения торгов»</w:t>
      </w:r>
      <w:r w:rsidR="00DE74E9" w:rsidRPr="00DE74E9">
        <w:rPr>
          <w:rFonts w:ascii="Times New Roman" w:eastAsiaTheme="minorHAnsi" w:hAnsi="Times New Roman" w:cs="Times New Roman"/>
          <w:bCs/>
          <w:kern w:val="0"/>
          <w:sz w:val="28"/>
          <w:szCs w:val="28"/>
          <w:lang w:eastAsia="en-US" w:bidi="ar-SA"/>
        </w:rPr>
        <w:t>, и рассмотрения заявлений юридических лиц, претендующих на земельные</w:t>
      </w:r>
      <w:proofErr w:type="gramEnd"/>
      <w:r w:rsidR="00DE74E9" w:rsidRPr="00DE74E9">
        <w:rPr>
          <w:rFonts w:ascii="Times New Roman" w:eastAsiaTheme="minorHAnsi" w:hAnsi="Times New Roman" w:cs="Times New Roman"/>
          <w:bCs/>
          <w:kern w:val="0"/>
          <w:sz w:val="28"/>
          <w:szCs w:val="28"/>
          <w:lang w:eastAsia="en-US" w:bidi="ar-SA"/>
        </w:rPr>
        <w:t xml:space="preserve"> уча</w:t>
      </w:r>
      <w:r w:rsidR="00CD00F6">
        <w:rPr>
          <w:rFonts w:ascii="Times New Roman" w:eastAsiaTheme="minorHAnsi" w:hAnsi="Times New Roman" w:cs="Times New Roman"/>
          <w:bCs/>
          <w:kern w:val="0"/>
          <w:sz w:val="28"/>
          <w:szCs w:val="28"/>
          <w:lang w:eastAsia="en-US" w:bidi="ar-SA"/>
        </w:rPr>
        <w:t>стки»</w:t>
      </w:r>
    </w:p>
    <w:p w:rsidR="00EB171C" w:rsidRDefault="00CD00F6" w:rsidP="00CD00F6">
      <w:pPr>
        <w:widowControl/>
        <w:suppressAutoHyphens w:val="0"/>
        <w:autoSpaceDE w:val="0"/>
        <w:autoSpaceDN w:val="0"/>
        <w:adjustRightInd w:val="0"/>
        <w:jc w:val="both"/>
        <w:rPr>
          <w:rFonts w:ascii="Times New Roman" w:hAnsi="Times New Roman" w:cs="Calibri"/>
          <w:sz w:val="28"/>
          <w:szCs w:val="28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ab/>
        <w:t>1</w:t>
      </w:r>
      <w:r w:rsidR="009F7529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1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 </w:t>
      </w:r>
      <w:proofErr w:type="gramStart"/>
      <w:r w:rsidR="00EB171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Постановление Правительства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Ленинградской области от 23 марта </w:t>
      </w:r>
      <w:r w:rsidR="00EB171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2020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года №</w:t>
      </w:r>
      <w:r w:rsidR="00EB171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135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«</w:t>
      </w:r>
      <w:r w:rsidR="00EB171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Об утверждении Порядка предоставления субсидии из областного бюджета Ленинградской области юридическим лицам и индивидуальным предпринимателям на реализацию мероприятий по развитию рынка газомоторного топлива (поддержка переоборудования существующей автомобильной техники, включая общественный транспорт и коммунальную технику, для использования природного газа в качестве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топлива) в рамках подпрограммы «</w:t>
      </w:r>
      <w:r w:rsidR="00EB171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Развитие рынка газомоторного топлива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»</w:t>
      </w:r>
      <w:r w:rsidR="00EB171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государственной п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рограммы</w:t>
      </w:r>
      <w:proofErr w:type="gramEnd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Ленинградской области «</w:t>
      </w:r>
      <w:r w:rsidR="00EB171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Развитие транспортно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й системы Ленинградской области»</w:t>
      </w:r>
    </w:p>
    <w:p w:rsidR="00EB171C" w:rsidRDefault="00EB171C" w:rsidP="00EB171C">
      <w:pPr>
        <w:pStyle w:val="ListParagraph"/>
        <w:ind w:firstLine="709"/>
        <w:jc w:val="both"/>
        <w:rPr>
          <w:rFonts w:ascii="Times New Roman" w:hAnsi="Times New Roman"/>
        </w:rPr>
      </w:pPr>
    </w:p>
    <w:p w:rsidR="00EB171C" w:rsidRDefault="00EB171C" w:rsidP="00EB171C">
      <w:pPr>
        <w:ind w:firstLine="709"/>
        <w:jc w:val="both"/>
        <w:rPr>
          <w:rFonts w:ascii="Times New Roman" w:hAnsi="Times New Roman" w:cs="Calibri"/>
          <w:sz w:val="28"/>
          <w:szCs w:val="28"/>
        </w:rPr>
      </w:pPr>
    </w:p>
    <w:p w:rsidR="00EB171C" w:rsidRDefault="00EB171C" w:rsidP="00EB171C">
      <w:pPr>
        <w:ind w:firstLine="709"/>
        <w:jc w:val="both"/>
        <w:rPr>
          <w:rFonts w:ascii="Times New Roman" w:hAnsi="Times New Roman" w:cs="Calibri"/>
          <w:sz w:val="28"/>
          <w:szCs w:val="28"/>
        </w:rPr>
      </w:pPr>
    </w:p>
    <w:p w:rsidR="00EB171C" w:rsidRDefault="00EB171C" w:rsidP="00EB171C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607C5" w:rsidRDefault="00EB171C" w:rsidP="00EB171C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</w:t>
      </w:r>
    </w:p>
    <w:p w:rsidR="00EB171C" w:rsidRDefault="00EB171C" w:rsidP="00EB171C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EB171C" w:rsidRDefault="00EB171C" w:rsidP="00EB171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       О.П. </w:t>
      </w:r>
      <w:proofErr w:type="spellStart"/>
      <w:r>
        <w:rPr>
          <w:rFonts w:ascii="Times New Roman" w:hAnsi="Times New Roman"/>
          <w:sz w:val="28"/>
          <w:szCs w:val="28"/>
        </w:rPr>
        <w:t>Зеваков</w:t>
      </w:r>
      <w:proofErr w:type="spellEnd"/>
    </w:p>
    <w:p w:rsidR="00EB171C" w:rsidRDefault="00EB171C" w:rsidP="00EB171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</w:t>
      </w:r>
    </w:p>
    <w:p w:rsidR="00EB171C" w:rsidRDefault="00EB171C" w:rsidP="00EB171C">
      <w:pPr>
        <w:rPr>
          <w:rFonts w:ascii="Times New Roman" w:hAnsi="Times New Roman"/>
        </w:rPr>
      </w:pPr>
    </w:p>
    <w:p w:rsidR="00EB171C" w:rsidRDefault="00EB171C" w:rsidP="00EB171C">
      <w:pPr>
        <w:rPr>
          <w:rFonts w:ascii="Times New Roman" w:hAnsi="Times New Roman"/>
        </w:rPr>
      </w:pPr>
    </w:p>
    <w:p w:rsidR="00EB171C" w:rsidRDefault="00EB171C" w:rsidP="00EB171C">
      <w:pPr>
        <w:rPr>
          <w:rFonts w:ascii="Times New Roman" w:hAnsi="Times New Roman"/>
        </w:rPr>
      </w:pPr>
    </w:p>
    <w:p w:rsidR="00EB171C" w:rsidRDefault="00EB171C" w:rsidP="00EB171C">
      <w:pPr>
        <w:rPr>
          <w:rFonts w:ascii="Times New Roman" w:hAnsi="Times New Roman"/>
        </w:rPr>
      </w:pPr>
    </w:p>
    <w:p w:rsidR="00EB171C" w:rsidRDefault="00EB171C" w:rsidP="00EB171C">
      <w:pPr>
        <w:rPr>
          <w:rFonts w:ascii="Times New Roman" w:hAnsi="Times New Roman"/>
        </w:rPr>
      </w:pPr>
    </w:p>
    <w:p w:rsidR="00EB171C" w:rsidRDefault="00EB171C" w:rsidP="00EB171C">
      <w:pPr>
        <w:rPr>
          <w:rFonts w:ascii="Times New Roman" w:hAnsi="Times New Roman"/>
        </w:rPr>
      </w:pPr>
    </w:p>
    <w:p w:rsidR="00EB171C" w:rsidRDefault="00EB171C" w:rsidP="00EB171C">
      <w:pPr>
        <w:rPr>
          <w:rFonts w:ascii="Times New Roman" w:hAnsi="Times New Roman"/>
        </w:rPr>
      </w:pPr>
    </w:p>
    <w:p w:rsidR="00EB171C" w:rsidRDefault="00EB171C" w:rsidP="00EB171C">
      <w:pPr>
        <w:rPr>
          <w:rFonts w:ascii="Times New Roman" w:hAnsi="Times New Roman"/>
        </w:rPr>
      </w:pPr>
    </w:p>
    <w:p w:rsidR="00EB171C" w:rsidRDefault="00EB171C" w:rsidP="00EB171C">
      <w:pPr>
        <w:rPr>
          <w:rFonts w:ascii="Times New Roman" w:hAnsi="Times New Roman"/>
        </w:rPr>
      </w:pPr>
    </w:p>
    <w:p w:rsidR="00EB171C" w:rsidRDefault="00EB171C" w:rsidP="00EB171C">
      <w:pPr>
        <w:rPr>
          <w:rFonts w:ascii="Times New Roman" w:hAnsi="Times New Roman"/>
        </w:rPr>
      </w:pPr>
    </w:p>
    <w:p w:rsidR="00EB171C" w:rsidRDefault="00EB171C" w:rsidP="00EB171C">
      <w:pPr>
        <w:rPr>
          <w:rFonts w:ascii="Times New Roman" w:hAnsi="Times New Roman"/>
        </w:rPr>
      </w:pPr>
    </w:p>
    <w:p w:rsidR="00EB171C" w:rsidRDefault="00EB171C" w:rsidP="00EB171C">
      <w:pPr>
        <w:rPr>
          <w:rFonts w:ascii="Times New Roman" w:hAnsi="Times New Roman"/>
        </w:rPr>
      </w:pPr>
    </w:p>
    <w:p w:rsidR="00EB171C" w:rsidRDefault="00EB171C" w:rsidP="00EB171C">
      <w:pPr>
        <w:rPr>
          <w:rFonts w:ascii="Times New Roman" w:hAnsi="Times New Roman"/>
        </w:rPr>
      </w:pPr>
    </w:p>
    <w:p w:rsidR="00EB171C" w:rsidRDefault="00EB171C" w:rsidP="00EB171C">
      <w:pPr>
        <w:rPr>
          <w:rFonts w:ascii="Times New Roman" w:hAnsi="Times New Roman"/>
        </w:rPr>
      </w:pPr>
    </w:p>
    <w:p w:rsidR="00EB171C" w:rsidRDefault="00EB171C"/>
    <w:p w:rsidR="00EB171C" w:rsidRDefault="00EB171C"/>
    <w:p w:rsidR="00EB171C" w:rsidRDefault="00EB171C"/>
    <w:sectPr w:rsidR="00EB171C" w:rsidSect="00276E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characterSpacingControl w:val="doNotCompress"/>
  <w:compat/>
  <w:rsids>
    <w:rsidRoot w:val="00EB171C"/>
    <w:rsid w:val="000239A0"/>
    <w:rsid w:val="000E51D6"/>
    <w:rsid w:val="001C52F7"/>
    <w:rsid w:val="002550C6"/>
    <w:rsid w:val="00276ECA"/>
    <w:rsid w:val="002D21A5"/>
    <w:rsid w:val="003F2BC8"/>
    <w:rsid w:val="004C200D"/>
    <w:rsid w:val="007329F5"/>
    <w:rsid w:val="0081089D"/>
    <w:rsid w:val="00815C15"/>
    <w:rsid w:val="008512F5"/>
    <w:rsid w:val="008607C5"/>
    <w:rsid w:val="008E3484"/>
    <w:rsid w:val="009C7BE1"/>
    <w:rsid w:val="009F7529"/>
    <w:rsid w:val="00A54AB3"/>
    <w:rsid w:val="00CD00F6"/>
    <w:rsid w:val="00DE74E9"/>
    <w:rsid w:val="00E4692C"/>
    <w:rsid w:val="00EA0322"/>
    <w:rsid w:val="00EA06D4"/>
    <w:rsid w:val="00EB17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171C"/>
    <w:pPr>
      <w:widowControl w:val="0"/>
      <w:suppressAutoHyphens/>
      <w:spacing w:after="0" w:line="240" w:lineRule="auto"/>
    </w:pPr>
    <w:rPr>
      <w:rFonts w:ascii="Arial" w:eastAsia="SimSun" w:hAnsi="Arial" w:cs="Mangal"/>
      <w:kern w:val="1"/>
      <w:sz w:val="20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B171C"/>
    <w:pPr>
      <w:spacing w:after="120"/>
    </w:pPr>
  </w:style>
  <w:style w:type="character" w:customStyle="1" w:styleId="a4">
    <w:name w:val="Основной текст Знак"/>
    <w:basedOn w:val="a0"/>
    <w:link w:val="a3"/>
    <w:rsid w:val="00EB171C"/>
    <w:rPr>
      <w:rFonts w:ascii="Arial" w:eastAsia="SimSun" w:hAnsi="Arial" w:cs="Mangal"/>
      <w:kern w:val="1"/>
      <w:sz w:val="20"/>
      <w:szCs w:val="24"/>
      <w:lang w:eastAsia="hi-IN" w:bidi="hi-IN"/>
    </w:rPr>
  </w:style>
  <w:style w:type="paragraph" w:customStyle="1" w:styleId="NoSpacing">
    <w:name w:val="No Spacing"/>
    <w:rsid w:val="00EB171C"/>
    <w:pPr>
      <w:widowControl w:val="0"/>
      <w:suppressAutoHyphens/>
      <w:spacing w:after="0" w:line="240" w:lineRule="auto"/>
    </w:pPr>
    <w:rPr>
      <w:rFonts w:ascii="Arial" w:eastAsia="SimSun" w:hAnsi="Arial" w:cs="Mangal"/>
      <w:kern w:val="1"/>
      <w:sz w:val="20"/>
      <w:szCs w:val="24"/>
      <w:lang w:eastAsia="hi-IN" w:bidi="hi-IN"/>
    </w:rPr>
  </w:style>
  <w:style w:type="paragraph" w:customStyle="1" w:styleId="NormalWeb">
    <w:name w:val="Normal (Web)"/>
    <w:basedOn w:val="a"/>
    <w:rsid w:val="00EB171C"/>
  </w:style>
  <w:style w:type="paragraph" w:customStyle="1" w:styleId="ListParagraph">
    <w:name w:val="List Paragraph"/>
    <w:basedOn w:val="a"/>
    <w:rsid w:val="00EB171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11</Pages>
  <Words>3083</Words>
  <Characters>17575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e.kozlova</dc:creator>
  <cp:lastModifiedBy>e.kozlova</cp:lastModifiedBy>
  <cp:revision>21</cp:revision>
  <dcterms:created xsi:type="dcterms:W3CDTF">2020-06-08T12:58:00Z</dcterms:created>
  <dcterms:modified xsi:type="dcterms:W3CDTF">2020-06-08T13:35:00Z</dcterms:modified>
</cp:coreProperties>
</file>