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B2D" w:rsidRPr="00B87956" w:rsidRDefault="000F2B2D" w:rsidP="000F2B2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B87956">
        <w:rPr>
          <w:b/>
          <w:sz w:val="28"/>
          <w:szCs w:val="28"/>
        </w:rPr>
        <w:t>ОБОСНОВАНИЕ</w:t>
      </w:r>
    </w:p>
    <w:p w:rsidR="000F2B2D" w:rsidRPr="008678E0" w:rsidRDefault="000F2B2D" w:rsidP="000F2B2D">
      <w:pPr>
        <w:jc w:val="center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  <w:r>
        <w:rPr>
          <w:sz w:val="28"/>
          <w:szCs w:val="28"/>
        </w:rPr>
        <w:t xml:space="preserve"> </w:t>
      </w:r>
      <w:r w:rsidR="00003F21">
        <w:rPr>
          <w:sz w:val="28"/>
          <w:szCs w:val="28"/>
        </w:rPr>
        <w:t>«</w:t>
      </w:r>
      <w:r w:rsidR="00D62213">
        <w:rPr>
          <w:sz w:val="28"/>
          <w:szCs w:val="28"/>
        </w:rPr>
        <w:t>О внесении изменения</w:t>
      </w:r>
      <w:r w:rsidR="00003F21" w:rsidRPr="00003F21">
        <w:rPr>
          <w:sz w:val="28"/>
          <w:szCs w:val="28"/>
        </w:rPr>
        <w:t xml:space="preserve"> в областной закон </w:t>
      </w:r>
      <w:r w:rsidR="00C7602C">
        <w:rPr>
          <w:sz w:val="28"/>
          <w:szCs w:val="28"/>
        </w:rPr>
        <w:t>«</w:t>
      </w:r>
      <w:r w:rsidR="00003F21" w:rsidRPr="00003F21">
        <w:rPr>
          <w:sz w:val="28"/>
          <w:szCs w:val="28"/>
        </w:rPr>
        <w:t xml:space="preserve">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внесении изменений в областной закон </w:t>
      </w:r>
      <w:r w:rsidR="00C7602C">
        <w:rPr>
          <w:sz w:val="28"/>
          <w:szCs w:val="28"/>
        </w:rPr>
        <w:t>«</w:t>
      </w:r>
      <w:r w:rsidR="00003F21" w:rsidRPr="00003F21">
        <w:rPr>
          <w:sz w:val="28"/>
          <w:szCs w:val="28"/>
        </w:rPr>
        <w:t>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</w:t>
      </w:r>
      <w:r w:rsidR="00C7602C">
        <w:rPr>
          <w:sz w:val="28"/>
          <w:szCs w:val="28"/>
        </w:rPr>
        <w:t>»</w:t>
      </w:r>
      <w:r w:rsidR="00003F21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- Проект)</w:t>
      </w:r>
    </w:p>
    <w:p w:rsidR="000F2B2D" w:rsidRDefault="000F2B2D" w:rsidP="000F2B2D">
      <w:pPr>
        <w:ind w:firstLine="709"/>
        <w:jc w:val="center"/>
        <w:rPr>
          <w:b/>
          <w:sz w:val="16"/>
          <w:szCs w:val="16"/>
        </w:rPr>
      </w:pPr>
    </w:p>
    <w:p w:rsidR="00003F21" w:rsidRDefault="00003F21" w:rsidP="000F2B2D">
      <w:pPr>
        <w:ind w:firstLine="709"/>
        <w:jc w:val="center"/>
        <w:rPr>
          <w:b/>
          <w:sz w:val="16"/>
          <w:szCs w:val="16"/>
        </w:rPr>
      </w:pPr>
    </w:p>
    <w:p w:rsidR="00003F21" w:rsidRPr="008544D4" w:rsidRDefault="00003F21" w:rsidP="000F2B2D">
      <w:pPr>
        <w:ind w:firstLine="709"/>
        <w:jc w:val="center"/>
        <w:rPr>
          <w:b/>
          <w:sz w:val="16"/>
          <w:szCs w:val="16"/>
        </w:rPr>
      </w:pPr>
    </w:p>
    <w:p w:rsidR="00C7602C" w:rsidRDefault="00C7602C" w:rsidP="00C7602C">
      <w:pPr>
        <w:tabs>
          <w:tab w:val="left" w:pos="0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направлен на совершенствование правового регулирования условий </w:t>
      </w:r>
      <w:r w:rsidRPr="00003F21">
        <w:rPr>
          <w:sz w:val="28"/>
          <w:szCs w:val="28"/>
        </w:rPr>
        <w:t xml:space="preserve">предоставления права на пенсию </w:t>
      </w:r>
      <w:r w:rsidR="00DB03D0">
        <w:rPr>
          <w:sz w:val="28"/>
          <w:szCs w:val="28"/>
        </w:rPr>
        <w:t xml:space="preserve">за выслуг лет </w:t>
      </w:r>
      <w:r w:rsidRPr="00003F21">
        <w:rPr>
          <w:sz w:val="28"/>
          <w:szCs w:val="28"/>
        </w:rPr>
        <w:t xml:space="preserve">государственным гражданским служащим </w:t>
      </w:r>
      <w:r>
        <w:rPr>
          <w:sz w:val="28"/>
          <w:szCs w:val="28"/>
        </w:rPr>
        <w:t>Ленинградской области.</w:t>
      </w:r>
    </w:p>
    <w:p w:rsidR="00003F21" w:rsidRDefault="000F2B2D" w:rsidP="00003F21">
      <w:pPr>
        <w:tabs>
          <w:tab w:val="left" w:pos="0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DB01A0">
        <w:rPr>
          <w:sz w:val="28"/>
          <w:szCs w:val="28"/>
        </w:rPr>
        <w:t xml:space="preserve">с </w:t>
      </w:r>
      <w:r w:rsidR="00003F21">
        <w:rPr>
          <w:sz w:val="28"/>
          <w:szCs w:val="28"/>
        </w:rPr>
        <w:t>частью 4 статьи 7</w:t>
      </w:r>
      <w:r>
        <w:rPr>
          <w:sz w:val="28"/>
          <w:szCs w:val="28"/>
        </w:rPr>
        <w:t xml:space="preserve"> </w:t>
      </w:r>
      <w:r w:rsidR="00003F21">
        <w:rPr>
          <w:sz w:val="28"/>
          <w:szCs w:val="28"/>
        </w:rPr>
        <w:t>Федерального</w:t>
      </w:r>
      <w:r w:rsidR="00003F21" w:rsidRPr="00003F21">
        <w:rPr>
          <w:sz w:val="28"/>
          <w:szCs w:val="28"/>
        </w:rPr>
        <w:t xml:space="preserve"> закон</w:t>
      </w:r>
      <w:r w:rsidR="00003F21">
        <w:rPr>
          <w:sz w:val="28"/>
          <w:szCs w:val="28"/>
        </w:rPr>
        <w:t>а</w:t>
      </w:r>
      <w:r w:rsidR="00003F21" w:rsidRPr="00003F21">
        <w:rPr>
          <w:sz w:val="28"/>
          <w:szCs w:val="28"/>
        </w:rPr>
        <w:t xml:space="preserve"> от 15.12.2001 </w:t>
      </w:r>
      <w:r w:rsidR="003066E3">
        <w:rPr>
          <w:sz w:val="28"/>
          <w:szCs w:val="28"/>
        </w:rPr>
        <w:t>№</w:t>
      </w:r>
      <w:r w:rsidR="00003F21" w:rsidRPr="00003F21">
        <w:rPr>
          <w:sz w:val="28"/>
          <w:szCs w:val="28"/>
        </w:rPr>
        <w:t xml:space="preserve"> 166-ФЗ </w:t>
      </w:r>
      <w:r w:rsidR="003066E3">
        <w:rPr>
          <w:sz w:val="28"/>
          <w:szCs w:val="28"/>
        </w:rPr>
        <w:t>«</w:t>
      </w:r>
      <w:r w:rsidR="00003F21" w:rsidRPr="00003F21">
        <w:rPr>
          <w:sz w:val="28"/>
          <w:szCs w:val="28"/>
        </w:rPr>
        <w:t>О государственном пенсионном обеспечении в Российской Федерации</w:t>
      </w:r>
      <w:r w:rsidR="003066E3">
        <w:rPr>
          <w:sz w:val="28"/>
          <w:szCs w:val="28"/>
        </w:rPr>
        <w:t>»</w:t>
      </w:r>
      <w:r w:rsidR="00DB01A0">
        <w:rPr>
          <w:sz w:val="28"/>
          <w:szCs w:val="28"/>
        </w:rPr>
        <w:t xml:space="preserve"> (далее – Федеральный закон №</w:t>
      </w:r>
      <w:r w:rsidR="003066E3">
        <w:rPr>
          <w:sz w:val="28"/>
          <w:szCs w:val="28"/>
        </w:rPr>
        <w:t xml:space="preserve"> 1</w:t>
      </w:r>
      <w:r w:rsidR="00DB01A0">
        <w:rPr>
          <w:sz w:val="28"/>
          <w:szCs w:val="28"/>
        </w:rPr>
        <w:t>66-ФЗ)</w:t>
      </w:r>
      <w:r w:rsidRPr="00985615">
        <w:rPr>
          <w:sz w:val="28"/>
          <w:szCs w:val="28"/>
        </w:rPr>
        <w:t xml:space="preserve"> </w:t>
      </w:r>
      <w:r w:rsidR="00003F21">
        <w:rPr>
          <w:sz w:val="28"/>
          <w:szCs w:val="28"/>
        </w:rPr>
        <w:t>у</w:t>
      </w:r>
      <w:r w:rsidR="00003F21" w:rsidRPr="00003F21">
        <w:rPr>
          <w:sz w:val="28"/>
          <w:szCs w:val="28"/>
        </w:rPr>
        <w:t xml:space="preserve">словия предоставления права на пенсию </w:t>
      </w:r>
      <w:r w:rsidR="00DB03D0">
        <w:rPr>
          <w:sz w:val="28"/>
          <w:szCs w:val="28"/>
        </w:rPr>
        <w:t xml:space="preserve">за выслугу лет </w:t>
      </w:r>
      <w:r w:rsidR="00003F21" w:rsidRPr="00003F21">
        <w:rPr>
          <w:sz w:val="28"/>
          <w:szCs w:val="28"/>
        </w:rPr>
        <w:t>государственным гражданским служащим субъектов Российской Федерации определяются законами и иными нормативными правовыми актами субъектов Российской Федерации</w:t>
      </w:r>
      <w:r w:rsidR="00143A22">
        <w:rPr>
          <w:sz w:val="28"/>
          <w:szCs w:val="28"/>
        </w:rPr>
        <w:t>.</w:t>
      </w:r>
    </w:p>
    <w:p w:rsidR="00DB01A0" w:rsidRPr="00F56FEF" w:rsidRDefault="00DB01A0" w:rsidP="00DB01A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 законом от 23.05.2016 № 143-ФЗ «О внесении изменений в отдельные законодательные акты Российской Федерации в части увеличения пенсионного возраста отдельным категориям граждан» (далее </w:t>
      </w:r>
      <w:r w:rsidR="00EF3C0C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Федеральный закон № 143-ФЗ) внесены изменения в пункт 4 статьи 7 Федерального закона № 166-ФЗ, согласно которым государственные гражданские </w:t>
      </w:r>
      <w:r w:rsidRPr="00360E17">
        <w:rPr>
          <w:color w:val="000000"/>
          <w:sz w:val="28"/>
          <w:szCs w:val="28"/>
        </w:rPr>
        <w:t xml:space="preserve">служащие </w:t>
      </w:r>
      <w:r w:rsidRPr="00F56FEF">
        <w:rPr>
          <w:color w:val="000000"/>
          <w:sz w:val="28"/>
          <w:szCs w:val="28"/>
        </w:rPr>
        <w:t xml:space="preserve">субъектов Российской Федерации, муниципальные служащие </w:t>
      </w:r>
      <w:r w:rsidRPr="00360E17">
        <w:rPr>
          <w:color w:val="000000"/>
          <w:sz w:val="28"/>
          <w:szCs w:val="28"/>
        </w:rPr>
        <w:t>имеют право</w:t>
      </w:r>
      <w:r w:rsidRPr="00F56FEF">
        <w:rPr>
          <w:color w:val="000000"/>
          <w:sz w:val="28"/>
          <w:szCs w:val="28"/>
        </w:rPr>
        <w:t xml:space="preserve"> </w:t>
      </w:r>
      <w:r w:rsidRPr="00360E17">
        <w:rPr>
          <w:color w:val="000000"/>
          <w:sz w:val="28"/>
          <w:szCs w:val="28"/>
        </w:rPr>
        <w:t>на пенсию за выслугу лет</w:t>
      </w:r>
      <w:r w:rsidRPr="00F56FEF">
        <w:rPr>
          <w:color w:val="000000"/>
          <w:sz w:val="28"/>
          <w:szCs w:val="28"/>
        </w:rPr>
        <w:t xml:space="preserve">, устанавливаемую к страховой пенсии по старости (инвалидности), </w:t>
      </w:r>
      <w:r w:rsidRPr="00360E17">
        <w:rPr>
          <w:color w:val="000000"/>
          <w:sz w:val="28"/>
          <w:szCs w:val="28"/>
        </w:rPr>
        <w:t>назначенной в соответствии</w:t>
      </w:r>
      <w:r w:rsidRPr="00F56FEF">
        <w:rPr>
          <w:color w:val="000000"/>
          <w:sz w:val="28"/>
          <w:szCs w:val="28"/>
        </w:rPr>
        <w:t xml:space="preserve"> с Федеральным законом </w:t>
      </w:r>
      <w:r w:rsidR="006000EE">
        <w:rPr>
          <w:color w:val="000000"/>
          <w:sz w:val="28"/>
          <w:szCs w:val="28"/>
        </w:rPr>
        <w:t>от 28.12.2013 № 400-ФЗ</w:t>
      </w:r>
      <w:r w:rsidR="006000EE" w:rsidRPr="006000EE">
        <w:rPr>
          <w:color w:val="000000"/>
          <w:sz w:val="28"/>
          <w:szCs w:val="28"/>
        </w:rPr>
        <w:t xml:space="preserve"> </w:t>
      </w:r>
      <w:r w:rsidRPr="00F56FEF">
        <w:rPr>
          <w:color w:val="000000"/>
          <w:sz w:val="28"/>
          <w:szCs w:val="28"/>
        </w:rPr>
        <w:t xml:space="preserve">«О страховых пенсиях» либо досрочно назначенной в соответствии с Законом Российской Федерации от 19 апреля 1991 года № 1032-1 «О занятости населения в Российской Федерации», </w:t>
      </w:r>
      <w:r w:rsidRPr="00360E17">
        <w:rPr>
          <w:color w:val="000000"/>
          <w:sz w:val="28"/>
          <w:szCs w:val="28"/>
        </w:rPr>
        <w:t>при наличии стажа</w:t>
      </w:r>
      <w:r w:rsidRPr="00F56FEF">
        <w:rPr>
          <w:color w:val="000000"/>
          <w:sz w:val="28"/>
          <w:szCs w:val="28"/>
        </w:rPr>
        <w:t xml:space="preserve"> государственной гражданской службы, стажа муниципальной службы, </w:t>
      </w:r>
      <w:r w:rsidRPr="00360E17">
        <w:rPr>
          <w:color w:val="000000"/>
          <w:sz w:val="28"/>
          <w:szCs w:val="28"/>
        </w:rPr>
        <w:t>минимальная продолжительность</w:t>
      </w:r>
      <w:r w:rsidRPr="00F56FEF">
        <w:rPr>
          <w:color w:val="000000"/>
          <w:sz w:val="28"/>
          <w:szCs w:val="28"/>
        </w:rPr>
        <w:t xml:space="preserve"> которых для назначения пенсии за выслугу лет в соответствующем году </w:t>
      </w:r>
      <w:r w:rsidRPr="00360E17">
        <w:rPr>
          <w:color w:val="000000"/>
          <w:sz w:val="28"/>
          <w:szCs w:val="28"/>
        </w:rPr>
        <w:t>определяется согласно</w:t>
      </w:r>
      <w:r w:rsidRPr="00F56FEF">
        <w:rPr>
          <w:color w:val="000000"/>
          <w:sz w:val="28"/>
          <w:szCs w:val="28"/>
        </w:rPr>
        <w:t xml:space="preserve"> приложению 2 к </w:t>
      </w:r>
      <w:r w:rsidRPr="00360E17">
        <w:rPr>
          <w:color w:val="000000"/>
          <w:sz w:val="28"/>
          <w:szCs w:val="28"/>
        </w:rPr>
        <w:t>настоящему Федеральному закону</w:t>
      </w:r>
      <w:r w:rsidRPr="00F56FEF">
        <w:rPr>
          <w:color w:val="000000"/>
          <w:sz w:val="28"/>
          <w:szCs w:val="28"/>
        </w:rPr>
        <w:t>.</w:t>
      </w:r>
    </w:p>
    <w:p w:rsidR="00C7602C" w:rsidRDefault="00F45E23" w:rsidP="00F56FE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C7602C">
        <w:rPr>
          <w:color w:val="000000"/>
          <w:sz w:val="28"/>
          <w:szCs w:val="28"/>
        </w:rPr>
        <w:t xml:space="preserve">уквальное прочтение </w:t>
      </w:r>
      <w:r>
        <w:rPr>
          <w:color w:val="000000"/>
          <w:sz w:val="28"/>
          <w:szCs w:val="28"/>
        </w:rPr>
        <w:t xml:space="preserve">данной </w:t>
      </w:r>
      <w:r w:rsidR="00C7602C">
        <w:rPr>
          <w:color w:val="000000"/>
          <w:sz w:val="28"/>
          <w:szCs w:val="28"/>
        </w:rPr>
        <w:t>нормы Федерального закона №</w:t>
      </w:r>
      <w:r w:rsidR="003066E3">
        <w:rPr>
          <w:color w:val="000000"/>
          <w:sz w:val="28"/>
          <w:szCs w:val="28"/>
        </w:rPr>
        <w:t xml:space="preserve"> </w:t>
      </w:r>
      <w:r w:rsidR="00C7602C">
        <w:rPr>
          <w:color w:val="000000"/>
          <w:sz w:val="28"/>
          <w:szCs w:val="28"/>
        </w:rPr>
        <w:t xml:space="preserve">143-ФЗ </w:t>
      </w:r>
      <w:r w:rsidR="008169CB">
        <w:rPr>
          <w:color w:val="000000"/>
          <w:sz w:val="28"/>
          <w:szCs w:val="28"/>
        </w:rPr>
        <w:t xml:space="preserve">дает возможность </w:t>
      </w:r>
      <w:r>
        <w:rPr>
          <w:color w:val="000000"/>
          <w:sz w:val="28"/>
          <w:szCs w:val="28"/>
        </w:rPr>
        <w:t xml:space="preserve">правопроменителю </w:t>
      </w:r>
      <w:r w:rsidR="008169CB">
        <w:rPr>
          <w:color w:val="000000"/>
          <w:sz w:val="28"/>
          <w:szCs w:val="28"/>
        </w:rPr>
        <w:t xml:space="preserve">трактовать ее следующим образом: </w:t>
      </w:r>
      <w:r w:rsidR="0035190D">
        <w:rPr>
          <w:color w:val="000000"/>
          <w:sz w:val="28"/>
          <w:szCs w:val="28"/>
        </w:rPr>
        <w:t xml:space="preserve">закрепляя </w:t>
      </w:r>
      <w:r w:rsidRPr="00360E17">
        <w:rPr>
          <w:color w:val="000000"/>
          <w:sz w:val="28"/>
          <w:szCs w:val="28"/>
        </w:rPr>
        <w:t>право государственных гражданских служащих субъектов Российской Федерации и муниципальных служащих на пенсию за выслугу лет</w:t>
      </w:r>
      <w:r w:rsidR="0035190D" w:rsidRPr="00360E17">
        <w:rPr>
          <w:color w:val="000000"/>
          <w:sz w:val="28"/>
          <w:szCs w:val="28"/>
        </w:rPr>
        <w:t>,</w:t>
      </w:r>
      <w:r w:rsidRPr="00DB03D0">
        <w:rPr>
          <w:color w:val="000000"/>
          <w:sz w:val="28"/>
          <w:szCs w:val="28"/>
        </w:rPr>
        <w:t xml:space="preserve"> </w:t>
      </w:r>
      <w:r w:rsidR="00DB03D0">
        <w:rPr>
          <w:color w:val="000000"/>
          <w:sz w:val="28"/>
          <w:szCs w:val="28"/>
        </w:rPr>
        <w:t>федеральный законодатель</w:t>
      </w:r>
      <w:r w:rsidR="0035190D" w:rsidRPr="00360E17">
        <w:rPr>
          <w:color w:val="000000"/>
          <w:sz w:val="28"/>
          <w:szCs w:val="28"/>
        </w:rPr>
        <w:t xml:space="preserve"> </w:t>
      </w:r>
      <w:r w:rsidR="0035190D" w:rsidRPr="00DB03D0">
        <w:rPr>
          <w:color w:val="000000"/>
          <w:sz w:val="28"/>
          <w:szCs w:val="28"/>
        </w:rPr>
        <w:t>одновременно</w:t>
      </w:r>
      <w:r w:rsidR="00DB03D0">
        <w:rPr>
          <w:color w:val="000000"/>
          <w:sz w:val="28"/>
          <w:szCs w:val="28"/>
        </w:rPr>
        <w:t xml:space="preserve"> унифицирует</w:t>
      </w:r>
      <w:r w:rsidRPr="00DB03D0">
        <w:rPr>
          <w:color w:val="000000"/>
          <w:sz w:val="28"/>
          <w:szCs w:val="28"/>
        </w:rPr>
        <w:t xml:space="preserve"> требования к стажу федеральных гражданских служащих</w:t>
      </w:r>
      <w:r>
        <w:rPr>
          <w:color w:val="000000"/>
          <w:sz w:val="28"/>
          <w:szCs w:val="28"/>
        </w:rPr>
        <w:t>, гражданских служащих субъектов Российской Федерации и муниципальных служащих</w:t>
      </w:r>
      <w:r w:rsidR="007103C1">
        <w:rPr>
          <w:color w:val="000000"/>
          <w:sz w:val="28"/>
          <w:szCs w:val="28"/>
        </w:rPr>
        <w:t>.</w:t>
      </w:r>
    </w:p>
    <w:p w:rsidR="00F45E23" w:rsidRDefault="00F45E23" w:rsidP="00F45E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Между тем, в Федеральном законе №143-ФЗ не подвергнуты корректировке положения Федерального закона № 166-ФЗ, согласно которым иные условия для назначения пенсии за выслугу лет и ее размер устанавливаются органами субъектов Российской Федерации и муниципальными органами с учетом финансово-экономических возможностей соответствующего субъекта (органа местного самоуправления) самостоятельно.</w:t>
      </w:r>
    </w:p>
    <w:p w:rsidR="001658DE" w:rsidRDefault="001658DE" w:rsidP="001658D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Вопросы пенсионного обеспечения государственных гражданских служащих субъектов Российской Федерации </w:t>
      </w:r>
      <w:r w:rsidR="001E7B7C">
        <w:rPr>
          <w:color w:val="000000"/>
          <w:sz w:val="28"/>
          <w:szCs w:val="28"/>
        </w:rPr>
        <w:t xml:space="preserve">неоднократно </w:t>
      </w:r>
      <w:r w:rsidR="00280E22">
        <w:rPr>
          <w:color w:val="000000"/>
          <w:sz w:val="28"/>
          <w:szCs w:val="28"/>
        </w:rPr>
        <w:t xml:space="preserve">рассматривались </w:t>
      </w:r>
      <w:r>
        <w:rPr>
          <w:color w:val="000000"/>
          <w:sz w:val="28"/>
          <w:szCs w:val="28"/>
        </w:rPr>
        <w:t>Конституционным Судом Российской Федерации</w:t>
      </w:r>
      <w:r w:rsidR="006000EE">
        <w:rPr>
          <w:color w:val="000000"/>
          <w:sz w:val="28"/>
          <w:szCs w:val="28"/>
        </w:rPr>
        <w:t xml:space="preserve"> (О</w:t>
      </w:r>
      <w:r w:rsidR="00B24B3B" w:rsidRPr="00550495">
        <w:rPr>
          <w:color w:val="000000"/>
          <w:sz w:val="28"/>
          <w:szCs w:val="28"/>
        </w:rPr>
        <w:t xml:space="preserve">пределения Конституционного Суда Российской </w:t>
      </w:r>
      <w:r w:rsidR="00B24B3B" w:rsidRPr="00550495">
        <w:rPr>
          <w:color w:val="000000"/>
          <w:sz w:val="28"/>
          <w:szCs w:val="28"/>
        </w:rPr>
        <w:lastRenderedPageBreak/>
        <w:t>Федерации</w:t>
      </w:r>
      <w:r w:rsidR="00896E7B">
        <w:rPr>
          <w:color w:val="000000"/>
          <w:sz w:val="28"/>
          <w:szCs w:val="28"/>
        </w:rPr>
        <w:t>:</w:t>
      </w:r>
      <w:r w:rsidR="00B24B3B" w:rsidRPr="00550495">
        <w:rPr>
          <w:color w:val="000000"/>
          <w:sz w:val="28"/>
          <w:szCs w:val="28"/>
        </w:rPr>
        <w:t xml:space="preserve"> от 3 апреля 2007</w:t>
      </w:r>
      <w:r w:rsidR="00B24B3B">
        <w:rPr>
          <w:color w:val="000000"/>
          <w:sz w:val="28"/>
          <w:szCs w:val="28"/>
        </w:rPr>
        <w:t xml:space="preserve"> года №</w:t>
      </w:r>
      <w:r w:rsidR="00B24B3B" w:rsidRPr="00550495">
        <w:rPr>
          <w:color w:val="000000"/>
          <w:sz w:val="28"/>
          <w:szCs w:val="28"/>
        </w:rPr>
        <w:t xml:space="preserve"> 3</w:t>
      </w:r>
      <w:r w:rsidR="00B24B3B">
        <w:rPr>
          <w:color w:val="000000"/>
          <w:sz w:val="28"/>
          <w:szCs w:val="28"/>
        </w:rPr>
        <w:t>32-О-П, от 15 января 2008 года №</w:t>
      </w:r>
      <w:r w:rsidR="00280E22">
        <w:rPr>
          <w:color w:val="000000"/>
          <w:sz w:val="28"/>
          <w:szCs w:val="28"/>
        </w:rPr>
        <w:t xml:space="preserve"> 107-О-О и №</w:t>
      </w:r>
      <w:r w:rsidR="00B24B3B" w:rsidRPr="00550495">
        <w:rPr>
          <w:color w:val="000000"/>
          <w:sz w:val="28"/>
          <w:szCs w:val="28"/>
        </w:rPr>
        <w:t xml:space="preserve"> 108-О-О</w:t>
      </w:r>
      <w:r w:rsidR="00B24B3B">
        <w:rPr>
          <w:color w:val="000000"/>
          <w:sz w:val="28"/>
          <w:szCs w:val="28"/>
        </w:rPr>
        <w:t>, от</w:t>
      </w:r>
      <w:r w:rsidR="00B24B3B">
        <w:rPr>
          <w:color w:val="000000"/>
          <w:sz w:val="28"/>
          <w:szCs w:val="28"/>
          <w:shd w:val="clear" w:color="auto" w:fill="FFFFFF"/>
        </w:rPr>
        <w:t xml:space="preserve"> 2 апреля 2009 года</w:t>
      </w:r>
      <w:r w:rsidR="00B24B3B" w:rsidRPr="00550495">
        <w:rPr>
          <w:color w:val="000000"/>
          <w:sz w:val="28"/>
          <w:szCs w:val="28"/>
          <w:shd w:val="clear" w:color="auto" w:fill="FFFFFF"/>
        </w:rPr>
        <w:t xml:space="preserve"> </w:t>
      </w:r>
      <w:r w:rsidR="00B24B3B">
        <w:rPr>
          <w:color w:val="000000"/>
          <w:sz w:val="28"/>
          <w:szCs w:val="28"/>
          <w:shd w:val="clear" w:color="auto" w:fill="FFFFFF"/>
        </w:rPr>
        <w:t>№</w:t>
      </w:r>
      <w:r w:rsidR="00B24B3B" w:rsidRPr="00550495">
        <w:rPr>
          <w:color w:val="000000"/>
          <w:sz w:val="28"/>
          <w:szCs w:val="28"/>
          <w:shd w:val="clear" w:color="auto" w:fill="FFFFFF"/>
        </w:rPr>
        <w:t xml:space="preserve"> 473-О-О</w:t>
      </w:r>
      <w:r w:rsidR="00280E22">
        <w:rPr>
          <w:color w:val="000000"/>
          <w:sz w:val="28"/>
          <w:szCs w:val="28"/>
          <w:shd w:val="clear" w:color="auto" w:fill="FFFFFF"/>
        </w:rPr>
        <w:t xml:space="preserve">, </w:t>
      </w:r>
      <w:r w:rsidR="00896E7B" w:rsidRPr="001763E6">
        <w:rPr>
          <w:spacing w:val="2"/>
          <w:sz w:val="28"/>
          <w:szCs w:val="28"/>
        </w:rPr>
        <w:t>от 1 декабря 1999 года № 189-</w:t>
      </w:r>
      <w:r w:rsidR="00896E7B">
        <w:rPr>
          <w:spacing w:val="2"/>
          <w:sz w:val="28"/>
          <w:szCs w:val="28"/>
        </w:rPr>
        <w:t>О</w:t>
      </w:r>
      <w:r w:rsidR="00896E7B" w:rsidRPr="001763E6">
        <w:rPr>
          <w:spacing w:val="2"/>
          <w:sz w:val="28"/>
          <w:szCs w:val="28"/>
        </w:rPr>
        <w:t>, от 11 мая 2006 года №</w:t>
      </w:r>
      <w:r w:rsidR="00280E22">
        <w:rPr>
          <w:spacing w:val="2"/>
          <w:sz w:val="28"/>
          <w:szCs w:val="28"/>
        </w:rPr>
        <w:t xml:space="preserve"> </w:t>
      </w:r>
      <w:r w:rsidR="00896E7B" w:rsidRPr="001763E6">
        <w:rPr>
          <w:spacing w:val="2"/>
          <w:sz w:val="28"/>
          <w:szCs w:val="28"/>
        </w:rPr>
        <w:t>88-</w:t>
      </w:r>
      <w:r w:rsidR="00896E7B">
        <w:rPr>
          <w:spacing w:val="2"/>
          <w:sz w:val="28"/>
          <w:szCs w:val="28"/>
        </w:rPr>
        <w:t>О</w:t>
      </w:r>
      <w:r w:rsidR="00896E7B" w:rsidRPr="001763E6">
        <w:rPr>
          <w:spacing w:val="2"/>
          <w:sz w:val="28"/>
          <w:szCs w:val="28"/>
        </w:rPr>
        <w:t>, от 3 апреля 2007 года №332-</w:t>
      </w:r>
      <w:r w:rsidR="00896E7B">
        <w:rPr>
          <w:spacing w:val="2"/>
          <w:sz w:val="28"/>
          <w:szCs w:val="28"/>
        </w:rPr>
        <w:t>О</w:t>
      </w:r>
      <w:r w:rsidR="00896E7B" w:rsidRPr="001763E6">
        <w:rPr>
          <w:spacing w:val="2"/>
          <w:sz w:val="28"/>
          <w:szCs w:val="28"/>
        </w:rPr>
        <w:t>-П, от 15 января 2008 года №107-</w:t>
      </w:r>
      <w:r w:rsidR="00896E7B">
        <w:rPr>
          <w:spacing w:val="2"/>
          <w:sz w:val="28"/>
          <w:szCs w:val="28"/>
        </w:rPr>
        <w:t>О</w:t>
      </w:r>
      <w:r w:rsidR="00896E7B" w:rsidRPr="001763E6">
        <w:rPr>
          <w:spacing w:val="2"/>
          <w:sz w:val="28"/>
          <w:szCs w:val="28"/>
        </w:rPr>
        <w:t>-</w:t>
      </w:r>
      <w:r w:rsidR="00896E7B">
        <w:rPr>
          <w:spacing w:val="2"/>
          <w:sz w:val="28"/>
          <w:szCs w:val="28"/>
        </w:rPr>
        <w:t>О</w:t>
      </w:r>
      <w:r w:rsidR="00896E7B" w:rsidRPr="001763E6">
        <w:rPr>
          <w:spacing w:val="2"/>
          <w:sz w:val="28"/>
          <w:szCs w:val="28"/>
        </w:rPr>
        <w:t>, от 2 апреля 2009 года №473-</w:t>
      </w:r>
      <w:r w:rsidR="00896E7B">
        <w:rPr>
          <w:spacing w:val="2"/>
          <w:sz w:val="28"/>
          <w:szCs w:val="28"/>
        </w:rPr>
        <w:t>О</w:t>
      </w:r>
      <w:r w:rsidR="00896E7B" w:rsidRPr="001763E6">
        <w:rPr>
          <w:spacing w:val="2"/>
          <w:sz w:val="28"/>
          <w:szCs w:val="28"/>
        </w:rPr>
        <w:t>-</w:t>
      </w:r>
      <w:r w:rsidR="00896E7B">
        <w:rPr>
          <w:spacing w:val="2"/>
          <w:sz w:val="28"/>
          <w:szCs w:val="28"/>
        </w:rPr>
        <w:t>О</w:t>
      </w:r>
      <w:r w:rsidR="00896E7B" w:rsidRPr="001763E6">
        <w:rPr>
          <w:spacing w:val="2"/>
          <w:sz w:val="28"/>
          <w:szCs w:val="28"/>
        </w:rPr>
        <w:t>, от 3 февраля 2010 года №150-</w:t>
      </w:r>
      <w:r w:rsidR="00896E7B">
        <w:rPr>
          <w:spacing w:val="2"/>
          <w:sz w:val="28"/>
          <w:szCs w:val="28"/>
        </w:rPr>
        <w:t>О</w:t>
      </w:r>
      <w:r w:rsidR="00896E7B" w:rsidRPr="001763E6">
        <w:rPr>
          <w:spacing w:val="2"/>
          <w:sz w:val="28"/>
          <w:szCs w:val="28"/>
        </w:rPr>
        <w:t>-</w:t>
      </w:r>
      <w:r w:rsidR="00896E7B">
        <w:rPr>
          <w:spacing w:val="2"/>
          <w:sz w:val="28"/>
          <w:szCs w:val="28"/>
        </w:rPr>
        <w:t>О</w:t>
      </w:r>
      <w:r w:rsidR="00896E7B" w:rsidRPr="001763E6">
        <w:rPr>
          <w:spacing w:val="2"/>
          <w:sz w:val="28"/>
          <w:szCs w:val="28"/>
        </w:rPr>
        <w:t xml:space="preserve">, от 16 января 2018 года № </w:t>
      </w:r>
      <w:r w:rsidR="00896E7B">
        <w:rPr>
          <w:spacing w:val="2"/>
          <w:sz w:val="28"/>
          <w:szCs w:val="28"/>
        </w:rPr>
        <w:t>6</w:t>
      </w:r>
      <w:r w:rsidR="00896E7B" w:rsidRPr="001763E6">
        <w:rPr>
          <w:spacing w:val="2"/>
          <w:sz w:val="28"/>
          <w:szCs w:val="28"/>
        </w:rPr>
        <w:t>-О</w:t>
      </w:r>
      <w:r w:rsidR="00B24B3B">
        <w:rPr>
          <w:color w:val="000000"/>
          <w:sz w:val="28"/>
          <w:szCs w:val="28"/>
          <w:shd w:val="clear" w:color="auto" w:fill="FFFFFF"/>
        </w:rPr>
        <w:t>).</w:t>
      </w:r>
    </w:p>
    <w:p w:rsidR="001658DE" w:rsidRPr="00F56FEF" w:rsidRDefault="001658DE" w:rsidP="001658DE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Исходя из </w:t>
      </w:r>
      <w:r w:rsidR="0035190D">
        <w:rPr>
          <w:spacing w:val="2"/>
          <w:sz w:val="28"/>
          <w:szCs w:val="28"/>
        </w:rPr>
        <w:t xml:space="preserve">указанных </w:t>
      </w:r>
      <w:r w:rsidR="00280E22">
        <w:rPr>
          <w:spacing w:val="2"/>
          <w:sz w:val="28"/>
          <w:szCs w:val="28"/>
        </w:rPr>
        <w:t xml:space="preserve">определений </w:t>
      </w:r>
      <w:r>
        <w:rPr>
          <w:spacing w:val="2"/>
          <w:sz w:val="28"/>
          <w:szCs w:val="28"/>
        </w:rPr>
        <w:t>следует</w:t>
      </w:r>
      <w:r w:rsidR="00896E7B">
        <w:rPr>
          <w:spacing w:val="2"/>
          <w:sz w:val="28"/>
          <w:szCs w:val="28"/>
        </w:rPr>
        <w:t>, ч</w:t>
      </w:r>
      <w:r>
        <w:rPr>
          <w:spacing w:val="2"/>
          <w:sz w:val="28"/>
          <w:szCs w:val="28"/>
        </w:rPr>
        <w:t xml:space="preserve">то субъекты Российской Федерации вправе не только вводить, но и изменять порядок и условия предоставления за счет средств </w:t>
      </w:r>
      <w:r w:rsidR="00AF0CDB">
        <w:rPr>
          <w:spacing w:val="2"/>
          <w:sz w:val="28"/>
          <w:szCs w:val="28"/>
        </w:rPr>
        <w:t>региональных</w:t>
      </w:r>
      <w:r>
        <w:rPr>
          <w:spacing w:val="2"/>
          <w:sz w:val="28"/>
          <w:szCs w:val="28"/>
        </w:rPr>
        <w:t xml:space="preserve"> бюджет</w:t>
      </w:r>
      <w:r w:rsidR="00AF0CDB">
        <w:rPr>
          <w:spacing w:val="2"/>
          <w:sz w:val="28"/>
          <w:szCs w:val="28"/>
        </w:rPr>
        <w:t xml:space="preserve">ов </w:t>
      </w:r>
      <w:r w:rsidRPr="00F56FEF">
        <w:rPr>
          <w:spacing w:val="2"/>
          <w:sz w:val="28"/>
          <w:szCs w:val="28"/>
        </w:rPr>
        <w:t xml:space="preserve">пенсии за выслугу лет, </w:t>
      </w:r>
      <w:r w:rsidR="007B0E15">
        <w:rPr>
          <w:spacing w:val="2"/>
          <w:sz w:val="28"/>
          <w:szCs w:val="28"/>
        </w:rPr>
        <w:t xml:space="preserve"> </w:t>
      </w:r>
      <w:r w:rsidRPr="00F56FEF">
        <w:rPr>
          <w:spacing w:val="2"/>
          <w:sz w:val="28"/>
          <w:szCs w:val="28"/>
        </w:rPr>
        <w:t xml:space="preserve">в том числе корректировать правила </w:t>
      </w:r>
      <w:r w:rsidR="007B0E15">
        <w:rPr>
          <w:spacing w:val="2"/>
          <w:sz w:val="28"/>
          <w:szCs w:val="28"/>
        </w:rPr>
        <w:t xml:space="preserve">ее </w:t>
      </w:r>
      <w:r w:rsidRPr="00F56FEF">
        <w:rPr>
          <w:spacing w:val="2"/>
          <w:sz w:val="28"/>
          <w:szCs w:val="28"/>
        </w:rPr>
        <w:t xml:space="preserve"> </w:t>
      </w:r>
      <w:r w:rsidR="007B0E15">
        <w:rPr>
          <w:spacing w:val="2"/>
          <w:sz w:val="28"/>
          <w:szCs w:val="28"/>
        </w:rPr>
        <w:t xml:space="preserve">назначения </w:t>
      </w:r>
      <w:r w:rsidRPr="00F56FEF">
        <w:rPr>
          <w:spacing w:val="2"/>
          <w:sz w:val="28"/>
          <w:szCs w:val="28"/>
        </w:rPr>
        <w:t xml:space="preserve"> и  расчета.</w:t>
      </w:r>
    </w:p>
    <w:p w:rsidR="00DE2B14" w:rsidRPr="00F56FEF" w:rsidRDefault="00F45E23" w:rsidP="00360E17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60E17">
        <w:rPr>
          <w:rFonts w:ascii="Times New Roman" w:hAnsi="Times New Roman" w:cs="Times New Roman"/>
          <w:b w:val="0"/>
          <w:color w:val="000000"/>
          <w:sz w:val="28"/>
          <w:szCs w:val="28"/>
        </w:rPr>
        <w:t>Те</w:t>
      </w:r>
      <w:r w:rsidR="00EF3C0C" w:rsidRPr="00360E17">
        <w:rPr>
          <w:rFonts w:ascii="Times New Roman" w:hAnsi="Times New Roman" w:cs="Times New Roman"/>
          <w:b w:val="0"/>
          <w:color w:val="000000"/>
          <w:sz w:val="28"/>
          <w:szCs w:val="28"/>
        </w:rPr>
        <w:t>м не менее, неоднозначность смысла нормы Федерального закона № 143-ФЗ в настоящее время приводит к формированию пр</w:t>
      </w:r>
      <w:r w:rsidR="00DE2B14" w:rsidRPr="00F56FEF">
        <w:rPr>
          <w:rFonts w:ascii="Times New Roman" w:hAnsi="Times New Roman" w:cs="Times New Roman"/>
          <w:b w:val="0"/>
          <w:color w:val="000000"/>
          <w:sz w:val="28"/>
          <w:szCs w:val="28"/>
        </w:rPr>
        <w:t>отиворечивой судебной практики.</w:t>
      </w:r>
    </w:p>
    <w:p w:rsidR="00DE2B14" w:rsidRPr="00360E17" w:rsidRDefault="00EF3C0C" w:rsidP="00360E1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60E1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Так, </w:t>
      </w:r>
      <w:r w:rsidR="00DE2B14" w:rsidRPr="00360E17">
        <w:rPr>
          <w:rFonts w:ascii="Times New Roman" w:hAnsi="Times New Roman" w:cs="Times New Roman"/>
          <w:b w:val="0"/>
          <w:sz w:val="28"/>
          <w:szCs w:val="28"/>
        </w:rPr>
        <w:t xml:space="preserve">Ленинградским областным судом 13 декабря 2019 года </w:t>
      </w:r>
      <w:r w:rsidR="00DE2B14">
        <w:rPr>
          <w:rFonts w:ascii="Times New Roman" w:hAnsi="Times New Roman" w:cs="Times New Roman"/>
          <w:b w:val="0"/>
          <w:sz w:val="28"/>
          <w:szCs w:val="28"/>
        </w:rPr>
        <w:t xml:space="preserve">вынесено </w:t>
      </w:r>
      <w:r w:rsidR="001E7B7C" w:rsidRPr="00F56FEF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DE2B14" w:rsidRPr="00360E17">
        <w:rPr>
          <w:rFonts w:ascii="Times New Roman" w:hAnsi="Times New Roman" w:cs="Times New Roman"/>
          <w:b w:val="0"/>
          <w:sz w:val="28"/>
          <w:szCs w:val="28"/>
        </w:rPr>
        <w:t xml:space="preserve"> об удовлетворении административного искового заявления Прокуратуры Ленинградской области о признании недействующим абзаца 2 пункта 1 части 1 статьи 3 област</w:t>
      </w:r>
      <w:r w:rsidR="00DE2B14" w:rsidRPr="00F56FEF">
        <w:rPr>
          <w:rFonts w:ascii="Times New Roman" w:hAnsi="Times New Roman" w:cs="Times New Roman"/>
          <w:b w:val="0"/>
          <w:sz w:val="28"/>
          <w:szCs w:val="28"/>
        </w:rPr>
        <w:t xml:space="preserve">ного закона от 29 декабря 2016 </w:t>
      </w:r>
      <w:r w:rsidR="00DE2B14" w:rsidRPr="00360E17">
        <w:rPr>
          <w:rFonts w:ascii="Times New Roman" w:hAnsi="Times New Roman" w:cs="Times New Roman"/>
          <w:b w:val="0"/>
          <w:sz w:val="28"/>
          <w:szCs w:val="28"/>
        </w:rPr>
        <w:t xml:space="preserve">года №106-оз «Об условиях предоставления права на пенсию за выслугу лет…» (далее – областной закон </w:t>
      </w:r>
      <w:r w:rsidR="001E7B7C">
        <w:rPr>
          <w:rFonts w:ascii="Times New Roman" w:hAnsi="Times New Roman" w:cs="Times New Roman"/>
          <w:b w:val="0"/>
          <w:sz w:val="28"/>
          <w:szCs w:val="28"/>
        </w:rPr>
        <w:br/>
      </w:r>
      <w:r w:rsidR="00DE2B14" w:rsidRPr="00360E17">
        <w:rPr>
          <w:rFonts w:ascii="Times New Roman" w:hAnsi="Times New Roman" w:cs="Times New Roman"/>
          <w:b w:val="0"/>
          <w:sz w:val="28"/>
          <w:szCs w:val="28"/>
        </w:rPr>
        <w:t>№</w:t>
      </w:r>
      <w:r w:rsidR="001E7B7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2B14" w:rsidRPr="00360E17">
        <w:rPr>
          <w:rFonts w:ascii="Times New Roman" w:hAnsi="Times New Roman" w:cs="Times New Roman"/>
          <w:b w:val="0"/>
          <w:sz w:val="28"/>
          <w:szCs w:val="28"/>
        </w:rPr>
        <w:t xml:space="preserve">106-оз). </w:t>
      </w:r>
    </w:p>
    <w:p w:rsidR="00FA653E" w:rsidRDefault="0035190D" w:rsidP="00DE2B14">
      <w:pPr>
        <w:overflowPunct/>
        <w:ind w:firstLine="708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="00DE2B14" w:rsidRPr="00F56FEF">
        <w:rPr>
          <w:bCs/>
          <w:sz w:val="28"/>
          <w:szCs w:val="28"/>
        </w:rPr>
        <w:t>з числа условий назначения пении за выслугу лет</w:t>
      </w:r>
      <w:r>
        <w:rPr>
          <w:bCs/>
          <w:sz w:val="28"/>
          <w:szCs w:val="28"/>
        </w:rPr>
        <w:t xml:space="preserve"> </w:t>
      </w:r>
      <w:r w:rsidR="00DE2B14" w:rsidRPr="00F56FEF">
        <w:rPr>
          <w:bCs/>
          <w:sz w:val="28"/>
          <w:szCs w:val="28"/>
        </w:rPr>
        <w:t>суд</w:t>
      </w:r>
      <w:r w:rsidR="007B0E15">
        <w:rPr>
          <w:bCs/>
          <w:sz w:val="28"/>
          <w:szCs w:val="28"/>
        </w:rPr>
        <w:t xml:space="preserve"> первой инстанции </w:t>
      </w:r>
      <w:r w:rsidR="00DE2B14" w:rsidRPr="00F56FEF">
        <w:rPr>
          <w:bCs/>
          <w:sz w:val="28"/>
          <w:szCs w:val="28"/>
        </w:rPr>
        <w:t xml:space="preserve"> </w:t>
      </w:r>
      <w:r w:rsidRPr="00F56FEF">
        <w:rPr>
          <w:bCs/>
          <w:sz w:val="28"/>
          <w:szCs w:val="28"/>
        </w:rPr>
        <w:t>отменил</w:t>
      </w:r>
      <w:r w:rsidR="00DE2B14" w:rsidRPr="00F56FEF">
        <w:rPr>
          <w:bCs/>
          <w:sz w:val="28"/>
          <w:szCs w:val="28"/>
        </w:rPr>
        <w:t xml:space="preserve"> </w:t>
      </w:r>
      <w:r w:rsidR="00666F99">
        <w:rPr>
          <w:bCs/>
          <w:sz w:val="28"/>
          <w:szCs w:val="28"/>
        </w:rPr>
        <w:t xml:space="preserve">условие о </w:t>
      </w:r>
      <w:r w:rsidR="00DE2B14" w:rsidRPr="00F56FEF">
        <w:rPr>
          <w:bCs/>
          <w:sz w:val="28"/>
          <w:szCs w:val="28"/>
        </w:rPr>
        <w:t>наличие стажа гражданской службы в государственных органах и органах местного самоуправления Ленинградской</w:t>
      </w:r>
      <w:r w:rsidR="00DE2B14" w:rsidRPr="00DE2B14">
        <w:rPr>
          <w:bCs/>
          <w:sz w:val="28"/>
          <w:szCs w:val="28"/>
        </w:rPr>
        <w:t xml:space="preserve"> области – не менее 10 лет, оставив в качестве условий:</w:t>
      </w:r>
    </w:p>
    <w:p w:rsidR="00FA653E" w:rsidRDefault="00DE2B14" w:rsidP="00DE2B14">
      <w:pPr>
        <w:overflowPunct/>
        <w:ind w:firstLine="708"/>
        <w:jc w:val="both"/>
        <w:textAlignment w:val="auto"/>
        <w:rPr>
          <w:bCs/>
          <w:sz w:val="28"/>
          <w:szCs w:val="28"/>
        </w:rPr>
      </w:pPr>
      <w:r w:rsidRPr="00DE2B14">
        <w:rPr>
          <w:bCs/>
          <w:sz w:val="28"/>
          <w:szCs w:val="28"/>
        </w:rPr>
        <w:t xml:space="preserve"> наличие общего стажа гражданской службы, минимальная продолжительность которого установлена федеральным законодательством о пенсионном обеспечении (в 2020 году – 17 лет)</w:t>
      </w:r>
      <w:r w:rsidR="00FA653E">
        <w:rPr>
          <w:bCs/>
          <w:sz w:val="28"/>
          <w:szCs w:val="28"/>
        </w:rPr>
        <w:t>;</w:t>
      </w:r>
    </w:p>
    <w:p w:rsidR="00DE2B14" w:rsidRDefault="00DE2B14" w:rsidP="00DE2B14">
      <w:pPr>
        <w:overflowPunct/>
        <w:ind w:firstLine="708"/>
        <w:jc w:val="both"/>
        <w:textAlignment w:val="auto"/>
        <w:rPr>
          <w:bCs/>
          <w:sz w:val="28"/>
          <w:szCs w:val="28"/>
        </w:rPr>
      </w:pPr>
      <w:r w:rsidRPr="00DE2B14">
        <w:rPr>
          <w:bCs/>
          <w:sz w:val="28"/>
          <w:szCs w:val="28"/>
        </w:rPr>
        <w:t>замещение должностей гражданской службы Ленинградской области не менее 12 месяцев непосредственно перед увольнением.</w:t>
      </w:r>
    </w:p>
    <w:p w:rsidR="00DE2B14" w:rsidRPr="00DE2B14" w:rsidRDefault="00DE2B14" w:rsidP="00360E17">
      <w:pPr>
        <w:pStyle w:val="ConsPlusTitle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Указанное решение Ленинградского областного суда в настоящее вр</w:t>
      </w:r>
      <w:r w:rsidR="00856CD6">
        <w:rPr>
          <w:rFonts w:ascii="Times New Roman" w:hAnsi="Times New Roman" w:cs="Times New Roman"/>
          <w:b w:val="0"/>
          <w:sz w:val="28"/>
          <w:szCs w:val="28"/>
        </w:rPr>
        <w:t>емя в законную силу не вступило</w:t>
      </w:r>
      <w:r w:rsidR="00666F99">
        <w:rPr>
          <w:rFonts w:ascii="Times New Roman" w:hAnsi="Times New Roman" w:cs="Times New Roman"/>
          <w:b w:val="0"/>
          <w:sz w:val="28"/>
          <w:szCs w:val="28"/>
        </w:rPr>
        <w:t>, обжалуется Губернатором Ленинградской области</w:t>
      </w:r>
      <w:r w:rsidR="00856CD6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E2B14" w:rsidRPr="00DE2B14" w:rsidRDefault="00F67B39" w:rsidP="00DE2B14">
      <w:pPr>
        <w:overflowPunct/>
        <w:ind w:firstLine="708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Вместе с </w:t>
      </w:r>
      <w:r w:rsidR="001E7B7C">
        <w:rPr>
          <w:bCs/>
          <w:sz w:val="28"/>
          <w:szCs w:val="28"/>
        </w:rPr>
        <w:t xml:space="preserve">тем </w:t>
      </w:r>
      <w:r w:rsidR="00DE2B14" w:rsidRPr="00DE2B14">
        <w:rPr>
          <w:bCs/>
          <w:sz w:val="28"/>
          <w:szCs w:val="28"/>
        </w:rPr>
        <w:t xml:space="preserve">признание недействующей нормы о наличии стажа гражданской службы Ленинградской области при установлении права на пенсию за выслугу лет </w:t>
      </w:r>
      <w:r w:rsidR="001E7B7C">
        <w:rPr>
          <w:bCs/>
          <w:sz w:val="28"/>
          <w:szCs w:val="28"/>
        </w:rPr>
        <w:t>(абзац</w:t>
      </w:r>
      <w:r w:rsidR="001E7B7C" w:rsidRPr="0009628C">
        <w:rPr>
          <w:bCs/>
          <w:sz w:val="28"/>
          <w:szCs w:val="28"/>
        </w:rPr>
        <w:t xml:space="preserve"> 2 пункта 1 части 1 статьи 3</w:t>
      </w:r>
      <w:r w:rsidR="001E7B7C">
        <w:rPr>
          <w:bCs/>
          <w:sz w:val="28"/>
          <w:szCs w:val="28"/>
        </w:rPr>
        <w:t>)</w:t>
      </w:r>
      <w:r w:rsidR="001E7B7C" w:rsidRPr="0009628C">
        <w:rPr>
          <w:bCs/>
          <w:sz w:val="28"/>
          <w:szCs w:val="28"/>
        </w:rPr>
        <w:t xml:space="preserve"> </w:t>
      </w:r>
      <w:r w:rsidR="00DE2B14" w:rsidRPr="00DE2B14">
        <w:rPr>
          <w:bCs/>
          <w:sz w:val="28"/>
          <w:szCs w:val="28"/>
        </w:rPr>
        <w:t>повлечет иное правопр</w:t>
      </w:r>
      <w:r w:rsidR="00E15A91">
        <w:rPr>
          <w:bCs/>
          <w:sz w:val="28"/>
          <w:szCs w:val="28"/>
        </w:rPr>
        <w:t>и</w:t>
      </w:r>
      <w:r w:rsidR="00DE2B14" w:rsidRPr="00DE2B14">
        <w:rPr>
          <w:bCs/>
          <w:sz w:val="28"/>
          <w:szCs w:val="28"/>
        </w:rPr>
        <w:t>менение статьи 5 областного закона №106-оз, устанавливающ</w:t>
      </w:r>
      <w:r w:rsidR="00F77CC0">
        <w:rPr>
          <w:bCs/>
          <w:sz w:val="28"/>
          <w:szCs w:val="28"/>
        </w:rPr>
        <w:t>ей размер пенсии за выслугу лет, а именно:</w:t>
      </w:r>
    </w:p>
    <w:p w:rsidR="00DE2B14" w:rsidRDefault="00DE2B14" w:rsidP="00DE2B14">
      <w:pPr>
        <w:overflowPunct/>
        <w:ind w:firstLine="708"/>
        <w:jc w:val="both"/>
        <w:textAlignment w:val="auto"/>
        <w:rPr>
          <w:bCs/>
          <w:sz w:val="28"/>
          <w:szCs w:val="28"/>
        </w:rPr>
      </w:pPr>
      <w:r w:rsidRPr="00DE2B14">
        <w:rPr>
          <w:bCs/>
          <w:sz w:val="28"/>
          <w:szCs w:val="28"/>
        </w:rPr>
        <w:t>любой бывший гражданский служащий, имеющий установленный федеральным законодательством общий стаж гражданской службы и проработавший в Администрации Ленинградской области 12 месяцев, сможет обратиться с соответствующим заявлением для назначени</w:t>
      </w:r>
      <w:r w:rsidR="009E16F2">
        <w:rPr>
          <w:bCs/>
          <w:sz w:val="28"/>
          <w:szCs w:val="28"/>
        </w:rPr>
        <w:t>я ему пенсии за выслуг</w:t>
      </w:r>
      <w:r w:rsidR="00C15745">
        <w:rPr>
          <w:bCs/>
          <w:sz w:val="28"/>
          <w:szCs w:val="28"/>
        </w:rPr>
        <w:t>у</w:t>
      </w:r>
      <w:r w:rsidR="00D329CD">
        <w:rPr>
          <w:bCs/>
          <w:sz w:val="28"/>
          <w:szCs w:val="28"/>
        </w:rPr>
        <w:t xml:space="preserve"> лет.</w:t>
      </w:r>
      <w:r w:rsidR="00C15745">
        <w:rPr>
          <w:bCs/>
          <w:sz w:val="28"/>
          <w:szCs w:val="28"/>
        </w:rPr>
        <w:t xml:space="preserve"> При этом</w:t>
      </w:r>
      <w:r w:rsidR="003F2800">
        <w:rPr>
          <w:bCs/>
          <w:sz w:val="28"/>
          <w:szCs w:val="28"/>
        </w:rPr>
        <w:t xml:space="preserve"> нормы</w:t>
      </w:r>
      <w:r w:rsidR="00264C1B">
        <w:rPr>
          <w:bCs/>
          <w:sz w:val="28"/>
          <w:szCs w:val="28"/>
        </w:rPr>
        <w:t xml:space="preserve"> им могут быть рас</w:t>
      </w:r>
      <w:r w:rsidR="00E5723B">
        <w:rPr>
          <w:bCs/>
          <w:sz w:val="28"/>
          <w:szCs w:val="28"/>
        </w:rPr>
        <w:t>ц</w:t>
      </w:r>
      <w:r w:rsidR="00264C1B">
        <w:rPr>
          <w:bCs/>
          <w:sz w:val="28"/>
          <w:szCs w:val="28"/>
        </w:rPr>
        <w:t>енены</w:t>
      </w:r>
      <w:r w:rsidR="001F7B5F">
        <w:rPr>
          <w:bCs/>
          <w:sz w:val="28"/>
          <w:szCs w:val="28"/>
        </w:rPr>
        <w:t xml:space="preserve"> таким образом, что он имеет</w:t>
      </w:r>
      <w:r w:rsidR="007E2AFE">
        <w:rPr>
          <w:bCs/>
          <w:sz w:val="28"/>
          <w:szCs w:val="28"/>
        </w:rPr>
        <w:t xml:space="preserve"> право на пенсию за выслугу лет </w:t>
      </w:r>
      <w:r w:rsidRPr="00DE2B14">
        <w:rPr>
          <w:bCs/>
          <w:sz w:val="28"/>
          <w:szCs w:val="28"/>
        </w:rPr>
        <w:t xml:space="preserve">в размере </w:t>
      </w:r>
      <w:r w:rsidRPr="00DE2B14">
        <w:rPr>
          <w:bCs/>
          <w:sz w:val="28"/>
          <w:szCs w:val="28"/>
          <w:u w:val="single"/>
        </w:rPr>
        <w:t>45 процентов его среднемесячного заработка</w:t>
      </w:r>
      <w:r w:rsidRPr="00DE2B14">
        <w:rPr>
          <w:bCs/>
          <w:sz w:val="28"/>
          <w:szCs w:val="28"/>
        </w:rPr>
        <w:t xml:space="preserve"> (</w:t>
      </w:r>
      <w:r w:rsidR="00C15745">
        <w:rPr>
          <w:bCs/>
          <w:sz w:val="28"/>
          <w:szCs w:val="28"/>
        </w:rPr>
        <w:t xml:space="preserve">минимальный размер </w:t>
      </w:r>
      <w:r w:rsidR="007E2AFE">
        <w:rPr>
          <w:bCs/>
          <w:sz w:val="28"/>
          <w:szCs w:val="28"/>
        </w:rPr>
        <w:t xml:space="preserve">предоставления). </w:t>
      </w:r>
    </w:p>
    <w:p w:rsidR="00915A15" w:rsidRDefault="001405E9" w:rsidP="00915A15">
      <w:pPr>
        <w:overflowPunct/>
        <w:ind w:firstLine="708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 отказе в </w:t>
      </w:r>
      <w:r w:rsidR="005021C9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ыплата</w:t>
      </w:r>
      <w:r w:rsidR="00C47A5A">
        <w:rPr>
          <w:bCs/>
          <w:sz w:val="28"/>
          <w:szCs w:val="28"/>
        </w:rPr>
        <w:t>х</w:t>
      </w:r>
      <w:r>
        <w:rPr>
          <w:bCs/>
          <w:sz w:val="28"/>
          <w:szCs w:val="28"/>
        </w:rPr>
        <w:t xml:space="preserve"> пенсии за выслугу лет </w:t>
      </w:r>
      <w:r w:rsidR="005021C9">
        <w:rPr>
          <w:bCs/>
          <w:sz w:val="28"/>
          <w:szCs w:val="28"/>
        </w:rPr>
        <w:t>также могут последовать</w:t>
      </w:r>
      <w:r w:rsidR="00915A15">
        <w:rPr>
          <w:bCs/>
          <w:sz w:val="28"/>
          <w:szCs w:val="28"/>
        </w:rPr>
        <w:t>:</w:t>
      </w:r>
    </w:p>
    <w:p w:rsidR="00915A15" w:rsidRDefault="005021C9" w:rsidP="00915A15">
      <w:pPr>
        <w:overflowPunct/>
        <w:ind w:firstLine="708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судебные процессы об обжаловании отказов</w:t>
      </w:r>
      <w:r w:rsidR="00C15745">
        <w:rPr>
          <w:bCs/>
          <w:sz w:val="28"/>
          <w:szCs w:val="28"/>
        </w:rPr>
        <w:t xml:space="preserve"> с последующими выплатами</w:t>
      </w:r>
      <w:r w:rsidR="00915A15">
        <w:rPr>
          <w:bCs/>
          <w:sz w:val="28"/>
          <w:szCs w:val="28"/>
        </w:rPr>
        <w:t xml:space="preserve"> с перерасчетом;</w:t>
      </w:r>
    </w:p>
    <w:p w:rsidR="00326619" w:rsidRDefault="005021C9" w:rsidP="00915A15">
      <w:pPr>
        <w:overflowPunct/>
        <w:ind w:firstLine="708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 </w:t>
      </w:r>
      <w:r w:rsidR="00ED256A">
        <w:rPr>
          <w:bCs/>
          <w:sz w:val="28"/>
          <w:szCs w:val="28"/>
        </w:rPr>
        <w:t>последующих выплатах с перерасчетом</w:t>
      </w:r>
      <w:r>
        <w:rPr>
          <w:bCs/>
          <w:sz w:val="28"/>
          <w:szCs w:val="28"/>
        </w:rPr>
        <w:t xml:space="preserve"> -</w:t>
      </w:r>
      <w:r w:rsidR="00DE2B14" w:rsidRPr="00DE2B14">
        <w:rPr>
          <w:bCs/>
          <w:sz w:val="28"/>
          <w:szCs w:val="28"/>
        </w:rPr>
        <w:t xml:space="preserve">  </w:t>
      </w:r>
      <w:r w:rsidR="00D329CD">
        <w:rPr>
          <w:bCs/>
          <w:sz w:val="28"/>
          <w:szCs w:val="28"/>
        </w:rPr>
        <w:t>существенное</w:t>
      </w:r>
      <w:r w:rsidR="00915A15">
        <w:rPr>
          <w:bCs/>
          <w:sz w:val="28"/>
          <w:szCs w:val="28"/>
        </w:rPr>
        <w:t xml:space="preserve"> </w:t>
      </w:r>
      <w:r w:rsidR="00D329CD">
        <w:rPr>
          <w:bCs/>
          <w:sz w:val="28"/>
          <w:szCs w:val="28"/>
        </w:rPr>
        <w:t>увеличение</w:t>
      </w:r>
      <w:r w:rsidR="00DE2B14" w:rsidRPr="00DE2B14">
        <w:rPr>
          <w:bCs/>
          <w:sz w:val="28"/>
          <w:szCs w:val="28"/>
        </w:rPr>
        <w:t xml:space="preserve"> расходов областного бюджета на обеспечени</w:t>
      </w:r>
      <w:r w:rsidR="00326619">
        <w:rPr>
          <w:bCs/>
          <w:sz w:val="28"/>
          <w:szCs w:val="28"/>
        </w:rPr>
        <w:t>е указанных  выплат.</w:t>
      </w:r>
    </w:p>
    <w:p w:rsidR="00B47AA8" w:rsidRPr="00F56FEF" w:rsidRDefault="00326619" w:rsidP="00915A15">
      <w:pPr>
        <w:overflowPunct/>
        <w:ind w:firstLine="708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В любом случае такие ситуации</w:t>
      </w:r>
      <w:r w:rsidR="00C15745">
        <w:rPr>
          <w:bCs/>
          <w:sz w:val="28"/>
          <w:szCs w:val="28"/>
        </w:rPr>
        <w:t>,</w:t>
      </w:r>
      <w:r w:rsidR="00370531">
        <w:rPr>
          <w:bCs/>
          <w:sz w:val="28"/>
          <w:szCs w:val="28"/>
        </w:rPr>
        <w:t xml:space="preserve"> возможно</w:t>
      </w:r>
      <w:r w:rsidR="00C15745">
        <w:rPr>
          <w:bCs/>
          <w:sz w:val="28"/>
          <w:szCs w:val="28"/>
        </w:rPr>
        <w:t>,</w:t>
      </w:r>
      <w:r w:rsidR="00F51636">
        <w:rPr>
          <w:bCs/>
          <w:sz w:val="28"/>
          <w:szCs w:val="28"/>
        </w:rPr>
        <w:t xml:space="preserve"> приведу</w:t>
      </w:r>
      <w:r w:rsidR="00370531">
        <w:rPr>
          <w:bCs/>
          <w:sz w:val="28"/>
          <w:szCs w:val="28"/>
        </w:rPr>
        <w:t xml:space="preserve">т к необходимости </w:t>
      </w:r>
      <w:r w:rsidR="00370531">
        <w:rPr>
          <w:sz w:val="28"/>
          <w:szCs w:val="28"/>
        </w:rPr>
        <w:t xml:space="preserve">уменьшения </w:t>
      </w:r>
      <w:r w:rsidR="00F51636">
        <w:rPr>
          <w:sz w:val="28"/>
          <w:szCs w:val="28"/>
        </w:rPr>
        <w:t xml:space="preserve">размеров </w:t>
      </w:r>
      <w:r w:rsidR="00370531">
        <w:rPr>
          <w:sz w:val="28"/>
          <w:szCs w:val="28"/>
        </w:rPr>
        <w:t>выплат</w:t>
      </w:r>
      <w:r w:rsidR="00B47AA8" w:rsidRPr="00961833">
        <w:rPr>
          <w:sz w:val="28"/>
          <w:szCs w:val="28"/>
        </w:rPr>
        <w:t xml:space="preserve"> до миним</w:t>
      </w:r>
      <w:r w:rsidR="00B47AA8">
        <w:rPr>
          <w:sz w:val="28"/>
          <w:szCs w:val="28"/>
        </w:rPr>
        <w:t>ума</w:t>
      </w:r>
      <w:r w:rsidR="00F51636">
        <w:rPr>
          <w:sz w:val="28"/>
          <w:szCs w:val="28"/>
        </w:rPr>
        <w:t xml:space="preserve"> </w:t>
      </w:r>
      <w:r w:rsidR="00F0634B">
        <w:rPr>
          <w:sz w:val="28"/>
          <w:szCs w:val="28"/>
        </w:rPr>
        <w:t>всем бывшим</w:t>
      </w:r>
      <w:r w:rsidR="00F51636">
        <w:rPr>
          <w:sz w:val="28"/>
          <w:szCs w:val="28"/>
        </w:rPr>
        <w:t xml:space="preserve"> гр</w:t>
      </w:r>
      <w:r w:rsidR="00ED256A">
        <w:rPr>
          <w:sz w:val="28"/>
          <w:szCs w:val="28"/>
        </w:rPr>
        <w:t>а</w:t>
      </w:r>
      <w:r w:rsidR="00F0634B">
        <w:rPr>
          <w:sz w:val="28"/>
          <w:szCs w:val="28"/>
        </w:rPr>
        <w:t>жданским служащим</w:t>
      </w:r>
      <w:r w:rsidR="00B47AA8">
        <w:rPr>
          <w:sz w:val="28"/>
          <w:szCs w:val="28"/>
        </w:rPr>
        <w:t>,</w:t>
      </w:r>
      <w:r w:rsidR="00CB3092">
        <w:rPr>
          <w:sz w:val="28"/>
          <w:szCs w:val="28"/>
        </w:rPr>
        <w:t xml:space="preserve"> </w:t>
      </w:r>
      <w:r w:rsidR="00CB3092">
        <w:rPr>
          <w:sz w:val="28"/>
          <w:szCs w:val="28"/>
        </w:rPr>
        <w:lastRenderedPageBreak/>
        <w:t>вновь пл</w:t>
      </w:r>
      <w:r w:rsidR="00F0634B">
        <w:rPr>
          <w:sz w:val="28"/>
          <w:szCs w:val="28"/>
        </w:rPr>
        <w:t>анирующим</w:t>
      </w:r>
      <w:r w:rsidR="00C47A5A">
        <w:rPr>
          <w:sz w:val="28"/>
          <w:szCs w:val="28"/>
        </w:rPr>
        <w:t xml:space="preserve"> обратиться за </w:t>
      </w:r>
      <w:r w:rsidR="00F0634B">
        <w:rPr>
          <w:sz w:val="28"/>
          <w:szCs w:val="28"/>
        </w:rPr>
        <w:t>назначением пенсии</w:t>
      </w:r>
      <w:r w:rsidR="00CB3092">
        <w:rPr>
          <w:sz w:val="28"/>
          <w:szCs w:val="28"/>
        </w:rPr>
        <w:t xml:space="preserve"> за выслугу лет,</w:t>
      </w:r>
      <w:r w:rsidR="00B47AA8">
        <w:rPr>
          <w:sz w:val="28"/>
          <w:szCs w:val="28"/>
        </w:rPr>
        <w:t xml:space="preserve"> вследствие чего</w:t>
      </w:r>
      <w:r w:rsidR="007B750B">
        <w:rPr>
          <w:sz w:val="28"/>
          <w:szCs w:val="28"/>
        </w:rPr>
        <w:t>,</w:t>
      </w:r>
      <w:r w:rsidR="00B47AA8">
        <w:rPr>
          <w:sz w:val="28"/>
          <w:szCs w:val="28"/>
        </w:rPr>
        <w:t xml:space="preserve"> основная цель установления пенсии за выслугу лет – предоставление</w:t>
      </w:r>
      <w:r w:rsidR="00B47AA8" w:rsidRPr="00BE75F7">
        <w:rPr>
          <w:b/>
          <w:sz w:val="28"/>
          <w:szCs w:val="28"/>
        </w:rPr>
        <w:t xml:space="preserve"> </w:t>
      </w:r>
      <w:r w:rsidR="00B47AA8" w:rsidRPr="00BE75F7">
        <w:rPr>
          <w:sz w:val="28"/>
          <w:szCs w:val="28"/>
        </w:rPr>
        <w:t xml:space="preserve">достойного </w:t>
      </w:r>
      <w:r w:rsidR="00B47AA8">
        <w:rPr>
          <w:sz w:val="28"/>
          <w:szCs w:val="28"/>
        </w:rPr>
        <w:t xml:space="preserve">обеспечения бывшим гражданским служащим Ленинградской области, </w:t>
      </w:r>
      <w:r w:rsidR="00B47AA8" w:rsidRPr="00BE75F7">
        <w:rPr>
          <w:sz w:val="28"/>
          <w:szCs w:val="28"/>
        </w:rPr>
        <w:t xml:space="preserve">которые внесли </w:t>
      </w:r>
      <w:r w:rsidR="00B47AA8" w:rsidRPr="00360E17">
        <w:rPr>
          <w:sz w:val="28"/>
          <w:szCs w:val="28"/>
        </w:rPr>
        <w:t>существенный вклад в развитие Ленинградской области</w:t>
      </w:r>
      <w:r w:rsidR="00B47AA8">
        <w:rPr>
          <w:sz w:val="28"/>
          <w:szCs w:val="28"/>
        </w:rPr>
        <w:t>, достигаться не будет.</w:t>
      </w:r>
    </w:p>
    <w:p w:rsidR="005D6B2F" w:rsidRDefault="00B47AA8" w:rsidP="00830F1A">
      <w:pPr>
        <w:overflowPunct/>
        <w:ind w:firstLine="708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Имея свое</w:t>
      </w:r>
      <w:r w:rsidR="00C15745">
        <w:rPr>
          <w:bCs/>
          <w:sz w:val="28"/>
          <w:szCs w:val="28"/>
        </w:rPr>
        <w:t>й</w:t>
      </w:r>
      <w:r>
        <w:rPr>
          <w:bCs/>
          <w:sz w:val="28"/>
          <w:szCs w:val="28"/>
        </w:rPr>
        <w:t xml:space="preserve"> целью сохранение принципов</w:t>
      </w:r>
      <w:r w:rsidRPr="00DE2B14">
        <w:rPr>
          <w:bCs/>
          <w:sz w:val="28"/>
          <w:szCs w:val="28"/>
        </w:rPr>
        <w:t xml:space="preserve"> действующей системы стимулирования гражданской службы в </w:t>
      </w:r>
      <w:r>
        <w:rPr>
          <w:bCs/>
          <w:sz w:val="28"/>
          <w:szCs w:val="28"/>
        </w:rPr>
        <w:t>Ленинградской области</w:t>
      </w:r>
      <w:r w:rsidRPr="00DE2B14">
        <w:rPr>
          <w:bCs/>
          <w:sz w:val="28"/>
          <w:szCs w:val="28"/>
        </w:rPr>
        <w:t xml:space="preserve"> </w:t>
      </w:r>
      <w:r w:rsidR="00370531">
        <w:rPr>
          <w:bCs/>
          <w:sz w:val="28"/>
          <w:szCs w:val="28"/>
        </w:rPr>
        <w:t xml:space="preserve">в условиях </w:t>
      </w:r>
      <w:r w:rsidR="00370531">
        <w:rPr>
          <w:sz w:val="28"/>
          <w:szCs w:val="28"/>
        </w:rPr>
        <w:t xml:space="preserve">расширения перечня категорий лиц, имеющих право на пенсию за выслугу лет, Проектом предлагается </w:t>
      </w:r>
      <w:r w:rsidR="00370531">
        <w:rPr>
          <w:bCs/>
          <w:sz w:val="28"/>
          <w:szCs w:val="28"/>
        </w:rPr>
        <w:t xml:space="preserve">внести изменения в </w:t>
      </w:r>
      <w:r w:rsidR="00DE2B14" w:rsidRPr="00360E17">
        <w:rPr>
          <w:bCs/>
          <w:sz w:val="28"/>
          <w:szCs w:val="28"/>
          <w:u w:val="single"/>
        </w:rPr>
        <w:t>порядок формирования расчетов пенсии за выслугу лет</w:t>
      </w:r>
      <w:r w:rsidR="00DE2B14" w:rsidRPr="00DE2B14">
        <w:rPr>
          <w:bCs/>
          <w:sz w:val="28"/>
          <w:szCs w:val="28"/>
        </w:rPr>
        <w:t xml:space="preserve"> (статья 5 областного закона №106-оз)</w:t>
      </w:r>
      <w:r w:rsidR="00370531">
        <w:rPr>
          <w:bCs/>
          <w:sz w:val="28"/>
          <w:szCs w:val="28"/>
        </w:rPr>
        <w:t>.</w:t>
      </w:r>
      <w:r w:rsidR="005D6B2F">
        <w:rPr>
          <w:bCs/>
          <w:sz w:val="28"/>
          <w:szCs w:val="28"/>
        </w:rPr>
        <w:t xml:space="preserve"> </w:t>
      </w:r>
    </w:p>
    <w:p w:rsidR="00B4736F" w:rsidRDefault="005D6B2F" w:rsidP="00830F1A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bCs/>
          <w:sz w:val="28"/>
          <w:szCs w:val="28"/>
        </w:rPr>
        <w:t xml:space="preserve">Таким образом, </w:t>
      </w:r>
      <w:r w:rsidR="00F0634B">
        <w:rPr>
          <w:sz w:val="28"/>
          <w:szCs w:val="28"/>
        </w:rPr>
        <w:t>в соответствии с Проектом:</w:t>
      </w:r>
      <w:r w:rsidR="00B4736F">
        <w:rPr>
          <w:sz w:val="28"/>
          <w:szCs w:val="28"/>
        </w:rPr>
        <w:t xml:space="preserve"> </w:t>
      </w:r>
    </w:p>
    <w:p w:rsidR="00856CD6" w:rsidRDefault="005D6B2F" w:rsidP="00830F1A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bCs/>
          <w:sz w:val="28"/>
          <w:szCs w:val="28"/>
        </w:rPr>
        <w:t xml:space="preserve">для лиц, </w:t>
      </w:r>
      <w:r>
        <w:rPr>
          <w:sz w:val="28"/>
          <w:szCs w:val="28"/>
        </w:rPr>
        <w:t>имеющих стаж</w:t>
      </w:r>
      <w:r w:rsidRPr="00C068FF">
        <w:rPr>
          <w:sz w:val="28"/>
          <w:szCs w:val="28"/>
        </w:rPr>
        <w:t xml:space="preserve"> гос</w:t>
      </w:r>
      <w:r>
        <w:rPr>
          <w:sz w:val="28"/>
          <w:szCs w:val="28"/>
        </w:rPr>
        <w:t>ударственной гражданской службы</w:t>
      </w:r>
      <w:r w:rsidR="00B4736F">
        <w:rPr>
          <w:sz w:val="28"/>
          <w:szCs w:val="28"/>
        </w:rPr>
        <w:t xml:space="preserve"> (</w:t>
      </w:r>
      <w:r w:rsidRPr="00C068FF">
        <w:rPr>
          <w:sz w:val="28"/>
          <w:szCs w:val="28"/>
        </w:rPr>
        <w:t>согласно пр</w:t>
      </w:r>
      <w:r>
        <w:rPr>
          <w:sz w:val="28"/>
          <w:szCs w:val="28"/>
        </w:rPr>
        <w:t>иложению</w:t>
      </w:r>
      <w:r w:rsidR="00B4736F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к Федеральному закону №</w:t>
      </w:r>
      <w:r w:rsidRPr="00C068FF">
        <w:rPr>
          <w:sz w:val="28"/>
          <w:szCs w:val="28"/>
        </w:rPr>
        <w:t xml:space="preserve"> 166-ФЗ</w:t>
      </w:r>
      <w:r w:rsidR="00B4736F">
        <w:rPr>
          <w:sz w:val="28"/>
          <w:szCs w:val="28"/>
        </w:rPr>
        <w:t>)</w:t>
      </w:r>
      <w:r>
        <w:rPr>
          <w:sz w:val="28"/>
          <w:szCs w:val="28"/>
        </w:rPr>
        <w:t xml:space="preserve">, но </w:t>
      </w:r>
      <w:r w:rsidRPr="00360E17">
        <w:rPr>
          <w:sz w:val="28"/>
          <w:szCs w:val="28"/>
          <w:u w:val="single"/>
        </w:rPr>
        <w:t>не имеющих</w:t>
      </w:r>
      <w:r>
        <w:rPr>
          <w:sz w:val="28"/>
          <w:szCs w:val="28"/>
        </w:rPr>
        <w:t xml:space="preserve"> 10 лет стажа</w:t>
      </w:r>
      <w:r w:rsidRPr="00C068FF">
        <w:rPr>
          <w:sz w:val="28"/>
          <w:szCs w:val="28"/>
        </w:rPr>
        <w:t xml:space="preserve"> гражданской слу</w:t>
      </w:r>
      <w:r>
        <w:rPr>
          <w:sz w:val="28"/>
          <w:szCs w:val="28"/>
        </w:rPr>
        <w:t xml:space="preserve">жбы </w:t>
      </w:r>
      <w:r w:rsidRPr="00C068FF">
        <w:rPr>
          <w:sz w:val="28"/>
          <w:szCs w:val="28"/>
        </w:rPr>
        <w:t>Ленинградской области</w:t>
      </w:r>
      <w:r w:rsidR="001F1BA3">
        <w:rPr>
          <w:sz w:val="28"/>
          <w:szCs w:val="28"/>
        </w:rPr>
        <w:t>,</w:t>
      </w:r>
      <w:r w:rsidR="003B5DB5">
        <w:rPr>
          <w:sz w:val="28"/>
          <w:szCs w:val="28"/>
        </w:rPr>
        <w:t xml:space="preserve"> </w:t>
      </w:r>
      <w:r>
        <w:rPr>
          <w:sz w:val="28"/>
          <w:szCs w:val="28"/>
        </w:rPr>
        <w:t>выплата назначается в фиксированном размере – 5 % среднемесячного заработка;</w:t>
      </w:r>
    </w:p>
    <w:p w:rsidR="00DB01A0" w:rsidRPr="00B4736F" w:rsidRDefault="005D6B2F" w:rsidP="00B4736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для лиц, </w:t>
      </w:r>
      <w:r>
        <w:rPr>
          <w:sz w:val="28"/>
          <w:szCs w:val="28"/>
        </w:rPr>
        <w:t>имеющих стаж</w:t>
      </w:r>
      <w:r w:rsidRPr="00C068FF">
        <w:rPr>
          <w:sz w:val="28"/>
          <w:szCs w:val="28"/>
        </w:rPr>
        <w:t xml:space="preserve"> гос</w:t>
      </w:r>
      <w:r>
        <w:rPr>
          <w:sz w:val="28"/>
          <w:szCs w:val="28"/>
        </w:rPr>
        <w:t>ударственной гражданской службы</w:t>
      </w:r>
      <w:r w:rsidRPr="00C068FF">
        <w:rPr>
          <w:sz w:val="28"/>
          <w:szCs w:val="28"/>
        </w:rPr>
        <w:t xml:space="preserve"> </w:t>
      </w:r>
      <w:r w:rsidR="00B4736F">
        <w:rPr>
          <w:sz w:val="28"/>
          <w:szCs w:val="28"/>
        </w:rPr>
        <w:t>(</w:t>
      </w:r>
      <w:r w:rsidRPr="00C068FF">
        <w:rPr>
          <w:sz w:val="28"/>
          <w:szCs w:val="28"/>
        </w:rPr>
        <w:t>согласно пр</w:t>
      </w:r>
      <w:r>
        <w:rPr>
          <w:sz w:val="28"/>
          <w:szCs w:val="28"/>
        </w:rPr>
        <w:t xml:space="preserve">иложению </w:t>
      </w:r>
      <w:r w:rsidR="00B4736F">
        <w:rPr>
          <w:sz w:val="28"/>
          <w:szCs w:val="28"/>
        </w:rPr>
        <w:t xml:space="preserve">2 </w:t>
      </w:r>
      <w:r>
        <w:rPr>
          <w:sz w:val="28"/>
          <w:szCs w:val="28"/>
        </w:rPr>
        <w:t>к Федеральному закону №</w:t>
      </w:r>
      <w:r w:rsidRPr="00C068FF">
        <w:rPr>
          <w:sz w:val="28"/>
          <w:szCs w:val="28"/>
        </w:rPr>
        <w:t xml:space="preserve"> 166-ФЗ</w:t>
      </w:r>
      <w:r w:rsidR="00B4736F">
        <w:rPr>
          <w:sz w:val="28"/>
          <w:szCs w:val="28"/>
        </w:rPr>
        <w:t>)</w:t>
      </w:r>
      <w:r>
        <w:rPr>
          <w:sz w:val="28"/>
          <w:szCs w:val="28"/>
        </w:rPr>
        <w:t>, и</w:t>
      </w:r>
      <w:r w:rsidRPr="0009628C">
        <w:rPr>
          <w:sz w:val="28"/>
          <w:szCs w:val="28"/>
          <w:u w:val="single"/>
        </w:rPr>
        <w:t xml:space="preserve"> имеющих</w:t>
      </w:r>
      <w:r>
        <w:rPr>
          <w:sz w:val="28"/>
          <w:szCs w:val="28"/>
        </w:rPr>
        <w:t xml:space="preserve"> стаж</w:t>
      </w:r>
      <w:r w:rsidRPr="00C068FF">
        <w:rPr>
          <w:sz w:val="28"/>
          <w:szCs w:val="28"/>
        </w:rPr>
        <w:t xml:space="preserve"> гражданской службы в Ленинградской области</w:t>
      </w:r>
      <w:r>
        <w:rPr>
          <w:sz w:val="28"/>
          <w:szCs w:val="28"/>
        </w:rPr>
        <w:t xml:space="preserve"> 10 лет, сохраняется прежний порядок формирования расчетов пенсии за выслугу лет – 45 % среднемесячного заработка с увеличением размера </w:t>
      </w:r>
      <w:r w:rsidR="001F1BA3">
        <w:rPr>
          <w:sz w:val="28"/>
          <w:szCs w:val="28"/>
        </w:rPr>
        <w:t xml:space="preserve">пенсии </w:t>
      </w:r>
      <w:r w:rsidR="00B4736F">
        <w:rPr>
          <w:sz w:val="28"/>
          <w:szCs w:val="28"/>
        </w:rPr>
        <w:t>на 3 %</w:t>
      </w:r>
      <w:r>
        <w:rPr>
          <w:sz w:val="28"/>
          <w:szCs w:val="28"/>
        </w:rPr>
        <w:t xml:space="preserve"> </w:t>
      </w:r>
      <w:r w:rsidR="00B4736F">
        <w:rPr>
          <w:sz w:val="28"/>
          <w:szCs w:val="28"/>
        </w:rPr>
        <w:t xml:space="preserve">за каждый полный год стажа гражданской службы Ленинградской области, </w:t>
      </w:r>
      <w:r>
        <w:rPr>
          <w:sz w:val="28"/>
          <w:szCs w:val="28"/>
        </w:rPr>
        <w:t>но не свыше 75 %</w:t>
      </w:r>
      <w:r w:rsidR="00B4736F">
        <w:rPr>
          <w:sz w:val="28"/>
          <w:szCs w:val="28"/>
        </w:rPr>
        <w:t>.</w:t>
      </w:r>
    </w:p>
    <w:p w:rsidR="001F1BA3" w:rsidRPr="00B87956" w:rsidRDefault="00B4736F" w:rsidP="00830F1A">
      <w:pPr>
        <w:tabs>
          <w:tab w:val="left" w:pos="0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70531" w:rsidRPr="00C068FF">
        <w:rPr>
          <w:sz w:val="28"/>
          <w:szCs w:val="28"/>
        </w:rPr>
        <w:t xml:space="preserve"> не затрагивает вопросы осуществления предпринимательской и инвестиционной деятельности</w:t>
      </w:r>
      <w:r w:rsidR="00370531">
        <w:rPr>
          <w:sz w:val="28"/>
          <w:szCs w:val="28"/>
        </w:rPr>
        <w:t>, в связи с чем</w:t>
      </w:r>
      <w:r w:rsidR="00370531" w:rsidRPr="00B87956">
        <w:rPr>
          <w:sz w:val="28"/>
          <w:szCs w:val="28"/>
        </w:rPr>
        <w:t xml:space="preserve"> не требует оценки регулирующего воздействия.</w:t>
      </w:r>
    </w:p>
    <w:p w:rsidR="00370531" w:rsidRPr="00B87956" w:rsidRDefault="00370531" w:rsidP="00370531">
      <w:pPr>
        <w:ind w:firstLine="709"/>
        <w:jc w:val="both"/>
        <w:rPr>
          <w:sz w:val="28"/>
          <w:szCs w:val="28"/>
        </w:rPr>
      </w:pPr>
      <w:r w:rsidRPr="00B87956">
        <w:rPr>
          <w:sz w:val="28"/>
          <w:szCs w:val="28"/>
        </w:rPr>
        <w:t xml:space="preserve">Принятие </w:t>
      </w:r>
      <w:r w:rsidR="00B4736F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>повлечет дополнительные расходы</w:t>
      </w:r>
      <w:r w:rsidRPr="00B87956">
        <w:rPr>
          <w:sz w:val="28"/>
          <w:szCs w:val="28"/>
        </w:rPr>
        <w:t xml:space="preserve"> средств областного бюджета. </w:t>
      </w:r>
    </w:p>
    <w:p w:rsidR="00370531" w:rsidRDefault="00370531" w:rsidP="00370531">
      <w:pPr>
        <w:ind w:firstLine="709"/>
        <w:jc w:val="both"/>
        <w:rPr>
          <w:sz w:val="16"/>
          <w:szCs w:val="16"/>
        </w:rPr>
      </w:pPr>
    </w:p>
    <w:p w:rsidR="00DB01A0" w:rsidRDefault="00DB01A0" w:rsidP="00360E17">
      <w:pPr>
        <w:tabs>
          <w:tab w:val="left" w:pos="0"/>
          <w:tab w:val="left" w:pos="709"/>
        </w:tabs>
        <w:jc w:val="both"/>
        <w:rPr>
          <w:sz w:val="28"/>
          <w:szCs w:val="28"/>
        </w:rPr>
      </w:pPr>
    </w:p>
    <w:p w:rsidR="00C068FF" w:rsidRPr="008544D4" w:rsidRDefault="00C068FF" w:rsidP="00360E17">
      <w:pPr>
        <w:jc w:val="both"/>
        <w:rPr>
          <w:sz w:val="16"/>
          <w:szCs w:val="16"/>
        </w:rPr>
      </w:pPr>
    </w:p>
    <w:p w:rsidR="000F2B2D" w:rsidRPr="00B87956" w:rsidRDefault="000F2B2D" w:rsidP="000F2B2D">
      <w:pPr>
        <w:jc w:val="both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0F2B2D" w:rsidRPr="00B87956" w:rsidRDefault="00306991" w:rsidP="000F2B2D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Администрации</w:t>
      </w:r>
      <w:r w:rsidR="000F2B2D" w:rsidRPr="00B87956">
        <w:rPr>
          <w:sz w:val="28"/>
          <w:szCs w:val="28"/>
        </w:rPr>
        <w:t xml:space="preserve"> Губернатора</w:t>
      </w:r>
      <w:r w:rsidR="000F2B2D">
        <w:rPr>
          <w:sz w:val="28"/>
          <w:szCs w:val="28"/>
        </w:rPr>
        <w:t xml:space="preserve"> и</w:t>
      </w:r>
    </w:p>
    <w:p w:rsidR="00533917" w:rsidRDefault="000F2B2D" w:rsidP="000F2B2D">
      <w:pPr>
        <w:jc w:val="both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</w:t>
      </w:r>
      <w:r w:rsidRPr="00B87956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И.В.Петров</w:t>
      </w:r>
    </w:p>
    <w:p w:rsidR="00F56FEF" w:rsidRDefault="00F56FEF" w:rsidP="000F2B2D">
      <w:pPr>
        <w:jc w:val="both"/>
        <w:rPr>
          <w:sz w:val="28"/>
          <w:szCs w:val="28"/>
        </w:rPr>
      </w:pPr>
    </w:p>
    <w:p w:rsidR="00F56FEF" w:rsidRDefault="00F56FEF" w:rsidP="000F2B2D">
      <w:pPr>
        <w:jc w:val="both"/>
        <w:rPr>
          <w:sz w:val="28"/>
          <w:szCs w:val="28"/>
        </w:rPr>
      </w:pPr>
    </w:p>
    <w:p w:rsidR="00F56FEF" w:rsidRDefault="00F56FEF" w:rsidP="000F2B2D">
      <w:pPr>
        <w:jc w:val="both"/>
        <w:rPr>
          <w:sz w:val="28"/>
          <w:szCs w:val="28"/>
        </w:rPr>
      </w:pPr>
    </w:p>
    <w:p w:rsidR="00F56FEF" w:rsidRDefault="00F56FEF" w:rsidP="000F2B2D">
      <w:pPr>
        <w:jc w:val="both"/>
        <w:rPr>
          <w:sz w:val="28"/>
          <w:szCs w:val="28"/>
        </w:rPr>
      </w:pPr>
    </w:p>
    <w:p w:rsidR="00F56FEF" w:rsidRDefault="00F56FEF" w:rsidP="000F2B2D">
      <w:pPr>
        <w:jc w:val="both"/>
        <w:rPr>
          <w:sz w:val="28"/>
          <w:szCs w:val="28"/>
        </w:rPr>
      </w:pPr>
    </w:p>
    <w:p w:rsidR="00F56FEF" w:rsidRDefault="00F56FEF" w:rsidP="000F2B2D">
      <w:pPr>
        <w:jc w:val="both"/>
        <w:rPr>
          <w:sz w:val="28"/>
          <w:szCs w:val="28"/>
        </w:rPr>
      </w:pPr>
    </w:p>
    <w:p w:rsidR="00F56FEF" w:rsidRDefault="00F56FEF" w:rsidP="000F2B2D">
      <w:pPr>
        <w:jc w:val="both"/>
        <w:rPr>
          <w:sz w:val="28"/>
          <w:szCs w:val="28"/>
        </w:rPr>
      </w:pPr>
    </w:p>
    <w:p w:rsidR="00F56FEF" w:rsidRDefault="00F56FEF" w:rsidP="000F2B2D">
      <w:pPr>
        <w:jc w:val="both"/>
        <w:rPr>
          <w:sz w:val="28"/>
          <w:szCs w:val="28"/>
        </w:rPr>
      </w:pPr>
    </w:p>
    <w:p w:rsidR="00F0634B" w:rsidRDefault="00F0634B" w:rsidP="000F2B2D">
      <w:pPr>
        <w:jc w:val="both"/>
        <w:rPr>
          <w:sz w:val="28"/>
          <w:szCs w:val="28"/>
        </w:rPr>
      </w:pPr>
    </w:p>
    <w:p w:rsidR="00F0634B" w:rsidRDefault="00F0634B" w:rsidP="000F2B2D">
      <w:pPr>
        <w:jc w:val="both"/>
        <w:rPr>
          <w:sz w:val="28"/>
          <w:szCs w:val="28"/>
        </w:rPr>
      </w:pPr>
    </w:p>
    <w:p w:rsidR="00F0634B" w:rsidRDefault="00F0634B" w:rsidP="000F2B2D">
      <w:pPr>
        <w:jc w:val="both"/>
        <w:rPr>
          <w:sz w:val="28"/>
          <w:szCs w:val="28"/>
        </w:rPr>
      </w:pPr>
    </w:p>
    <w:p w:rsidR="00F56FEF" w:rsidRDefault="00F56FEF" w:rsidP="000F2B2D">
      <w:pPr>
        <w:jc w:val="both"/>
        <w:rPr>
          <w:sz w:val="28"/>
          <w:szCs w:val="28"/>
        </w:rPr>
      </w:pPr>
    </w:p>
    <w:p w:rsidR="00DB03D0" w:rsidRDefault="00DB03D0" w:rsidP="000F2B2D">
      <w:pPr>
        <w:jc w:val="both"/>
        <w:rPr>
          <w:sz w:val="28"/>
          <w:szCs w:val="28"/>
        </w:rPr>
      </w:pPr>
    </w:p>
    <w:p w:rsidR="00DB03D0" w:rsidRDefault="00DB03D0" w:rsidP="000F2B2D">
      <w:pPr>
        <w:jc w:val="both"/>
        <w:rPr>
          <w:sz w:val="28"/>
          <w:szCs w:val="28"/>
        </w:rPr>
      </w:pPr>
    </w:p>
    <w:p w:rsidR="00F56FEF" w:rsidRDefault="00F56FEF" w:rsidP="000F2B2D">
      <w:pPr>
        <w:jc w:val="both"/>
        <w:rPr>
          <w:sz w:val="28"/>
          <w:szCs w:val="28"/>
        </w:rPr>
      </w:pPr>
    </w:p>
    <w:p w:rsidR="00F56FEF" w:rsidRPr="00360E17" w:rsidRDefault="00F56FEF" w:rsidP="000F2B2D">
      <w:pPr>
        <w:jc w:val="both"/>
        <w:rPr>
          <w:i/>
        </w:rPr>
      </w:pPr>
      <w:r w:rsidRPr="00360E17">
        <w:rPr>
          <w:i/>
        </w:rPr>
        <w:t>Ю.В.Иванова,1782</w:t>
      </w:r>
    </w:p>
    <w:sectPr w:rsidR="00F56FEF" w:rsidRPr="00360E17" w:rsidSect="00143A22">
      <w:headerReference w:type="default" r:id="rId9"/>
      <w:pgSz w:w="11906" w:h="16838"/>
      <w:pgMar w:top="567" w:right="567" w:bottom="567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EE7" w:rsidRDefault="00F64EE7" w:rsidP="004172C7">
      <w:r>
        <w:separator/>
      </w:r>
    </w:p>
  </w:endnote>
  <w:endnote w:type="continuationSeparator" w:id="0">
    <w:p w:rsidR="00F64EE7" w:rsidRDefault="00F64EE7" w:rsidP="00417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EE7" w:rsidRDefault="00F64EE7" w:rsidP="004172C7">
      <w:r>
        <w:separator/>
      </w:r>
    </w:p>
  </w:footnote>
  <w:footnote w:type="continuationSeparator" w:id="0">
    <w:p w:rsidR="00F64EE7" w:rsidRDefault="00F64EE7" w:rsidP="004172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9157022"/>
      <w:docPartObj>
        <w:docPartGallery w:val="Page Numbers (Top of Page)"/>
        <w:docPartUnique/>
      </w:docPartObj>
    </w:sdtPr>
    <w:sdtEndPr/>
    <w:sdtContent>
      <w:p w:rsidR="001F1BA3" w:rsidRDefault="001F1B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20D">
          <w:rPr>
            <w:noProof/>
          </w:rPr>
          <w:t>2</w:t>
        </w:r>
        <w:r>
          <w:fldChar w:fldCharType="end"/>
        </w:r>
      </w:p>
    </w:sdtContent>
  </w:sdt>
  <w:p w:rsidR="004172C7" w:rsidRDefault="004172C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16AA1"/>
    <w:multiLevelType w:val="hybridMultilevel"/>
    <w:tmpl w:val="D0D069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9B0181D"/>
    <w:multiLevelType w:val="hybridMultilevel"/>
    <w:tmpl w:val="D2EC4358"/>
    <w:lvl w:ilvl="0" w:tplc="FB3E12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7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7"/>
  </w:num>
  <w:num w:numId="9">
    <w:abstractNumId w:val="0"/>
  </w:num>
  <w:num w:numId="10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03F21"/>
    <w:rsid w:val="00010B68"/>
    <w:rsid w:val="00012104"/>
    <w:rsid w:val="00033859"/>
    <w:rsid w:val="00074E89"/>
    <w:rsid w:val="000A0418"/>
    <w:rsid w:val="000A7F72"/>
    <w:rsid w:val="000E0138"/>
    <w:rsid w:val="000F2B2D"/>
    <w:rsid w:val="000F327D"/>
    <w:rsid w:val="00104CA1"/>
    <w:rsid w:val="001053B7"/>
    <w:rsid w:val="001145DA"/>
    <w:rsid w:val="00114DDE"/>
    <w:rsid w:val="00137786"/>
    <w:rsid w:val="001405E9"/>
    <w:rsid w:val="00143A22"/>
    <w:rsid w:val="00143A92"/>
    <w:rsid w:val="0015785D"/>
    <w:rsid w:val="00157B19"/>
    <w:rsid w:val="001650ED"/>
    <w:rsid w:val="001658DE"/>
    <w:rsid w:val="00167F9F"/>
    <w:rsid w:val="0018112C"/>
    <w:rsid w:val="0018770F"/>
    <w:rsid w:val="001A1F49"/>
    <w:rsid w:val="001B1362"/>
    <w:rsid w:val="001D3D3B"/>
    <w:rsid w:val="001D5FD7"/>
    <w:rsid w:val="001E7B7C"/>
    <w:rsid w:val="001E7D50"/>
    <w:rsid w:val="001F0B26"/>
    <w:rsid w:val="001F1BA3"/>
    <w:rsid w:val="001F402F"/>
    <w:rsid w:val="001F7B5F"/>
    <w:rsid w:val="00214275"/>
    <w:rsid w:val="0023492A"/>
    <w:rsid w:val="0024428B"/>
    <w:rsid w:val="0024780A"/>
    <w:rsid w:val="00264C1B"/>
    <w:rsid w:val="00280E22"/>
    <w:rsid w:val="0028272C"/>
    <w:rsid w:val="002A2116"/>
    <w:rsid w:val="002C68B3"/>
    <w:rsid w:val="002E159E"/>
    <w:rsid w:val="002E2725"/>
    <w:rsid w:val="003066E3"/>
    <w:rsid w:val="00306991"/>
    <w:rsid w:val="00310DCC"/>
    <w:rsid w:val="00326619"/>
    <w:rsid w:val="00331351"/>
    <w:rsid w:val="003364B5"/>
    <w:rsid w:val="00341558"/>
    <w:rsid w:val="0035190D"/>
    <w:rsid w:val="00355F07"/>
    <w:rsid w:val="00360E17"/>
    <w:rsid w:val="0036546E"/>
    <w:rsid w:val="0036555C"/>
    <w:rsid w:val="00370531"/>
    <w:rsid w:val="00382A81"/>
    <w:rsid w:val="003A60DD"/>
    <w:rsid w:val="003B5DB5"/>
    <w:rsid w:val="003D45FD"/>
    <w:rsid w:val="003D6E41"/>
    <w:rsid w:val="003F2800"/>
    <w:rsid w:val="003F30D1"/>
    <w:rsid w:val="00400978"/>
    <w:rsid w:val="004016C8"/>
    <w:rsid w:val="004172C7"/>
    <w:rsid w:val="00456D02"/>
    <w:rsid w:val="004630D3"/>
    <w:rsid w:val="00484648"/>
    <w:rsid w:val="0049739C"/>
    <w:rsid w:val="004B19FB"/>
    <w:rsid w:val="004C3F69"/>
    <w:rsid w:val="004E07A7"/>
    <w:rsid w:val="004F58DA"/>
    <w:rsid w:val="005021C9"/>
    <w:rsid w:val="00510A77"/>
    <w:rsid w:val="005171D7"/>
    <w:rsid w:val="00533917"/>
    <w:rsid w:val="005411D7"/>
    <w:rsid w:val="00546627"/>
    <w:rsid w:val="00551107"/>
    <w:rsid w:val="00556A31"/>
    <w:rsid w:val="00594276"/>
    <w:rsid w:val="00595CCB"/>
    <w:rsid w:val="005A044C"/>
    <w:rsid w:val="005D6B2F"/>
    <w:rsid w:val="005E5306"/>
    <w:rsid w:val="005F5327"/>
    <w:rsid w:val="006000EE"/>
    <w:rsid w:val="00630C86"/>
    <w:rsid w:val="00631511"/>
    <w:rsid w:val="00634289"/>
    <w:rsid w:val="00643082"/>
    <w:rsid w:val="00654C42"/>
    <w:rsid w:val="006570AC"/>
    <w:rsid w:val="00666F99"/>
    <w:rsid w:val="006723EE"/>
    <w:rsid w:val="00675ED2"/>
    <w:rsid w:val="0067711D"/>
    <w:rsid w:val="006B20CB"/>
    <w:rsid w:val="006C4F8D"/>
    <w:rsid w:val="006E0D83"/>
    <w:rsid w:val="007079B5"/>
    <w:rsid w:val="007103C1"/>
    <w:rsid w:val="0073604F"/>
    <w:rsid w:val="00737818"/>
    <w:rsid w:val="00765E03"/>
    <w:rsid w:val="00766478"/>
    <w:rsid w:val="00781DE2"/>
    <w:rsid w:val="007B08BB"/>
    <w:rsid w:val="007B0E15"/>
    <w:rsid w:val="007B750B"/>
    <w:rsid w:val="007D52C2"/>
    <w:rsid w:val="007E1E85"/>
    <w:rsid w:val="007E2AFE"/>
    <w:rsid w:val="007F0E07"/>
    <w:rsid w:val="007F28D4"/>
    <w:rsid w:val="007F39E3"/>
    <w:rsid w:val="007F64F4"/>
    <w:rsid w:val="0081479C"/>
    <w:rsid w:val="008169CB"/>
    <w:rsid w:val="00830F1A"/>
    <w:rsid w:val="008314A7"/>
    <w:rsid w:val="008346C8"/>
    <w:rsid w:val="008544D4"/>
    <w:rsid w:val="00856CD6"/>
    <w:rsid w:val="00861F62"/>
    <w:rsid w:val="00892F8A"/>
    <w:rsid w:val="00896E7B"/>
    <w:rsid w:val="008C03E7"/>
    <w:rsid w:val="008C1AB7"/>
    <w:rsid w:val="008F7DD3"/>
    <w:rsid w:val="00902F7F"/>
    <w:rsid w:val="0090655E"/>
    <w:rsid w:val="00910669"/>
    <w:rsid w:val="00910676"/>
    <w:rsid w:val="00915A15"/>
    <w:rsid w:val="00917C93"/>
    <w:rsid w:val="00922166"/>
    <w:rsid w:val="00973B42"/>
    <w:rsid w:val="00985615"/>
    <w:rsid w:val="009A3CFA"/>
    <w:rsid w:val="009D15DF"/>
    <w:rsid w:val="009E16F2"/>
    <w:rsid w:val="009E3B98"/>
    <w:rsid w:val="00A355AD"/>
    <w:rsid w:val="00A36062"/>
    <w:rsid w:val="00A401B3"/>
    <w:rsid w:val="00A4476A"/>
    <w:rsid w:val="00A462E5"/>
    <w:rsid w:val="00A80571"/>
    <w:rsid w:val="00A9619B"/>
    <w:rsid w:val="00AA1C05"/>
    <w:rsid w:val="00AA6E3D"/>
    <w:rsid w:val="00AE3A83"/>
    <w:rsid w:val="00AF0CDB"/>
    <w:rsid w:val="00B030E0"/>
    <w:rsid w:val="00B21AC1"/>
    <w:rsid w:val="00B24B3B"/>
    <w:rsid w:val="00B267DA"/>
    <w:rsid w:val="00B300F7"/>
    <w:rsid w:val="00B4736F"/>
    <w:rsid w:val="00B47AA8"/>
    <w:rsid w:val="00B50C78"/>
    <w:rsid w:val="00B54AFF"/>
    <w:rsid w:val="00B5558A"/>
    <w:rsid w:val="00B71E93"/>
    <w:rsid w:val="00B81B47"/>
    <w:rsid w:val="00BC1EB6"/>
    <w:rsid w:val="00C03B5F"/>
    <w:rsid w:val="00C068FF"/>
    <w:rsid w:val="00C15745"/>
    <w:rsid w:val="00C2720D"/>
    <w:rsid w:val="00C3060C"/>
    <w:rsid w:val="00C403F5"/>
    <w:rsid w:val="00C47A5A"/>
    <w:rsid w:val="00C61328"/>
    <w:rsid w:val="00C64DB4"/>
    <w:rsid w:val="00C7602C"/>
    <w:rsid w:val="00C875C8"/>
    <w:rsid w:val="00CA5915"/>
    <w:rsid w:val="00CA6F11"/>
    <w:rsid w:val="00CB3092"/>
    <w:rsid w:val="00CB37F7"/>
    <w:rsid w:val="00CC142F"/>
    <w:rsid w:val="00CC2580"/>
    <w:rsid w:val="00CC44E0"/>
    <w:rsid w:val="00CC5502"/>
    <w:rsid w:val="00CE1EDF"/>
    <w:rsid w:val="00CE715E"/>
    <w:rsid w:val="00D13985"/>
    <w:rsid w:val="00D245CD"/>
    <w:rsid w:val="00D329CD"/>
    <w:rsid w:val="00D36D7E"/>
    <w:rsid w:val="00D62213"/>
    <w:rsid w:val="00D700F9"/>
    <w:rsid w:val="00D83F36"/>
    <w:rsid w:val="00DB01A0"/>
    <w:rsid w:val="00DB03D0"/>
    <w:rsid w:val="00DC4858"/>
    <w:rsid w:val="00DC4EE9"/>
    <w:rsid w:val="00DD1BAD"/>
    <w:rsid w:val="00DE2B14"/>
    <w:rsid w:val="00E07983"/>
    <w:rsid w:val="00E15A91"/>
    <w:rsid w:val="00E3314D"/>
    <w:rsid w:val="00E5723B"/>
    <w:rsid w:val="00E7066F"/>
    <w:rsid w:val="00E86A00"/>
    <w:rsid w:val="00E9618C"/>
    <w:rsid w:val="00EC115F"/>
    <w:rsid w:val="00ED256A"/>
    <w:rsid w:val="00ED30B6"/>
    <w:rsid w:val="00EE01C3"/>
    <w:rsid w:val="00EE4318"/>
    <w:rsid w:val="00EE5AFD"/>
    <w:rsid w:val="00EF3C0C"/>
    <w:rsid w:val="00EF59D6"/>
    <w:rsid w:val="00F0461E"/>
    <w:rsid w:val="00F0634B"/>
    <w:rsid w:val="00F45E23"/>
    <w:rsid w:val="00F51636"/>
    <w:rsid w:val="00F56FEF"/>
    <w:rsid w:val="00F64EE7"/>
    <w:rsid w:val="00F67B39"/>
    <w:rsid w:val="00F77CC0"/>
    <w:rsid w:val="00FA653E"/>
    <w:rsid w:val="00FE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uiPriority w:val="99"/>
    <w:rsid w:val="002478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4B19F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172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7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172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7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172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72C7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C068FF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DB01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Title">
    <w:name w:val="ConsPlusTitle"/>
    <w:rsid w:val="00DE2B1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uiPriority w:val="99"/>
    <w:rsid w:val="002478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4B19F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172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7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172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7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172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72C7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C068FF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DB01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Title">
    <w:name w:val="ConsPlusTitle"/>
    <w:rsid w:val="00DE2B1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B5C60-DD6E-4EBA-8111-66E2B2045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7</cp:revision>
  <cp:lastPrinted>2020-05-20T07:34:00Z</cp:lastPrinted>
  <dcterms:created xsi:type="dcterms:W3CDTF">2020-04-23T12:16:00Z</dcterms:created>
  <dcterms:modified xsi:type="dcterms:W3CDTF">2020-05-20T07:34:00Z</dcterms:modified>
</cp:coreProperties>
</file>