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E4C" w:rsidRPr="00B87956" w:rsidRDefault="00460E4C" w:rsidP="00460E4C">
      <w:pPr>
        <w:overflowPunct/>
        <w:jc w:val="center"/>
        <w:textAlignment w:val="auto"/>
        <w:rPr>
          <w:b/>
          <w:sz w:val="28"/>
          <w:szCs w:val="28"/>
        </w:rPr>
      </w:pPr>
      <w:r w:rsidRPr="00B87956">
        <w:rPr>
          <w:b/>
          <w:sz w:val="28"/>
          <w:szCs w:val="28"/>
        </w:rPr>
        <w:t>ОБОСНОВАНИЕ</w:t>
      </w:r>
    </w:p>
    <w:p w:rsidR="005C0590" w:rsidRPr="005C0590" w:rsidRDefault="00460E4C" w:rsidP="005C0590">
      <w:pPr>
        <w:overflowPunct/>
        <w:jc w:val="center"/>
        <w:textAlignment w:val="auto"/>
        <w:rPr>
          <w:sz w:val="28"/>
          <w:szCs w:val="28"/>
        </w:rPr>
      </w:pPr>
      <w:r w:rsidRPr="008678E0">
        <w:rPr>
          <w:sz w:val="28"/>
          <w:szCs w:val="28"/>
        </w:rPr>
        <w:t>необходимости принятия областного закона</w:t>
      </w:r>
      <w:r w:rsidR="005C0590">
        <w:rPr>
          <w:sz w:val="28"/>
          <w:szCs w:val="28"/>
        </w:rPr>
        <w:t xml:space="preserve"> </w:t>
      </w:r>
      <w:r w:rsidR="00675ED2" w:rsidRPr="005C0590">
        <w:rPr>
          <w:sz w:val="28"/>
          <w:szCs w:val="28"/>
        </w:rPr>
        <w:t>«</w:t>
      </w:r>
      <w:r w:rsidR="006F61D4">
        <w:rPr>
          <w:sz w:val="28"/>
          <w:szCs w:val="28"/>
        </w:rPr>
        <w:t>О внесении изменения в статью 2 областного закона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bookmarkStart w:id="0" w:name="_GoBack"/>
      <w:bookmarkEnd w:id="0"/>
      <w:r w:rsidR="005C0590" w:rsidRPr="005C0590">
        <w:rPr>
          <w:sz w:val="28"/>
          <w:szCs w:val="28"/>
        </w:rPr>
        <w:t>»</w:t>
      </w:r>
      <w:r w:rsidR="005C0590">
        <w:rPr>
          <w:sz w:val="28"/>
          <w:szCs w:val="28"/>
        </w:rPr>
        <w:t xml:space="preserve"> </w:t>
      </w:r>
      <w:r w:rsidR="005C0590">
        <w:rPr>
          <w:sz w:val="28"/>
          <w:szCs w:val="28"/>
        </w:rPr>
        <w:br/>
        <w:t>(далее – Проект)</w:t>
      </w:r>
    </w:p>
    <w:p w:rsidR="00BA6C7F" w:rsidRPr="00F465F2" w:rsidRDefault="00BA6C7F" w:rsidP="000F327D">
      <w:pPr>
        <w:overflowPunct/>
        <w:ind w:firstLine="709"/>
        <w:jc w:val="center"/>
        <w:textAlignment w:val="auto"/>
        <w:rPr>
          <w:b/>
          <w:szCs w:val="28"/>
        </w:rPr>
      </w:pPr>
    </w:p>
    <w:p w:rsidR="00D7122B" w:rsidRDefault="00D7122B" w:rsidP="00D7122B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Проект вносится </w:t>
      </w:r>
      <w:r w:rsidRPr="005C0590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>о</w:t>
      </w:r>
      <w:r w:rsidRPr="005C0590">
        <w:rPr>
          <w:sz w:val="28"/>
          <w:szCs w:val="28"/>
        </w:rPr>
        <w:t xml:space="preserve">беспечения единообразного применения </w:t>
      </w:r>
      <w:r>
        <w:rPr>
          <w:sz w:val="28"/>
          <w:szCs w:val="28"/>
        </w:rPr>
        <w:t xml:space="preserve">лицами, замещающими соответствующие должности, в обязанности которых входит представление сведений о доходах, расходах, об имуществе и обязательствах имущественного характера. </w:t>
      </w:r>
    </w:p>
    <w:p w:rsidR="00E13296" w:rsidRDefault="00E731A7" w:rsidP="00831693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Так, </w:t>
      </w:r>
      <w:r w:rsidR="00D7122B">
        <w:rPr>
          <w:sz w:val="28"/>
          <w:szCs w:val="28"/>
        </w:rPr>
        <w:t>Указом Президента Российской Федерации от 15.01.2020 № 13 «О внесении изменений в некоторые акты Президента Российской Федерации» (далее – Указ Президента РФ № 13)</w:t>
      </w:r>
      <w:r w:rsidR="00E4022B">
        <w:rPr>
          <w:sz w:val="28"/>
          <w:szCs w:val="28"/>
        </w:rPr>
        <w:t>, в том числе внесены изменения</w:t>
      </w:r>
      <w:r w:rsidR="00D7122B">
        <w:rPr>
          <w:sz w:val="28"/>
          <w:szCs w:val="28"/>
        </w:rPr>
        <w:t xml:space="preserve"> в форму справки </w:t>
      </w:r>
      <w:r w:rsidR="00D7122B">
        <w:rPr>
          <w:sz w:val="28"/>
          <w:szCs w:val="28"/>
        </w:rPr>
        <w:br/>
      </w:r>
      <w:r w:rsidR="00E13296">
        <w:rPr>
          <w:sz w:val="28"/>
          <w:szCs w:val="28"/>
        </w:rPr>
        <w:t>о доходах, расходах, об имуществе и обязательствах имущественного характера, утвержденную Указом Президента Российской Федерации от 23.06.2014 № 460</w:t>
      </w:r>
      <w:r w:rsidR="009B2F1A">
        <w:rPr>
          <w:sz w:val="28"/>
          <w:szCs w:val="28"/>
        </w:rPr>
        <w:t xml:space="preserve"> (далее – справка)</w:t>
      </w:r>
      <w:r w:rsidR="00E13296">
        <w:rPr>
          <w:sz w:val="28"/>
          <w:szCs w:val="28"/>
        </w:rPr>
        <w:t>.</w:t>
      </w:r>
      <w:r w:rsidR="009B2F1A">
        <w:rPr>
          <w:sz w:val="28"/>
          <w:szCs w:val="28"/>
        </w:rPr>
        <w:t xml:space="preserve"> </w:t>
      </w:r>
    </w:p>
    <w:p w:rsidR="0088075E" w:rsidRPr="0088075E" w:rsidRDefault="009B2F1A" w:rsidP="009B2F1A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Согласно изменениям справка з</w:t>
      </w:r>
      <w:r w:rsidR="0088075E" w:rsidRPr="0088075E">
        <w:rPr>
          <w:rFonts w:eastAsiaTheme="minorHAnsi"/>
          <w:sz w:val="28"/>
          <w:szCs w:val="28"/>
          <w:lang w:eastAsia="en-US"/>
        </w:rPr>
        <w:t xml:space="preserve">аполняется с использованием специального программного обеспечения </w:t>
      </w:r>
      <w:r>
        <w:rPr>
          <w:rFonts w:eastAsiaTheme="minorHAnsi"/>
          <w:sz w:val="28"/>
          <w:szCs w:val="28"/>
          <w:lang w:eastAsia="en-US"/>
        </w:rPr>
        <w:t>«</w:t>
      </w:r>
      <w:r w:rsidR="0088075E" w:rsidRPr="0088075E">
        <w:rPr>
          <w:rFonts w:eastAsiaTheme="minorHAnsi"/>
          <w:sz w:val="28"/>
          <w:szCs w:val="28"/>
          <w:lang w:eastAsia="en-US"/>
        </w:rPr>
        <w:t>Справки БК</w:t>
      </w:r>
      <w:r>
        <w:rPr>
          <w:rFonts w:eastAsiaTheme="minorHAnsi"/>
          <w:sz w:val="28"/>
          <w:szCs w:val="28"/>
          <w:lang w:eastAsia="en-US"/>
        </w:rPr>
        <w:t>»</w:t>
      </w:r>
      <w:r w:rsidR="0088075E" w:rsidRPr="0088075E">
        <w:rPr>
          <w:rFonts w:eastAsiaTheme="minorHAnsi"/>
          <w:sz w:val="28"/>
          <w:szCs w:val="28"/>
          <w:lang w:eastAsia="en-US"/>
        </w:rPr>
        <w:t xml:space="preserve">, </w:t>
      </w:r>
      <w:r w:rsidR="0088075E" w:rsidRPr="009B2F1A">
        <w:rPr>
          <w:rFonts w:eastAsiaTheme="minorHAnsi"/>
          <w:b/>
          <w:sz w:val="28"/>
          <w:szCs w:val="28"/>
          <w:lang w:eastAsia="en-US"/>
        </w:rPr>
        <w:t>размещенного на официальном сайте Президента Российской Федерации, ссылка на который</w:t>
      </w:r>
      <w:r w:rsidR="0088075E" w:rsidRPr="0088075E">
        <w:rPr>
          <w:rFonts w:eastAsiaTheme="minorHAnsi"/>
          <w:sz w:val="28"/>
          <w:szCs w:val="28"/>
          <w:lang w:eastAsia="en-US"/>
        </w:rPr>
        <w:t xml:space="preserve"> также размещается на официальном сайте федеральной государ</w:t>
      </w:r>
      <w:r>
        <w:rPr>
          <w:rFonts w:eastAsiaTheme="minorHAnsi"/>
          <w:sz w:val="28"/>
          <w:szCs w:val="28"/>
          <w:lang w:eastAsia="en-US"/>
        </w:rPr>
        <w:t xml:space="preserve">ственной информационной системы </w:t>
      </w:r>
      <w:r w:rsidR="0088075E" w:rsidRPr="0088075E">
        <w:rPr>
          <w:rFonts w:eastAsiaTheme="minorHAnsi"/>
          <w:sz w:val="28"/>
          <w:szCs w:val="28"/>
          <w:lang w:eastAsia="en-US"/>
        </w:rPr>
        <w:t>в области государственной службы в информаци</w:t>
      </w:r>
      <w:r>
        <w:rPr>
          <w:rFonts w:eastAsiaTheme="minorHAnsi"/>
          <w:sz w:val="28"/>
          <w:szCs w:val="28"/>
          <w:lang w:eastAsia="en-US"/>
        </w:rPr>
        <w:t>онно-телекоммуникационной сети «</w:t>
      </w:r>
      <w:r w:rsidR="0088075E" w:rsidRPr="0088075E">
        <w:rPr>
          <w:rFonts w:eastAsiaTheme="minorHAnsi"/>
          <w:sz w:val="28"/>
          <w:szCs w:val="28"/>
          <w:lang w:eastAsia="en-US"/>
        </w:rPr>
        <w:t>Интернет</w:t>
      </w:r>
      <w:r>
        <w:rPr>
          <w:rFonts w:eastAsiaTheme="minorHAnsi"/>
          <w:sz w:val="28"/>
          <w:szCs w:val="28"/>
          <w:lang w:eastAsia="en-US"/>
        </w:rPr>
        <w:t>»</w:t>
      </w:r>
      <w:r w:rsidR="0088075E" w:rsidRPr="0088075E">
        <w:rPr>
          <w:rFonts w:eastAsiaTheme="minorHAnsi"/>
          <w:sz w:val="28"/>
          <w:szCs w:val="28"/>
          <w:lang w:eastAsia="en-US"/>
        </w:rPr>
        <w:t>.</w:t>
      </w:r>
    </w:p>
    <w:p w:rsidR="0088075E" w:rsidRDefault="009B2F1A" w:rsidP="00831693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В настоящее время в ч. 8 ст. 2 областного закона от 20.01.2020 № 7-оз содержится положение о том, что заполнение справки осуществляется </w:t>
      </w:r>
      <w:r>
        <w:rPr>
          <w:sz w:val="28"/>
          <w:szCs w:val="28"/>
        </w:rPr>
        <w:br/>
      </w:r>
      <w:r w:rsidRPr="0088075E">
        <w:rPr>
          <w:rFonts w:eastAsiaTheme="minorHAnsi"/>
          <w:sz w:val="28"/>
          <w:szCs w:val="28"/>
          <w:lang w:eastAsia="en-US"/>
        </w:rPr>
        <w:t xml:space="preserve">с использованием специального программного обеспечения </w:t>
      </w:r>
      <w:r>
        <w:rPr>
          <w:rFonts w:eastAsiaTheme="minorHAnsi"/>
          <w:sz w:val="28"/>
          <w:szCs w:val="28"/>
          <w:lang w:eastAsia="en-US"/>
        </w:rPr>
        <w:t>«</w:t>
      </w:r>
      <w:r w:rsidRPr="0088075E">
        <w:rPr>
          <w:rFonts w:eastAsiaTheme="minorHAnsi"/>
          <w:sz w:val="28"/>
          <w:szCs w:val="28"/>
          <w:lang w:eastAsia="en-US"/>
        </w:rPr>
        <w:t>Справки БК</w:t>
      </w:r>
      <w:r>
        <w:rPr>
          <w:rFonts w:eastAsiaTheme="minorHAnsi"/>
          <w:sz w:val="28"/>
          <w:szCs w:val="28"/>
          <w:lang w:eastAsia="en-US"/>
        </w:rPr>
        <w:t>»</w:t>
      </w:r>
      <w:r w:rsidRPr="0088075E">
        <w:rPr>
          <w:rFonts w:eastAsiaTheme="minorHAnsi"/>
          <w:sz w:val="28"/>
          <w:szCs w:val="28"/>
          <w:lang w:eastAsia="en-US"/>
        </w:rPr>
        <w:t xml:space="preserve">, </w:t>
      </w:r>
      <w:r w:rsidRPr="009B2F1A">
        <w:rPr>
          <w:rFonts w:eastAsiaTheme="minorHAnsi"/>
          <w:b/>
          <w:sz w:val="28"/>
          <w:szCs w:val="28"/>
          <w:lang w:eastAsia="en-US"/>
        </w:rPr>
        <w:t xml:space="preserve">размещенного на официальном сайте Президента Российской Федерации или на официальном сайте государственной информационной системы </w:t>
      </w:r>
      <w:r w:rsidRPr="009B2F1A">
        <w:rPr>
          <w:rFonts w:eastAsiaTheme="minorHAnsi"/>
          <w:b/>
          <w:sz w:val="28"/>
          <w:szCs w:val="28"/>
          <w:lang w:eastAsia="en-US"/>
        </w:rPr>
        <w:br/>
        <w:t>в области государственной службы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D7122B" w:rsidRDefault="00D7122B" w:rsidP="00831693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Указом Президента РФ № 13 вступает в силу с 01.07.2020, в </w:t>
      </w:r>
      <w:proofErr w:type="gramStart"/>
      <w:r>
        <w:rPr>
          <w:rFonts w:eastAsiaTheme="minorHAnsi"/>
          <w:sz w:val="28"/>
          <w:szCs w:val="28"/>
          <w:lang w:eastAsia="en-US"/>
        </w:rPr>
        <w:t>связи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br/>
        <w:t xml:space="preserve">с чем в статье 2 Проекта предлагается вступление его в силу с 01.07.2020. </w:t>
      </w:r>
    </w:p>
    <w:p w:rsidR="000F327D" w:rsidRPr="00B87956" w:rsidRDefault="00A1611B" w:rsidP="00D33DAD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F327D" w:rsidRPr="00B87956">
        <w:rPr>
          <w:sz w:val="28"/>
          <w:szCs w:val="28"/>
        </w:rPr>
        <w:t>роект не требует оценки регулирующего воздействия.</w:t>
      </w:r>
    </w:p>
    <w:p w:rsidR="000F327D" w:rsidRPr="00B87956" w:rsidRDefault="00A1611B" w:rsidP="000F327D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Принятие П</w:t>
      </w:r>
      <w:r w:rsidR="000F327D" w:rsidRPr="00B87956">
        <w:rPr>
          <w:sz w:val="28"/>
          <w:szCs w:val="28"/>
        </w:rPr>
        <w:t xml:space="preserve">роекта не повлечет дополнительных расходов средств областного бюджета. </w:t>
      </w:r>
    </w:p>
    <w:p w:rsidR="000F327D" w:rsidRDefault="000F327D" w:rsidP="000F327D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7B6AF6" w:rsidRPr="00F465F2" w:rsidRDefault="007B6AF6" w:rsidP="000F327D">
      <w:pPr>
        <w:overflowPunct/>
        <w:ind w:firstLine="720"/>
        <w:jc w:val="both"/>
        <w:textAlignment w:val="auto"/>
        <w:rPr>
          <w:szCs w:val="28"/>
        </w:rPr>
      </w:pPr>
    </w:p>
    <w:p w:rsidR="000F327D" w:rsidRPr="00B87956" w:rsidRDefault="000F327D" w:rsidP="000F327D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Вице-губернатор Ленинградской области -</w:t>
      </w:r>
    </w:p>
    <w:p w:rsidR="000F327D" w:rsidRPr="00B87956" w:rsidRDefault="000F327D" w:rsidP="000F327D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руководитель аппарата Губернатора</w:t>
      </w:r>
      <w:r w:rsidR="00F0461E">
        <w:rPr>
          <w:sz w:val="28"/>
          <w:szCs w:val="28"/>
        </w:rPr>
        <w:t xml:space="preserve"> и</w:t>
      </w:r>
    </w:p>
    <w:p w:rsidR="00EF60CF" w:rsidRDefault="000F327D" w:rsidP="002D678E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>Ленинградской области</w:t>
      </w:r>
      <w:r w:rsidR="00FA4339">
        <w:rPr>
          <w:sz w:val="28"/>
          <w:szCs w:val="28"/>
        </w:rPr>
        <w:tab/>
      </w:r>
      <w:r w:rsidR="00FA4339">
        <w:rPr>
          <w:sz w:val="28"/>
          <w:szCs w:val="28"/>
        </w:rPr>
        <w:tab/>
      </w:r>
      <w:r w:rsidR="00FA4339">
        <w:rPr>
          <w:sz w:val="28"/>
          <w:szCs w:val="28"/>
        </w:rPr>
        <w:tab/>
      </w:r>
      <w:r w:rsidR="00FA4339">
        <w:rPr>
          <w:sz w:val="28"/>
          <w:szCs w:val="28"/>
        </w:rPr>
        <w:tab/>
      </w:r>
      <w:r w:rsidR="00FA4339">
        <w:rPr>
          <w:sz w:val="28"/>
          <w:szCs w:val="28"/>
        </w:rPr>
        <w:tab/>
        <w:t xml:space="preserve">         </w:t>
      </w:r>
      <w:r w:rsidR="00082C79">
        <w:rPr>
          <w:sz w:val="28"/>
          <w:szCs w:val="28"/>
        </w:rPr>
        <w:t>И.В. Петров</w:t>
      </w:r>
    </w:p>
    <w:p w:rsidR="00DC5D12" w:rsidRDefault="00DC5D12" w:rsidP="002D678E">
      <w:pPr>
        <w:overflowPunct/>
        <w:jc w:val="both"/>
        <w:textAlignment w:val="auto"/>
        <w:rPr>
          <w:sz w:val="28"/>
          <w:szCs w:val="28"/>
        </w:rPr>
      </w:pPr>
    </w:p>
    <w:p w:rsidR="00082C79" w:rsidRDefault="00082C79" w:rsidP="00082C79">
      <w:pPr>
        <w:rPr>
          <w:sz w:val="28"/>
          <w:szCs w:val="28"/>
        </w:rPr>
      </w:pPr>
    </w:p>
    <w:p w:rsidR="001B0641" w:rsidRDefault="001B0641" w:rsidP="00082C79">
      <w:pPr>
        <w:rPr>
          <w:sz w:val="28"/>
          <w:szCs w:val="28"/>
        </w:rPr>
      </w:pPr>
    </w:p>
    <w:p w:rsidR="00D7122B" w:rsidRDefault="00D7122B" w:rsidP="00082C79">
      <w:pPr>
        <w:rPr>
          <w:sz w:val="28"/>
          <w:szCs w:val="28"/>
        </w:rPr>
      </w:pPr>
    </w:p>
    <w:p w:rsidR="00D7122B" w:rsidRDefault="00D7122B" w:rsidP="00082C79">
      <w:pPr>
        <w:rPr>
          <w:sz w:val="28"/>
          <w:szCs w:val="28"/>
        </w:rPr>
      </w:pPr>
    </w:p>
    <w:p w:rsidR="00324EEE" w:rsidRDefault="00324EEE" w:rsidP="00082C79">
      <w:pPr>
        <w:rPr>
          <w:sz w:val="28"/>
          <w:szCs w:val="28"/>
        </w:rPr>
      </w:pPr>
    </w:p>
    <w:p w:rsidR="00082C79" w:rsidRPr="00193067" w:rsidRDefault="00082C79" w:rsidP="00082C79">
      <w:pPr>
        <w:overflowPunct/>
        <w:jc w:val="both"/>
        <w:rPr>
          <w:sz w:val="18"/>
        </w:rPr>
      </w:pPr>
      <w:r w:rsidRPr="00193067">
        <w:rPr>
          <w:sz w:val="18"/>
        </w:rPr>
        <w:t xml:space="preserve">Исп. </w:t>
      </w:r>
      <w:r w:rsidR="00460E4C">
        <w:rPr>
          <w:sz w:val="18"/>
        </w:rPr>
        <w:t>Л.И. Пунисон</w:t>
      </w:r>
      <w:r w:rsidRPr="00193067">
        <w:rPr>
          <w:sz w:val="18"/>
        </w:rPr>
        <w:t xml:space="preserve"> </w:t>
      </w:r>
    </w:p>
    <w:p w:rsidR="00DC5D12" w:rsidRPr="00193067" w:rsidRDefault="00EF17A3" w:rsidP="00082C79">
      <w:pPr>
        <w:overflowPunct/>
        <w:jc w:val="both"/>
        <w:rPr>
          <w:sz w:val="18"/>
        </w:rPr>
      </w:pPr>
      <w:r>
        <w:rPr>
          <w:sz w:val="18"/>
        </w:rPr>
        <w:t>(812) 539</w:t>
      </w:r>
      <w:r w:rsidR="00082C79" w:rsidRPr="00193067">
        <w:rPr>
          <w:sz w:val="18"/>
        </w:rPr>
        <w:t>-</w:t>
      </w:r>
      <w:r w:rsidR="00460E4C">
        <w:rPr>
          <w:sz w:val="18"/>
        </w:rPr>
        <w:t>50-69, (4276</w:t>
      </w:r>
      <w:r w:rsidR="00082C79" w:rsidRPr="00193067">
        <w:rPr>
          <w:sz w:val="18"/>
        </w:rPr>
        <w:t>)</w:t>
      </w:r>
    </w:p>
    <w:sectPr w:rsidR="00DC5D12" w:rsidRPr="00193067" w:rsidSect="008369DB">
      <w:headerReference w:type="default" r:id="rId9"/>
      <w:pgSz w:w="11906" w:h="16838"/>
      <w:pgMar w:top="851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A82" w:rsidRDefault="006D7A82" w:rsidP="00FA4339">
      <w:r>
        <w:separator/>
      </w:r>
    </w:p>
  </w:endnote>
  <w:endnote w:type="continuationSeparator" w:id="0">
    <w:p w:rsidR="006D7A82" w:rsidRDefault="006D7A82" w:rsidP="00FA4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A82" w:rsidRDefault="006D7A82" w:rsidP="00FA4339">
      <w:r>
        <w:separator/>
      </w:r>
    </w:p>
  </w:footnote>
  <w:footnote w:type="continuationSeparator" w:id="0">
    <w:p w:rsidR="006D7A82" w:rsidRDefault="006D7A82" w:rsidP="00FA43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6682068"/>
      <w:docPartObj>
        <w:docPartGallery w:val="Page Numbers (Top of Page)"/>
        <w:docPartUnique/>
      </w:docPartObj>
    </w:sdtPr>
    <w:sdtEndPr/>
    <w:sdtContent>
      <w:p w:rsidR="00FA4339" w:rsidRDefault="00FA4339" w:rsidP="00FA4339">
        <w:pPr>
          <w:pStyle w:val="a7"/>
          <w:jc w:val="center"/>
        </w:pPr>
        <w:r w:rsidRPr="00FA4339">
          <w:rPr>
            <w:sz w:val="24"/>
          </w:rPr>
          <w:fldChar w:fldCharType="begin"/>
        </w:r>
        <w:r w:rsidRPr="00FA4339">
          <w:rPr>
            <w:sz w:val="24"/>
          </w:rPr>
          <w:instrText>PAGE   \* MERGEFORMAT</w:instrText>
        </w:r>
        <w:r w:rsidRPr="00FA4339">
          <w:rPr>
            <w:sz w:val="24"/>
          </w:rPr>
          <w:fldChar w:fldCharType="separate"/>
        </w:r>
        <w:r w:rsidR="00D7122B">
          <w:rPr>
            <w:noProof/>
            <w:sz w:val="24"/>
          </w:rPr>
          <w:t>2</w:t>
        </w:r>
        <w:r w:rsidRPr="00FA4339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350B4"/>
    <w:multiLevelType w:val="hybridMultilevel"/>
    <w:tmpl w:val="6B4A861E"/>
    <w:lvl w:ilvl="0" w:tplc="9BEC449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A1307"/>
    <w:multiLevelType w:val="hybridMultilevel"/>
    <w:tmpl w:val="308A72E0"/>
    <w:lvl w:ilvl="0" w:tplc="4C9EA7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454031"/>
    <w:multiLevelType w:val="multilevel"/>
    <w:tmpl w:val="B838DE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49E215A4"/>
    <w:multiLevelType w:val="hybridMultilevel"/>
    <w:tmpl w:val="EC948256"/>
    <w:lvl w:ilvl="0" w:tplc="4A006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C7B26D9"/>
    <w:multiLevelType w:val="hybridMultilevel"/>
    <w:tmpl w:val="07B85C3A"/>
    <w:lvl w:ilvl="0" w:tplc="954053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DF73A71"/>
    <w:multiLevelType w:val="hybridMultilevel"/>
    <w:tmpl w:val="EDA8F9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ED2"/>
    <w:rsid w:val="00012104"/>
    <w:rsid w:val="00020A98"/>
    <w:rsid w:val="00053AA7"/>
    <w:rsid w:val="00066B2B"/>
    <w:rsid w:val="000716DE"/>
    <w:rsid w:val="00082C79"/>
    <w:rsid w:val="000A6C32"/>
    <w:rsid w:val="000B3B97"/>
    <w:rsid w:val="000C75CF"/>
    <w:rsid w:val="000F327D"/>
    <w:rsid w:val="00104CA1"/>
    <w:rsid w:val="00114418"/>
    <w:rsid w:val="001145DA"/>
    <w:rsid w:val="0015785D"/>
    <w:rsid w:val="00157B19"/>
    <w:rsid w:val="001608C4"/>
    <w:rsid w:val="001650ED"/>
    <w:rsid w:val="00167F9F"/>
    <w:rsid w:val="001700DD"/>
    <w:rsid w:val="0017562A"/>
    <w:rsid w:val="0018770F"/>
    <w:rsid w:val="00193067"/>
    <w:rsid w:val="001975C7"/>
    <w:rsid w:val="001B0641"/>
    <w:rsid w:val="001B7481"/>
    <w:rsid w:val="001D5FD7"/>
    <w:rsid w:val="001E01BF"/>
    <w:rsid w:val="001E0F52"/>
    <w:rsid w:val="001E7A52"/>
    <w:rsid w:val="001F0B26"/>
    <w:rsid w:val="001F3203"/>
    <w:rsid w:val="002245AD"/>
    <w:rsid w:val="00240ED4"/>
    <w:rsid w:val="0024428B"/>
    <w:rsid w:val="00262266"/>
    <w:rsid w:val="00277B64"/>
    <w:rsid w:val="002B35BB"/>
    <w:rsid w:val="002D678E"/>
    <w:rsid w:val="002D76CC"/>
    <w:rsid w:val="002E159E"/>
    <w:rsid w:val="002E2725"/>
    <w:rsid w:val="003062A7"/>
    <w:rsid w:val="00310DCC"/>
    <w:rsid w:val="00324EEE"/>
    <w:rsid w:val="00341558"/>
    <w:rsid w:val="0036546E"/>
    <w:rsid w:val="00372E7F"/>
    <w:rsid w:val="00382A81"/>
    <w:rsid w:val="00395F32"/>
    <w:rsid w:val="003A60DD"/>
    <w:rsid w:val="003D45FD"/>
    <w:rsid w:val="003F30D1"/>
    <w:rsid w:val="004016C8"/>
    <w:rsid w:val="00404BDF"/>
    <w:rsid w:val="00417EA5"/>
    <w:rsid w:val="00446003"/>
    <w:rsid w:val="00460E4C"/>
    <w:rsid w:val="004610DA"/>
    <w:rsid w:val="00471680"/>
    <w:rsid w:val="00484648"/>
    <w:rsid w:val="004A3240"/>
    <w:rsid w:val="004E07A7"/>
    <w:rsid w:val="004E3501"/>
    <w:rsid w:val="004E453B"/>
    <w:rsid w:val="004F58DA"/>
    <w:rsid w:val="00510A77"/>
    <w:rsid w:val="0052706C"/>
    <w:rsid w:val="00533917"/>
    <w:rsid w:val="00540A2C"/>
    <w:rsid w:val="00551107"/>
    <w:rsid w:val="00556A31"/>
    <w:rsid w:val="00572E2D"/>
    <w:rsid w:val="00584968"/>
    <w:rsid w:val="00595CCB"/>
    <w:rsid w:val="005C0590"/>
    <w:rsid w:val="005C1202"/>
    <w:rsid w:val="005C265B"/>
    <w:rsid w:val="005F4CD0"/>
    <w:rsid w:val="006149F5"/>
    <w:rsid w:val="0062463D"/>
    <w:rsid w:val="00643082"/>
    <w:rsid w:val="006723EE"/>
    <w:rsid w:val="006724ED"/>
    <w:rsid w:val="00675ED2"/>
    <w:rsid w:val="006868E7"/>
    <w:rsid w:val="006C4F8D"/>
    <w:rsid w:val="006D7A82"/>
    <w:rsid w:val="006F61D4"/>
    <w:rsid w:val="0073604F"/>
    <w:rsid w:val="007544C8"/>
    <w:rsid w:val="0075645D"/>
    <w:rsid w:val="0075771E"/>
    <w:rsid w:val="007728BF"/>
    <w:rsid w:val="007773AC"/>
    <w:rsid w:val="00782657"/>
    <w:rsid w:val="007B6A79"/>
    <w:rsid w:val="007B6AF6"/>
    <w:rsid w:val="007E1E85"/>
    <w:rsid w:val="007F64F4"/>
    <w:rsid w:val="00802334"/>
    <w:rsid w:val="0081479C"/>
    <w:rsid w:val="00831693"/>
    <w:rsid w:val="008369DB"/>
    <w:rsid w:val="0088075E"/>
    <w:rsid w:val="00885752"/>
    <w:rsid w:val="00892F8A"/>
    <w:rsid w:val="00897FD0"/>
    <w:rsid w:val="008A159E"/>
    <w:rsid w:val="008A6141"/>
    <w:rsid w:val="008B3A69"/>
    <w:rsid w:val="008C1AB7"/>
    <w:rsid w:val="008F6A10"/>
    <w:rsid w:val="00900593"/>
    <w:rsid w:val="00910669"/>
    <w:rsid w:val="00916A19"/>
    <w:rsid w:val="00917C93"/>
    <w:rsid w:val="0095050E"/>
    <w:rsid w:val="009B2F1A"/>
    <w:rsid w:val="009F60B3"/>
    <w:rsid w:val="00A1131D"/>
    <w:rsid w:val="00A1611B"/>
    <w:rsid w:val="00A32C68"/>
    <w:rsid w:val="00A43584"/>
    <w:rsid w:val="00A9619B"/>
    <w:rsid w:val="00AA1C05"/>
    <w:rsid w:val="00AA6A36"/>
    <w:rsid w:val="00AB7844"/>
    <w:rsid w:val="00AE3A83"/>
    <w:rsid w:val="00B030E0"/>
    <w:rsid w:val="00B10C89"/>
    <w:rsid w:val="00B13E6B"/>
    <w:rsid w:val="00B15C79"/>
    <w:rsid w:val="00B50C78"/>
    <w:rsid w:val="00BA6C7F"/>
    <w:rsid w:val="00BB0CEB"/>
    <w:rsid w:val="00BB0D64"/>
    <w:rsid w:val="00C2515F"/>
    <w:rsid w:val="00C332C6"/>
    <w:rsid w:val="00C403F5"/>
    <w:rsid w:val="00C5277B"/>
    <w:rsid w:val="00C54293"/>
    <w:rsid w:val="00C60829"/>
    <w:rsid w:val="00C61328"/>
    <w:rsid w:val="00C86616"/>
    <w:rsid w:val="00C8717F"/>
    <w:rsid w:val="00C958E8"/>
    <w:rsid w:val="00CC142F"/>
    <w:rsid w:val="00CC2580"/>
    <w:rsid w:val="00CC6419"/>
    <w:rsid w:val="00CE6D11"/>
    <w:rsid w:val="00CE715E"/>
    <w:rsid w:val="00D33DAD"/>
    <w:rsid w:val="00D36D7E"/>
    <w:rsid w:val="00D509AE"/>
    <w:rsid w:val="00D664B3"/>
    <w:rsid w:val="00D7122B"/>
    <w:rsid w:val="00D75F81"/>
    <w:rsid w:val="00D84817"/>
    <w:rsid w:val="00D94659"/>
    <w:rsid w:val="00DC4858"/>
    <w:rsid w:val="00DC5D12"/>
    <w:rsid w:val="00DD1BAD"/>
    <w:rsid w:val="00DD29B2"/>
    <w:rsid w:val="00E13296"/>
    <w:rsid w:val="00E4022B"/>
    <w:rsid w:val="00E40581"/>
    <w:rsid w:val="00E55BD2"/>
    <w:rsid w:val="00E66CE8"/>
    <w:rsid w:val="00E67AC7"/>
    <w:rsid w:val="00E731A7"/>
    <w:rsid w:val="00E7564F"/>
    <w:rsid w:val="00E86A00"/>
    <w:rsid w:val="00E9618C"/>
    <w:rsid w:val="00EA2AB8"/>
    <w:rsid w:val="00EC115F"/>
    <w:rsid w:val="00EE01C3"/>
    <w:rsid w:val="00EF17A3"/>
    <w:rsid w:val="00EF60CF"/>
    <w:rsid w:val="00F0461E"/>
    <w:rsid w:val="00F465F2"/>
    <w:rsid w:val="00FA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6C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6C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9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C2D9C-BC8C-4C04-AB46-6E15BB598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Лиана Ильдусовна Пунисон</cp:lastModifiedBy>
  <cp:revision>15</cp:revision>
  <cp:lastPrinted>2020-03-16T06:55:00Z</cp:lastPrinted>
  <dcterms:created xsi:type="dcterms:W3CDTF">2019-12-25T12:37:00Z</dcterms:created>
  <dcterms:modified xsi:type="dcterms:W3CDTF">2020-03-19T12:41:00Z</dcterms:modified>
</cp:coreProperties>
</file>