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  <w:r>
        <w:t xml:space="preserve">Председателю </w:t>
      </w: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  <w:r>
        <w:t>Законодательного собрания Ленинградской области</w:t>
      </w: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  <w:rPr>
          <w:b/>
        </w:rPr>
      </w:pPr>
      <w:proofErr w:type="spellStart"/>
      <w:r>
        <w:rPr>
          <w:b/>
        </w:rPr>
        <w:t>С.М.Бебенину</w:t>
      </w:r>
      <w:proofErr w:type="spellEnd"/>
    </w:p>
    <w:p w:rsidR="00CB264D" w:rsidRDefault="00CB264D" w:rsidP="00CB264D">
      <w:pPr>
        <w:ind w:left="5103" w:firstLine="0"/>
        <w:jc w:val="center"/>
      </w:pPr>
    </w:p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38"/>
      </w:tblGrid>
      <w:tr w:rsidR="00CB264D" w:rsidTr="00A0529E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B264D" w:rsidRDefault="00CB264D" w:rsidP="00A0529E">
            <w:pPr>
              <w:pStyle w:val="a8"/>
              <w:jc w:val="center"/>
              <w:rPr>
                <w:sz w:val="28"/>
              </w:rPr>
            </w:pPr>
            <w:r>
              <w:rPr>
                <w:sz w:val="28"/>
              </w:rPr>
              <w:t>Уважаемый Сергей Михайлович!</w:t>
            </w:r>
          </w:p>
        </w:tc>
      </w:tr>
    </w:tbl>
    <w:p w:rsidR="00CB264D" w:rsidRDefault="00CB264D" w:rsidP="00CB264D"/>
    <w:p w:rsidR="00CB264D" w:rsidRDefault="00CB264D" w:rsidP="00CB264D">
      <w:r>
        <w:t xml:space="preserve">В соответствии со статьей 20 Устава Ленинградской области  направляю на рассмотрение Законодательного собрания Ленинградской области проект областного закона </w:t>
      </w:r>
      <w:r w:rsidR="004473BE" w:rsidRPr="004473BE">
        <w:rPr>
          <w:szCs w:val="28"/>
        </w:rPr>
        <w:t>«</w:t>
      </w:r>
      <w:r w:rsidR="004473BE" w:rsidRPr="004473BE">
        <w:rPr>
          <w:rFonts w:eastAsia="Calibri" w:cstheme="minorBidi"/>
          <w:sz w:val="27"/>
          <w:szCs w:val="27"/>
          <w:lang w:eastAsia="en-US"/>
        </w:rPr>
        <w:t>Об установлении налоговой ставки  налога на прибыль организаций для организаций, которым присвоен статус регионального оператора по обращению с твердыми коммунальными отходами на территории Ленинградской области</w:t>
      </w:r>
      <w:r w:rsidR="004473BE" w:rsidRPr="004473BE">
        <w:rPr>
          <w:rFonts w:eastAsiaTheme="minorHAnsi" w:cstheme="minorBidi"/>
          <w:sz w:val="27"/>
          <w:szCs w:val="27"/>
          <w:lang w:eastAsia="en-US"/>
        </w:rPr>
        <w:t>»</w:t>
      </w:r>
      <w:r w:rsidR="004473BE">
        <w:rPr>
          <w:rFonts w:eastAsiaTheme="minorHAnsi" w:cstheme="minorBidi"/>
          <w:sz w:val="27"/>
          <w:szCs w:val="27"/>
          <w:lang w:eastAsia="en-US"/>
        </w:rPr>
        <w:t>.</w:t>
      </w:r>
    </w:p>
    <w:p w:rsidR="00B539D7" w:rsidRDefault="00B539D7" w:rsidP="00CB264D"/>
    <w:p w:rsidR="00CB264D" w:rsidRDefault="00CB264D" w:rsidP="00CB264D">
      <w:r>
        <w:t>Приложения:</w:t>
      </w:r>
    </w:p>
    <w:p w:rsidR="00CB264D" w:rsidRDefault="00CB264D" w:rsidP="00CB264D">
      <w:r>
        <w:t>1. Проект областного закона</w:t>
      </w:r>
      <w:r w:rsidR="00B539D7">
        <w:t xml:space="preserve"> </w:t>
      </w:r>
      <w:r w:rsidR="004473BE" w:rsidRPr="004473BE">
        <w:rPr>
          <w:szCs w:val="28"/>
        </w:rPr>
        <w:t>«</w:t>
      </w:r>
      <w:r w:rsidR="004473BE" w:rsidRPr="004473BE">
        <w:rPr>
          <w:rFonts w:eastAsia="Calibri" w:cstheme="minorBidi"/>
          <w:sz w:val="27"/>
          <w:szCs w:val="27"/>
          <w:lang w:eastAsia="en-US"/>
        </w:rPr>
        <w:t>Об установлении налоговой ставки  налога на прибыль организаций для организаций, которым присвоен статус регионального оператора по обращению с твердыми коммунальными отходами на территории Ленинградской области</w:t>
      </w:r>
      <w:r w:rsidR="004473BE" w:rsidRPr="004473BE">
        <w:rPr>
          <w:rFonts w:eastAsiaTheme="minorHAnsi" w:cstheme="minorBidi"/>
          <w:sz w:val="27"/>
          <w:szCs w:val="27"/>
          <w:lang w:eastAsia="en-US"/>
        </w:rPr>
        <w:t>»</w:t>
      </w:r>
      <w:r w:rsidR="00B539D7">
        <w:t xml:space="preserve"> </w:t>
      </w:r>
      <w:r w:rsidR="004473BE">
        <w:t>(далее – областной закон)</w:t>
      </w:r>
      <w:r w:rsidR="00B539D7">
        <w:t xml:space="preserve">                                            </w:t>
      </w:r>
      <w:r>
        <w:t xml:space="preserve"> </w:t>
      </w:r>
      <w:r w:rsidRPr="00CB264D">
        <w:t>на</w:t>
      </w:r>
      <w:r w:rsidR="004D2362">
        <w:t xml:space="preserve"> </w:t>
      </w:r>
      <w:r w:rsidRPr="00CB264D">
        <w:t xml:space="preserve"> </w:t>
      </w:r>
      <w:r w:rsidR="004473BE">
        <w:t xml:space="preserve"> 1</w:t>
      </w:r>
      <w:r w:rsidRPr="00CB264D">
        <w:t xml:space="preserve"> л.</w:t>
      </w:r>
    </w:p>
    <w:p w:rsidR="00CB264D" w:rsidRDefault="00CB264D" w:rsidP="00CB264D">
      <w:r>
        <w:t xml:space="preserve">2. Обоснование необходимости принятия областного закона на </w:t>
      </w:r>
      <w:r w:rsidR="004473BE">
        <w:t>1</w:t>
      </w:r>
      <w:r w:rsidR="004D2362">
        <w:t xml:space="preserve"> </w:t>
      </w:r>
      <w:r>
        <w:t xml:space="preserve"> л.</w:t>
      </w:r>
    </w:p>
    <w:p w:rsidR="00CB264D" w:rsidRDefault="00CB264D" w:rsidP="00CB264D">
      <w:r>
        <w:t xml:space="preserve">3. Справка о состоянии законодательства в сфере правового регулирования </w:t>
      </w:r>
      <w:r w:rsidR="00B34562">
        <w:t xml:space="preserve"> областного закона </w:t>
      </w:r>
      <w:r>
        <w:t xml:space="preserve">на </w:t>
      </w:r>
      <w:r w:rsidR="004D2362">
        <w:t xml:space="preserve"> </w:t>
      </w:r>
      <w:r w:rsidR="004473BE">
        <w:t xml:space="preserve">1 </w:t>
      </w:r>
      <w:r>
        <w:t xml:space="preserve"> л.</w:t>
      </w:r>
    </w:p>
    <w:p w:rsidR="00CB264D" w:rsidRDefault="00CB264D" w:rsidP="00CB264D">
      <w:r>
        <w:t xml:space="preserve">4. Перечень областных законов и иных действующих нормативных правовых актов Ленинградской области, отмены, изменения                                или дополнения которых потребует принятие областного закона, на </w:t>
      </w:r>
      <w:r w:rsidR="004473BE">
        <w:t>1</w:t>
      </w:r>
      <w:r w:rsidR="004D2362">
        <w:t xml:space="preserve"> </w:t>
      </w:r>
      <w:r>
        <w:t xml:space="preserve"> л.</w:t>
      </w:r>
    </w:p>
    <w:p w:rsidR="00CB264D" w:rsidRDefault="00CB264D" w:rsidP="00CB264D">
      <w:r>
        <w:t xml:space="preserve">5. Предложения о разработке нормативных правовых актов, принятие которых необходимо для реализации областного закона, на </w:t>
      </w:r>
      <w:r w:rsidR="004D2362">
        <w:t xml:space="preserve">  </w:t>
      </w:r>
      <w:r w:rsidR="004473BE">
        <w:t xml:space="preserve">1 </w:t>
      </w:r>
      <w:r>
        <w:t xml:space="preserve"> л.</w:t>
      </w:r>
    </w:p>
    <w:p w:rsidR="00CB264D" w:rsidRDefault="00CB264D" w:rsidP="00CB264D">
      <w:r>
        <w:t xml:space="preserve">6. Финансово-экономическое обоснование на </w:t>
      </w:r>
      <w:r w:rsidR="004D2362">
        <w:t xml:space="preserve"> </w:t>
      </w:r>
      <w:r w:rsidR="004473BE">
        <w:t>1</w:t>
      </w:r>
      <w:r w:rsidR="004D2362">
        <w:t xml:space="preserve"> </w:t>
      </w:r>
      <w:r>
        <w:t xml:space="preserve"> л.</w:t>
      </w:r>
    </w:p>
    <w:p w:rsidR="00B539D7" w:rsidRDefault="00B539D7" w:rsidP="00CB264D"/>
    <w:p w:rsidR="00CB264D" w:rsidRDefault="00CB264D" w:rsidP="00CB264D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204"/>
        <w:gridCol w:w="3084"/>
      </w:tblGrid>
      <w:tr w:rsidR="00CB264D" w:rsidTr="00A0529E">
        <w:tc>
          <w:tcPr>
            <w:tcW w:w="6204" w:type="dxa"/>
            <w:hideMark/>
          </w:tcPr>
          <w:p w:rsidR="00CB264D" w:rsidRDefault="00CB264D" w:rsidP="00A0529E">
            <w:pPr>
              <w:ind w:firstLine="0"/>
              <w:jc w:val="left"/>
            </w:pPr>
            <w:r>
              <w:t xml:space="preserve">Губернатор области </w:t>
            </w:r>
          </w:p>
        </w:tc>
        <w:tc>
          <w:tcPr>
            <w:tcW w:w="3084" w:type="dxa"/>
            <w:hideMark/>
          </w:tcPr>
          <w:p w:rsidR="00CB264D" w:rsidRDefault="00CB264D" w:rsidP="00A0529E">
            <w:pPr>
              <w:ind w:firstLine="0"/>
              <w:jc w:val="right"/>
            </w:pPr>
            <w:proofErr w:type="spellStart"/>
            <w:r>
              <w:t>А.Дрозденко</w:t>
            </w:r>
            <w:proofErr w:type="spellEnd"/>
          </w:p>
        </w:tc>
      </w:tr>
    </w:tbl>
    <w:p w:rsidR="00CB264D" w:rsidRDefault="00CB264D" w:rsidP="00CB264D">
      <w:bookmarkStart w:id="0" w:name="_GoBack"/>
      <w:bookmarkEnd w:id="0"/>
    </w:p>
    <w:p w:rsidR="00CB264D" w:rsidRDefault="00CB264D" w:rsidP="00CB264D"/>
    <w:p w:rsidR="003D638C" w:rsidRDefault="003D638C"/>
    <w:sectPr w:rsidR="003D63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5FA0" w:rsidRDefault="00E85FA0">
      <w:r>
        <w:separator/>
      </w:r>
    </w:p>
  </w:endnote>
  <w:endnote w:type="continuationSeparator" w:id="0">
    <w:p w:rsidR="00E85FA0" w:rsidRDefault="00E85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4473B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4473B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4473B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5FA0" w:rsidRDefault="00E85FA0">
      <w:r>
        <w:separator/>
      </w:r>
    </w:p>
  </w:footnote>
  <w:footnote w:type="continuationSeparator" w:id="0">
    <w:p w:rsidR="00E85FA0" w:rsidRDefault="00E85F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B264D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4473B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B264D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473BE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4473B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4473B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64D"/>
    <w:rsid w:val="003D638C"/>
    <w:rsid w:val="003F0155"/>
    <w:rsid w:val="004473BE"/>
    <w:rsid w:val="004D2362"/>
    <w:rsid w:val="008827E3"/>
    <w:rsid w:val="00892E15"/>
    <w:rsid w:val="00B34562"/>
    <w:rsid w:val="00B539D7"/>
    <w:rsid w:val="00CB264D"/>
    <w:rsid w:val="00E85FA0"/>
    <w:rsid w:val="00EE4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64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B264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B26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CB264D"/>
    <w:pPr>
      <w:tabs>
        <w:tab w:val="center" w:pos="4153"/>
        <w:tab w:val="right" w:pos="8306"/>
      </w:tabs>
      <w:ind w:firstLine="0"/>
    </w:pPr>
    <w:rPr>
      <w:sz w:val="24"/>
    </w:rPr>
  </w:style>
  <w:style w:type="character" w:customStyle="1" w:styleId="a6">
    <w:name w:val="Нижний колонтитул Знак"/>
    <w:basedOn w:val="a0"/>
    <w:link w:val="a5"/>
    <w:rsid w:val="00CB264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page number"/>
    <w:basedOn w:val="a0"/>
    <w:rsid w:val="00CB264D"/>
  </w:style>
  <w:style w:type="paragraph" w:styleId="a8">
    <w:name w:val="Body Text"/>
    <w:basedOn w:val="a"/>
    <w:link w:val="a9"/>
    <w:rsid w:val="00CB264D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customStyle="1" w:styleId="a9">
    <w:name w:val="Основной текст Знак"/>
    <w:basedOn w:val="a0"/>
    <w:link w:val="a8"/>
    <w:rsid w:val="00CB264D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64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B264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B26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CB264D"/>
    <w:pPr>
      <w:tabs>
        <w:tab w:val="center" w:pos="4153"/>
        <w:tab w:val="right" w:pos="8306"/>
      </w:tabs>
      <w:ind w:firstLine="0"/>
    </w:pPr>
    <w:rPr>
      <w:sz w:val="24"/>
    </w:rPr>
  </w:style>
  <w:style w:type="character" w:customStyle="1" w:styleId="a6">
    <w:name w:val="Нижний колонтитул Знак"/>
    <w:basedOn w:val="a0"/>
    <w:link w:val="a5"/>
    <w:rsid w:val="00CB264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page number"/>
    <w:basedOn w:val="a0"/>
    <w:rsid w:val="00CB264D"/>
  </w:style>
  <w:style w:type="paragraph" w:styleId="a8">
    <w:name w:val="Body Text"/>
    <w:basedOn w:val="a"/>
    <w:link w:val="a9"/>
    <w:rsid w:val="00CB264D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customStyle="1" w:styleId="a9">
    <w:name w:val="Основной текст Знак"/>
    <w:basedOn w:val="a0"/>
    <w:link w:val="a8"/>
    <w:rsid w:val="00CB264D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1213</Characters>
  <Application>Microsoft Office Word</Application>
  <DocSecurity>4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 В. Могилатова</dc:creator>
  <cp:lastModifiedBy>Наталья Федоровна Степанец</cp:lastModifiedBy>
  <cp:revision>2</cp:revision>
  <cp:lastPrinted>2018-10-17T12:41:00Z</cp:lastPrinted>
  <dcterms:created xsi:type="dcterms:W3CDTF">2019-11-29T11:02:00Z</dcterms:created>
  <dcterms:modified xsi:type="dcterms:W3CDTF">2019-11-29T11:02:00Z</dcterms:modified>
</cp:coreProperties>
</file>