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DE1" w:rsidRDefault="00645DE1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45DE1" w:rsidRDefault="00645DE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45DE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45DE1" w:rsidRDefault="00645DE1">
            <w:pPr>
              <w:pStyle w:val="ConsPlusNormal"/>
            </w:pPr>
            <w:r>
              <w:t>27 декабря 2013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45DE1" w:rsidRDefault="00645DE1">
            <w:pPr>
              <w:pStyle w:val="ConsPlusNormal"/>
              <w:jc w:val="right"/>
            </w:pPr>
            <w:r>
              <w:t>N 107-оз</w:t>
            </w:r>
          </w:p>
        </w:tc>
      </w:tr>
    </w:tbl>
    <w:p w:rsidR="00645DE1" w:rsidRDefault="00645DE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45DE1" w:rsidRDefault="00645DE1">
      <w:pPr>
        <w:pStyle w:val="ConsPlusNormal"/>
        <w:jc w:val="both"/>
      </w:pPr>
    </w:p>
    <w:p w:rsidR="00645DE1" w:rsidRDefault="00645DE1">
      <w:pPr>
        <w:pStyle w:val="ConsPlusTitle"/>
        <w:jc w:val="center"/>
      </w:pPr>
      <w:r>
        <w:t>ЛЕНИНГРАДСКАЯ ОБЛАСТЬ</w:t>
      </w:r>
    </w:p>
    <w:p w:rsidR="00645DE1" w:rsidRDefault="00645DE1">
      <w:pPr>
        <w:pStyle w:val="ConsPlusTitle"/>
        <w:jc w:val="center"/>
      </w:pPr>
    </w:p>
    <w:p w:rsidR="00645DE1" w:rsidRDefault="00645DE1">
      <w:pPr>
        <w:pStyle w:val="ConsPlusTitle"/>
        <w:jc w:val="center"/>
      </w:pPr>
      <w:r>
        <w:t>ОБЛАСТНОЙ ЗАКОН</w:t>
      </w:r>
    </w:p>
    <w:p w:rsidR="00645DE1" w:rsidRDefault="00645DE1">
      <w:pPr>
        <w:pStyle w:val="ConsPlusTitle"/>
        <w:jc w:val="center"/>
      </w:pPr>
    </w:p>
    <w:p w:rsidR="00645DE1" w:rsidRDefault="00645DE1">
      <w:pPr>
        <w:pStyle w:val="ConsPlusTitle"/>
        <w:jc w:val="center"/>
      </w:pPr>
      <w:r>
        <w:t>О ПОДДЕРЖКЕ ПОСТРАДАВШИХ УЧАСТНИКОВ ДОЛЕВОГО СТРОИТЕЛЬСТВА</w:t>
      </w:r>
    </w:p>
    <w:p w:rsidR="00645DE1" w:rsidRDefault="00645DE1">
      <w:pPr>
        <w:pStyle w:val="ConsPlusTitle"/>
        <w:jc w:val="center"/>
      </w:pPr>
      <w:r>
        <w:t>МНОГОКВАРТИРНЫХ ДОМОВ, РАСПОЛОЖЕННЫХ НА ТЕРРИТОРИИ</w:t>
      </w:r>
    </w:p>
    <w:p w:rsidR="00645DE1" w:rsidRDefault="00645DE1">
      <w:pPr>
        <w:pStyle w:val="ConsPlusTitle"/>
        <w:jc w:val="center"/>
      </w:pPr>
      <w:r>
        <w:t>ЛЕНИНГРАДСКОЙ ОБЛАСТИ</w:t>
      </w:r>
    </w:p>
    <w:p w:rsidR="00645DE1" w:rsidRDefault="00645DE1">
      <w:pPr>
        <w:pStyle w:val="ConsPlusNormal"/>
        <w:jc w:val="center"/>
      </w:pPr>
    </w:p>
    <w:p w:rsidR="00645DE1" w:rsidRDefault="00645DE1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645DE1" w:rsidRDefault="00645DE1">
      <w:pPr>
        <w:pStyle w:val="ConsPlusNormal"/>
        <w:jc w:val="center"/>
      </w:pPr>
      <w:proofErr w:type="gramStart"/>
      <w:r>
        <w:t>18 декабря 2013 года)</w:t>
      </w:r>
      <w:proofErr w:type="gramEnd"/>
    </w:p>
    <w:p w:rsidR="00645DE1" w:rsidRDefault="00645DE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45DE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45DE1" w:rsidRDefault="00645DE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45DE1" w:rsidRDefault="00645DE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Областных законов Ленинградской области от 21.12.2015 </w:t>
            </w:r>
            <w:hyperlink r:id="rId6" w:history="1">
              <w:r>
                <w:rPr>
                  <w:color w:val="0000FF"/>
                </w:rPr>
                <w:t>N 130-оз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45DE1" w:rsidRDefault="00645DE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05.04.2017 </w:t>
            </w:r>
            <w:hyperlink r:id="rId7" w:history="1">
              <w:r>
                <w:rPr>
                  <w:color w:val="0000FF"/>
                </w:rPr>
                <w:t>N 23-оз</w:t>
              </w:r>
            </w:hyperlink>
            <w:r>
              <w:rPr>
                <w:color w:val="392C69"/>
              </w:rPr>
              <w:t xml:space="preserve">, от 16.07.2019 </w:t>
            </w:r>
            <w:hyperlink r:id="rId8" w:history="1">
              <w:r>
                <w:rPr>
                  <w:color w:val="0000FF"/>
                </w:rPr>
                <w:t>N 66-оз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45DE1" w:rsidRDefault="00645DE1">
      <w:pPr>
        <w:pStyle w:val="ConsPlusNormal"/>
        <w:jc w:val="center"/>
      </w:pPr>
    </w:p>
    <w:p w:rsidR="00645DE1" w:rsidRDefault="00645DE1">
      <w:pPr>
        <w:pStyle w:val="ConsPlusTitle"/>
        <w:ind w:firstLine="540"/>
        <w:jc w:val="both"/>
        <w:outlineLvl w:val="0"/>
      </w:pPr>
      <w:r>
        <w:t>Статья 1. Предмет регулирования настоящего областного закона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Normal"/>
        <w:ind w:firstLine="540"/>
        <w:jc w:val="both"/>
      </w:pPr>
      <w:r>
        <w:t>Настоящий областной закон регулирует отношения в сфере защиты прав участников долевого строительства многоквартирных домов, расположенных на территории Ленинградской области, пострадавших в результате неисполнения застройщиками обязательств по передаче жилых помещений в многоквартирных домах.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Title"/>
        <w:ind w:firstLine="540"/>
        <w:jc w:val="both"/>
        <w:outlineLvl w:val="0"/>
      </w:pPr>
      <w:r>
        <w:t xml:space="preserve">Статья 2. Правовая основа организации деятельности органов государственной власти и органов местного самоуправления Ленинградской области в сфере </w:t>
      </w:r>
      <w:proofErr w:type="gramStart"/>
      <w:r>
        <w:t>защиты прав участников долевого строительства многоквартирных домов</w:t>
      </w:r>
      <w:proofErr w:type="gramEnd"/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Normal"/>
        <w:ind w:firstLine="540"/>
        <w:jc w:val="both"/>
      </w:pPr>
      <w:proofErr w:type="gramStart"/>
      <w:r>
        <w:t xml:space="preserve">Правовую основу организации деятельности органов государственной власти и органов местного самоуправления Ленинградской области в сфере защиты прав участников долевого строительства на территории Ленинградской области составляют </w:t>
      </w:r>
      <w:hyperlink r:id="rId9" w:history="1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Федеральный </w:t>
      </w:r>
      <w:hyperlink r:id="rId10" w:history="1">
        <w:r>
          <w:rPr>
            <w:color w:val="0000FF"/>
          </w:rPr>
          <w:t>закон</w:t>
        </w:r>
      </w:hyperlink>
      <w:r>
        <w:t xml:space="preserve">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Федеральный</w:t>
      </w:r>
      <w:proofErr w:type="gramEnd"/>
      <w:r>
        <w:t xml:space="preserve"> </w:t>
      </w:r>
      <w:proofErr w:type="gramStart"/>
      <w:r>
        <w:t xml:space="preserve">закон о долевом строительстве), Федеральный </w:t>
      </w:r>
      <w:hyperlink r:id="rId11" w:history="1">
        <w:r>
          <w:rPr>
            <w:color w:val="0000FF"/>
          </w:rPr>
          <w:t>закон</w:t>
        </w:r>
      </w:hyperlink>
      <w: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Федеральный </w:t>
      </w:r>
      <w:hyperlink r:id="rId12" w:history="1">
        <w:r>
          <w:rPr>
            <w:color w:val="0000FF"/>
          </w:rPr>
          <w:t>закон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другие нормативные правовые акты Российской Федерации, настоящий областной закон, а также принимаемые в соответствии с</w:t>
      </w:r>
      <w:proofErr w:type="gramEnd"/>
      <w:r>
        <w:t xml:space="preserve"> ними иные нормативные правовые акты Ленинградской области.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Title"/>
        <w:ind w:firstLine="540"/>
        <w:jc w:val="both"/>
        <w:outlineLvl w:val="0"/>
      </w:pPr>
      <w:r>
        <w:t>Статья 3. Понятия, используемые в настоящем областном законе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Normal"/>
        <w:ind w:firstLine="540"/>
        <w:jc w:val="both"/>
      </w:pPr>
      <w:r>
        <w:t>1. Для целей настоящего областного закона используются следующие понятия:</w:t>
      </w:r>
    </w:p>
    <w:p w:rsidR="00645DE1" w:rsidRDefault="00645DE1">
      <w:pPr>
        <w:pStyle w:val="ConsPlusNormal"/>
        <w:spacing w:before="220"/>
        <w:ind w:firstLine="540"/>
        <w:jc w:val="both"/>
      </w:pPr>
      <w:proofErr w:type="gramStart"/>
      <w:r>
        <w:t xml:space="preserve">1) участник долевого строительства многоквартирного дома - гражданин, имеющий требование к застройщику о передаче жилого помещения в многоквартирном доме, не введенном в эксплуатацию в порядке, установленном законодательством о градостроительной деятельности, и расположенном (строящемся) на территории Ленинградской области (далее - </w:t>
      </w:r>
      <w:r>
        <w:lastRenderedPageBreak/>
        <w:t xml:space="preserve">многоквартирный дом), на основании договора участия в долевом строительстве многоквартирного дома, зарегистрированного в соответствии с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13 июля 2015 года N</w:t>
      </w:r>
      <w:proofErr w:type="gramEnd"/>
      <w:r>
        <w:t xml:space="preserve"> </w:t>
      </w:r>
      <w:proofErr w:type="gramStart"/>
      <w:r>
        <w:t xml:space="preserve">218-ФЗ "О государственной регистрации недвижимости" (далее - договор долевого строительства), при условии, что исполнение обязательств застройщика по такому договору наряду с залогом не обеспечено поручительством банка или страхованием гражданской ответственности застройщика за неисполнение или ненадлежащее исполнение обязательств по передаче жилого помещения гражданину по договору долевого строительства в порядке, установленном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 долевом строительстве, либо на основании иного договора, связанного с</w:t>
      </w:r>
      <w:proofErr w:type="gramEnd"/>
      <w:r>
        <w:t xml:space="preserve"> передачей денежных средств в целях строительства многоквартирного дома и последующей передачей жилого помещения в таком многоквартирном доме в собственность (далее - иной договор) или осуществление выплаты по договору долевого строительства, обеспеченному поручительством банка или страхованием гражданской ответственности застройщика, не может быть осуществлено ввиду введения одной из процедур, применяемых в деле о банкротстве </w:t>
      </w:r>
      <w:proofErr w:type="gramStart"/>
      <w:r>
        <w:t>и(</w:t>
      </w:r>
      <w:proofErr w:type="gramEnd"/>
      <w:r>
        <w:t>или) ликвидации соответствующей кредитной или страховой организации;</w:t>
      </w:r>
    </w:p>
    <w:p w:rsidR="00645DE1" w:rsidRDefault="00645DE1">
      <w:pPr>
        <w:pStyle w:val="ConsPlusNormal"/>
        <w:jc w:val="both"/>
      </w:pPr>
      <w:r>
        <w:t xml:space="preserve">(в ред. Областных законов Ленинградской области от 21.12.2015 </w:t>
      </w:r>
      <w:hyperlink r:id="rId15" w:history="1">
        <w:r>
          <w:rPr>
            <w:color w:val="0000FF"/>
          </w:rPr>
          <w:t>N 130-оз</w:t>
        </w:r>
      </w:hyperlink>
      <w:r>
        <w:t xml:space="preserve">, от 05.04.2017 </w:t>
      </w:r>
      <w:hyperlink r:id="rId16" w:history="1">
        <w:r>
          <w:rPr>
            <w:color w:val="0000FF"/>
          </w:rPr>
          <w:t>N 23-оз</w:t>
        </w:r>
      </w:hyperlink>
      <w:r>
        <w:t xml:space="preserve">, от 16.07.2019 </w:t>
      </w:r>
      <w:hyperlink r:id="rId17" w:history="1">
        <w:r>
          <w:rPr>
            <w:color w:val="0000FF"/>
          </w:rPr>
          <w:t>N 66-оз</w:t>
        </w:r>
      </w:hyperlink>
      <w:r>
        <w:t>)</w:t>
      </w:r>
    </w:p>
    <w:p w:rsidR="00645DE1" w:rsidRDefault="00645DE1">
      <w:pPr>
        <w:pStyle w:val="ConsPlusNormal"/>
        <w:spacing w:before="220"/>
        <w:ind w:firstLine="540"/>
        <w:jc w:val="both"/>
      </w:pPr>
      <w:proofErr w:type="gramStart"/>
      <w:r>
        <w:t xml:space="preserve">2) недобросовестный застройщик - юридическое лицо независимо от его организационно-правовой формы, имеющее в собственности или на праве аренды, на праве субаренды либо в предусмотренных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24 июля 2008 года N 161-ФЗ "О содействии развитию жилищного строительства" случаях на праве безвозмездного пользования земельный участок и привлекающее денежные средства участников долевого строительства в соответствии с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 долевом строительстве для</w:t>
      </w:r>
      <w:proofErr w:type="gramEnd"/>
      <w:r>
        <w:t xml:space="preserve"> </w:t>
      </w:r>
      <w:proofErr w:type="gramStart"/>
      <w:r>
        <w:t>строительства (создания) на этом земельном участке многоквартирного дома на основании полученного разрешения на строительство, и не исполнившее предусмотренные договором долевого строительства обязательства по передаче жилых помещений в многоквартирном доме участнику долевого строительства, либо иное юридическое лицо, привлекавшее денежные средства участников долевого строительства на основании иного договора и не исполнившее предусмотренные таким договором обязательства по передаче жилого помещения;</w:t>
      </w:r>
      <w:proofErr w:type="gramEnd"/>
    </w:p>
    <w:p w:rsidR="00645DE1" w:rsidRDefault="00645DE1">
      <w:pPr>
        <w:pStyle w:val="ConsPlusNormal"/>
        <w:jc w:val="both"/>
      </w:pPr>
      <w:r>
        <w:t xml:space="preserve">(в ред. Областных законов Ленинградской области от 21.12.2015 </w:t>
      </w:r>
      <w:hyperlink r:id="rId20" w:history="1">
        <w:r>
          <w:rPr>
            <w:color w:val="0000FF"/>
          </w:rPr>
          <w:t>N 130-оз</w:t>
        </w:r>
      </w:hyperlink>
      <w:r>
        <w:t xml:space="preserve">, от 16.07.2019 </w:t>
      </w:r>
      <w:hyperlink r:id="rId21" w:history="1">
        <w:r>
          <w:rPr>
            <w:color w:val="0000FF"/>
          </w:rPr>
          <w:t>N 66-оз</w:t>
        </w:r>
      </w:hyperlink>
      <w:r>
        <w:t>)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3) пострадавший участник долевого строительства, нуждающийся в поддержке, - участник долевого строительства многоквартирного дома, перед которым недобросовестным застройщиком не исполнены обязательства по передаче жилого помещения в многоквартирном доме в срок, превышающий установленный договором долевого строительства либо иным договором срок передачи объекта долевого строительства более чем на шесть месяцев;</w:t>
      </w:r>
    </w:p>
    <w:p w:rsidR="00645DE1" w:rsidRDefault="00645DE1">
      <w:pPr>
        <w:pStyle w:val="ConsPlusNormal"/>
        <w:jc w:val="both"/>
      </w:pPr>
      <w:r>
        <w:t xml:space="preserve">(в ред. Областного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Ленинградской области от 16.07.2019 N 66-оз)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4) реестр пострадавших участников долевого строительства, нуждающихся в поддержке, - информационный ресурс, содержащий сведения о пострадавших участниках долевого строительства.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2. Иные понятия, используемые в настоящем областном законе, применяются в значениях, определенных законодательством Российской Федерации и законодательством Ленинградской области.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Title"/>
        <w:ind w:firstLine="540"/>
        <w:jc w:val="both"/>
        <w:outlineLvl w:val="0"/>
      </w:pPr>
      <w:r>
        <w:t>Статья 4. Учет пострадавших участников долевого строительства, нуждающихся в поддержке</w:t>
      </w:r>
    </w:p>
    <w:p w:rsidR="00645DE1" w:rsidRDefault="00645DE1">
      <w:pPr>
        <w:pStyle w:val="ConsPlusNormal"/>
        <w:jc w:val="center"/>
      </w:pPr>
    </w:p>
    <w:p w:rsidR="00645DE1" w:rsidRDefault="00645DE1">
      <w:pPr>
        <w:pStyle w:val="ConsPlusNormal"/>
        <w:ind w:firstLine="540"/>
        <w:jc w:val="both"/>
      </w:pPr>
      <w:r>
        <w:t xml:space="preserve">1. Учет пострадавших участников долевого строительства, нуждающихся в поддержке, осуществляется органом исполнительной власти Ленинградской области, уполномоченным на осуществление контроля и надзора в области долевого строительства многоквартирных домов </w:t>
      </w:r>
      <w:proofErr w:type="gramStart"/>
      <w:r>
        <w:t>и(</w:t>
      </w:r>
      <w:proofErr w:type="gramEnd"/>
      <w:r>
        <w:t xml:space="preserve">или) иных объектов недвижимости (далее - уполномоченный орган), путем включения в реестр </w:t>
      </w:r>
      <w:r>
        <w:lastRenderedPageBreak/>
        <w:t>пострадавших участников долевого строительства, нуждающихся в поддержке, на территории Ленинградской области (далее - Реестр).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2. Порядок ведения Реестра утверждается Правительством Ленинградской области с учетом положений настоящего областного закона, если иное не установлено федеральным законодательством.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3. Реестр ведется с целью создания единой информационной системы учета сведений о пострадавших участниках долевого строительства и реализации в отношении них мер государственной поддержки.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4. Включение в Реестр пострадавшего участника долевого строительства осуществляется на основании заявления, представляемого пострадавшим участником долевого строительства в уполномоченный орган.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Title"/>
        <w:ind w:firstLine="540"/>
        <w:jc w:val="both"/>
        <w:outlineLvl w:val="0"/>
      </w:pPr>
      <w:r>
        <w:t>Статья 5. Учет недобросовестных застройщиков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Normal"/>
        <w:ind w:firstLine="540"/>
        <w:jc w:val="both"/>
      </w:pPr>
      <w:r>
        <w:t>1. Учет недобросовестных застройщиков осуществляется уполномоченным органом путем включения в реестр недобросовестных застройщиков, осуществляющих строительство многоквартирных домов на территории Ленинградской области (далее - Реестр недобросовестных застройщиков).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2. Порядок ведения Реестра недобросовестных застройщиков утверждается Правительством Ленинградской области с учетом положений настоящего областного закона.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3. Сведения из Реестра недобросовестных застройщиков являются открытыми и размещаются на официальном сайте уполномоченного органа в информационно-телекоммуникационной сети "Интернет".</w:t>
      </w:r>
    </w:p>
    <w:p w:rsidR="00645DE1" w:rsidRDefault="00645DE1">
      <w:pPr>
        <w:pStyle w:val="ConsPlusNormal"/>
        <w:jc w:val="both"/>
      </w:pPr>
      <w:r>
        <w:t xml:space="preserve">(в ред. Областного </w:t>
      </w:r>
      <w:hyperlink r:id="rId23" w:history="1">
        <w:r>
          <w:rPr>
            <w:color w:val="0000FF"/>
          </w:rPr>
          <w:t>закона</w:t>
        </w:r>
      </w:hyperlink>
      <w:r>
        <w:t xml:space="preserve"> Ленинградской области от 21.12.2015 N 130-оз)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Title"/>
        <w:ind w:firstLine="540"/>
        <w:jc w:val="both"/>
        <w:outlineLvl w:val="0"/>
      </w:pPr>
      <w:r>
        <w:t>Статья 6. Учет многоквартирных домов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Normal"/>
        <w:ind w:firstLine="540"/>
        <w:jc w:val="both"/>
      </w:pPr>
      <w:r>
        <w:t xml:space="preserve">1. Учет многоквартирных домов, для строительства которых застройщики имеют право в соответствии с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о долевом строительстве привлекать денежные средства участников долевого строительства, осуществляется уполномоченным органом путем ведения реестра многоквартирных домов, строящихся на территории Ленинградской области (далее - Реестр многоквартирных домов).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2. Порядок ведения Реестра многоквартирных домов утверждается Правительством Ленинградской области с учетом положений настоящего областного закона.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3. Сведения из Реестра многоквартирных домов являются открытыми и размещаются на официальном сайте уполномоченного органа в информационно-телекоммуникационной сети "Интернет".</w:t>
      </w:r>
    </w:p>
    <w:p w:rsidR="00645DE1" w:rsidRDefault="00645DE1">
      <w:pPr>
        <w:pStyle w:val="ConsPlusNormal"/>
        <w:jc w:val="both"/>
      </w:pPr>
      <w:r>
        <w:t xml:space="preserve">(в ред. Областного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Ленинградской области от 21.12.2015 N 130-оз)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Title"/>
        <w:ind w:firstLine="540"/>
        <w:jc w:val="both"/>
        <w:outlineLvl w:val="0"/>
      </w:pPr>
      <w:r>
        <w:t>Статья 7. Комиссия по вопросам поддержки пострадавших граждан - участников долевого строительства многоквартирных домов в Ленинградской области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целях организации взаимодействия органов исполнительной власти Ленинградской области, органов местного самоуправления Ленинградской области, организаций, осуществляющих строительство многоквартирных домов, инициативных групп и объединений пострадавших участников долевого строительства, нуждающихся в поддержке, определения мер, необходимых для завершения строительства многоквартирных домов, оказания содействия пострадавшим участникам долевого строительства, нуждающимся в поддержке, в защите своих </w:t>
      </w:r>
      <w:r>
        <w:lastRenderedPageBreak/>
        <w:t>прав и законных интересов, создается комиссия по вопросам поддержки пострадавших</w:t>
      </w:r>
      <w:proofErr w:type="gramEnd"/>
      <w:r>
        <w:t xml:space="preserve"> граждан - участников долевого строительства многоквартирных домов в Ленинградской области (далее - комиссия).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2. Комиссия осуществляет свою деятельность в порядке, установленном положением о комиссии.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>3. Положение о комиссии и состав комиссии утверждаются Губернатором Ленинградской области.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Title"/>
        <w:ind w:firstLine="540"/>
        <w:jc w:val="both"/>
        <w:outlineLvl w:val="0"/>
      </w:pPr>
      <w:r>
        <w:t>Статья 8. Поддержка пострадавших участников долевого строительства, нуждающихся в поддержке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Normal"/>
        <w:ind w:firstLine="540"/>
        <w:jc w:val="both"/>
      </w:pPr>
      <w:bookmarkStart w:id="1" w:name="P67"/>
      <w:bookmarkEnd w:id="1"/>
      <w:r>
        <w:t>1. Поддержка пострадавших участников долевого строительства, нуждающихся в поддержке, осуществляется путем:</w:t>
      </w:r>
    </w:p>
    <w:p w:rsidR="00645DE1" w:rsidRDefault="00645DE1">
      <w:pPr>
        <w:pStyle w:val="ConsPlusNormal"/>
        <w:spacing w:before="220"/>
        <w:ind w:firstLine="540"/>
        <w:jc w:val="both"/>
      </w:pPr>
      <w:proofErr w:type="gramStart"/>
      <w:r>
        <w:t>оказания организационной, юридической и иной консультационной помощи жилищно-строительному кооперативу или иному специализированному потребительскому кооперативу, созданному пострадавшими участниками долевого строительства, в завершении строительства многоквартирного дома, в том числе с привлечением нового инвестора строительства, подключении многоквартирного дома к сетям инженерно-технического обеспечения и вводе его в эксплуатацию в порядке, установленном законодательством о градостроительной деятельности;</w:t>
      </w:r>
      <w:proofErr w:type="gramEnd"/>
    </w:p>
    <w:p w:rsidR="00645DE1" w:rsidRDefault="00645DE1">
      <w:pPr>
        <w:pStyle w:val="ConsPlusNormal"/>
        <w:jc w:val="both"/>
      </w:pPr>
      <w:r>
        <w:t xml:space="preserve">(в ред. Областного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Ленинградской области от 21.12.2015 N 130-оз)</w:t>
      </w:r>
    </w:p>
    <w:p w:rsidR="00645DE1" w:rsidRDefault="00645DE1">
      <w:pPr>
        <w:pStyle w:val="ConsPlusNormal"/>
        <w:spacing w:before="220"/>
        <w:ind w:firstLine="540"/>
        <w:jc w:val="both"/>
      </w:pPr>
      <w:proofErr w:type="gramStart"/>
      <w:r>
        <w:t xml:space="preserve">оказания бесплатной юридической помощи пострадавшим участникам долевого строительства, нуждающимся в поддержке, в соответствии с областным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18 апреля 2012 года N 29-оз "О гарантиях реализации права граждан на получение бесплатной юридической помощи на территории Ленинградской области" в виде правового консультирования в устной и письменной форме в порядке, установленном для рассмотрения обращений граждан;</w:t>
      </w:r>
      <w:proofErr w:type="gramEnd"/>
    </w:p>
    <w:p w:rsidR="00645DE1" w:rsidRDefault="00645DE1">
      <w:pPr>
        <w:pStyle w:val="ConsPlusNormal"/>
        <w:spacing w:before="220"/>
        <w:ind w:firstLine="540"/>
        <w:jc w:val="both"/>
      </w:pPr>
      <w:r>
        <w:t xml:space="preserve">обращения в суд с заявлениями в защиту прав и законных интересов участников долевого строительства в соответствии с </w:t>
      </w:r>
      <w:hyperlink r:id="rId28" w:history="1">
        <w:r>
          <w:rPr>
            <w:color w:val="0000FF"/>
          </w:rPr>
          <w:t>пунктом 11 части 6 статьи 23</w:t>
        </w:r>
      </w:hyperlink>
      <w:r>
        <w:t xml:space="preserve"> Федерального закона о долевом строительстве;</w:t>
      </w:r>
    </w:p>
    <w:p w:rsidR="00645DE1" w:rsidRDefault="00645DE1">
      <w:pPr>
        <w:pStyle w:val="ConsPlusNormal"/>
        <w:jc w:val="both"/>
      </w:pPr>
      <w:r>
        <w:t xml:space="preserve">(в ред. Областного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Ленинградской области от 21.12.2015 N 130-оз)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 xml:space="preserve">участия в рассмотрении арбитражным судом дел о банкротстве застройщиков в соответствии со </w:t>
      </w:r>
      <w:hyperlink r:id="rId30" w:history="1">
        <w:r>
          <w:rPr>
            <w:color w:val="0000FF"/>
          </w:rPr>
          <w:t>статьей 201.2</w:t>
        </w:r>
      </w:hyperlink>
      <w:r>
        <w:t xml:space="preserve"> Федерального закона от 26 октября 2002 года N 127-ФЗ "О несостоятельности (банкротстве)".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 xml:space="preserve">2. Меры поддержки пострадавших участников долевого строительства, нуждающихся в поддержке, указанные в </w:t>
      </w:r>
      <w:hyperlink w:anchor="P67" w:history="1">
        <w:r>
          <w:rPr>
            <w:color w:val="0000FF"/>
          </w:rPr>
          <w:t>части 1</w:t>
        </w:r>
      </w:hyperlink>
      <w:r>
        <w:t xml:space="preserve"> настоящей статьи, оказываются уполномоченным органом.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В случае прекращения в установленном порядке права недобросовестного застройщика на земельный участок, на котором должно было осуществляться строительство многоквартирного дома, и передачи такого земельного участка в государственную или муниципальную собственность данный земельный участок, если строительство многоквартирного дома не было начато недобросовестным застройщиком и на этом земельном участке отсутствует объект незавершенного строительства, предоставляется для жилищного строительства в аренду на торгах, проводимых</w:t>
      </w:r>
      <w:proofErr w:type="gramEnd"/>
      <w:r>
        <w:t xml:space="preserve"> в форме аукциона, с обременением в виде обязательства по передаче пострадавшим участникам долевого строительства, нуждающимся в поддержке, включенным в Реестр, жилых помещений, предусмотренных договорами долевого строительства либо иными договорами, заключенными недобросовестным застройщиком с пострадавшими участниками долевого строительства, нуждающимися в поддержке.</w:t>
      </w:r>
    </w:p>
    <w:p w:rsidR="00645DE1" w:rsidRDefault="00645DE1">
      <w:pPr>
        <w:pStyle w:val="ConsPlusNormal"/>
        <w:jc w:val="both"/>
      </w:pPr>
      <w:r>
        <w:t xml:space="preserve">(в ред. Областных законов Ленинградской области от 21.12.2015 </w:t>
      </w:r>
      <w:hyperlink r:id="rId31" w:history="1">
        <w:r>
          <w:rPr>
            <w:color w:val="0000FF"/>
          </w:rPr>
          <w:t>N 130-оз</w:t>
        </w:r>
      </w:hyperlink>
      <w:r>
        <w:t xml:space="preserve">, от 16.07.2019 </w:t>
      </w:r>
      <w:hyperlink r:id="rId32" w:history="1">
        <w:r>
          <w:rPr>
            <w:color w:val="0000FF"/>
          </w:rPr>
          <w:t>N 66-оз</w:t>
        </w:r>
      </w:hyperlink>
      <w:r>
        <w:t>)</w:t>
      </w:r>
    </w:p>
    <w:p w:rsidR="00645DE1" w:rsidRDefault="00645DE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45DE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45DE1" w:rsidRDefault="00645DE1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 xml:space="preserve">Областным </w:t>
            </w:r>
            <w:hyperlink r:id="rId33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Ленинградской области от 16.07.2019 N 66-оз в абзац первый части 4 внесено изменение, которое </w:t>
            </w:r>
            <w:hyperlink r:id="rId34" w:history="1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до 1 января 2022 года.</w:t>
            </w:r>
          </w:p>
        </w:tc>
      </w:tr>
    </w:tbl>
    <w:p w:rsidR="00645DE1" w:rsidRDefault="00645DE1">
      <w:pPr>
        <w:pStyle w:val="ConsPlusNormal"/>
        <w:spacing w:before="280"/>
        <w:ind w:firstLine="540"/>
        <w:jc w:val="both"/>
      </w:pPr>
      <w:bookmarkStart w:id="2" w:name="P78"/>
      <w:bookmarkEnd w:id="2"/>
      <w:r>
        <w:t xml:space="preserve">4. </w:t>
      </w:r>
      <w:proofErr w:type="gramStart"/>
      <w:r>
        <w:t xml:space="preserve">Иной земельный участок, находящийся в государственной или муниципальной собственности, может быть предоставлен в аренду без проведения торгов юридическому лицу в соответствии с распоряжением Губернатора Ленинградской области для реализации масштабного инвестиционного проекта, соответствующего критериям, установленным </w:t>
      </w:r>
      <w:hyperlink w:anchor="P82" w:history="1">
        <w:r>
          <w:rPr>
            <w:color w:val="0000FF"/>
          </w:rPr>
          <w:t>частью 5</w:t>
        </w:r>
      </w:hyperlink>
      <w:r>
        <w:t xml:space="preserve"> настоящей статьи, за исключением случаев, указанных в </w:t>
      </w:r>
      <w:hyperlink r:id="rId35" w:history="1">
        <w:r>
          <w:rPr>
            <w:color w:val="0000FF"/>
          </w:rPr>
          <w:t>подпункте 3.1 пункта 2 статьи 39.6</w:t>
        </w:r>
      </w:hyperlink>
      <w:r>
        <w:t xml:space="preserve"> Земельного кодекса Российской Федерации.</w:t>
      </w:r>
      <w:proofErr w:type="gramEnd"/>
    </w:p>
    <w:p w:rsidR="00645DE1" w:rsidRDefault="00645DE1">
      <w:pPr>
        <w:pStyle w:val="ConsPlusNormal"/>
        <w:jc w:val="both"/>
      </w:pPr>
      <w:r>
        <w:t xml:space="preserve">(в ред. Областного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Ленинградской области от 16.07.2019 N 66-оз)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 xml:space="preserve">Абзац утратил силу. - Областной </w:t>
      </w:r>
      <w:hyperlink r:id="rId37" w:history="1">
        <w:r>
          <w:rPr>
            <w:color w:val="0000FF"/>
          </w:rPr>
          <w:t>закон</w:t>
        </w:r>
      </w:hyperlink>
      <w:r>
        <w:t xml:space="preserve"> Ленинградской области от 16.07.2019 N 66-оз.</w:t>
      </w:r>
    </w:p>
    <w:p w:rsidR="00645DE1" w:rsidRDefault="00645DE1">
      <w:pPr>
        <w:pStyle w:val="ConsPlusNormal"/>
        <w:jc w:val="both"/>
      </w:pPr>
      <w:r>
        <w:t xml:space="preserve">(часть 4 в ред. Областного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Ленинградской области от 21.12.2015 N 130-оз)</w:t>
      </w:r>
    </w:p>
    <w:p w:rsidR="00645DE1" w:rsidRDefault="00645DE1">
      <w:pPr>
        <w:pStyle w:val="ConsPlusNormal"/>
        <w:spacing w:before="220"/>
        <w:ind w:firstLine="540"/>
        <w:jc w:val="both"/>
      </w:pPr>
      <w:bookmarkStart w:id="3" w:name="P82"/>
      <w:bookmarkEnd w:id="3"/>
      <w:r>
        <w:t xml:space="preserve">5. В соответствии с </w:t>
      </w:r>
      <w:hyperlink w:anchor="P78" w:history="1">
        <w:r>
          <w:rPr>
            <w:color w:val="0000FF"/>
          </w:rPr>
          <w:t>частью 4</w:t>
        </w:r>
      </w:hyperlink>
      <w:r>
        <w:t xml:space="preserve"> настоящей статьи земельный участок предоставляется при условии соответствия масштабного инвестиционного проекта следующим критериям:</w:t>
      </w:r>
    </w:p>
    <w:p w:rsidR="00645DE1" w:rsidRDefault="00645DE1">
      <w:pPr>
        <w:pStyle w:val="ConsPlusNormal"/>
        <w:spacing w:before="220"/>
        <w:ind w:firstLine="540"/>
        <w:jc w:val="both"/>
      </w:pPr>
      <w:proofErr w:type="gramStart"/>
      <w:r>
        <w:t>1) инвестиционный проект должен предусматривать строительство многоквартирных домов на предоставляемом земельном участке и завершение строительства многоквартирного дома, строительство которого осуществлялось недобросовестным застройщиком, в случае, если такой многоквартирный дом принадлежит жилищно-строительному кооперативу или иному специализированному потребительскому кооперативу, созданному пострадавшими участниками долевого строительства, на праве собственности, либо завершение строительства многоквартирного дома, строительство которого осуществлялось недобросовестным застройщиком, на предоставляемом земельном участке в случае</w:t>
      </w:r>
      <w:proofErr w:type="gramEnd"/>
      <w:r>
        <w:t xml:space="preserve">, </w:t>
      </w:r>
      <w:proofErr w:type="gramStart"/>
      <w:r>
        <w:t>если строительство такого многоквартирного дома осуществлялось на земельном участке в отсутствие правоустанавливающих документов, либо завершение строительства многоквартирного дома, строительство которого осуществлялось недобросовестным застройщиком, в случае заключения соглашения о завершении его строительства с органом исполнительной власти Ленинградской области, и безвозмездную передачу жилых помещений в них в собственность пострадавшим участникам долевого строительства, нуждающимся в поддержке;</w:t>
      </w:r>
      <w:proofErr w:type="gramEnd"/>
    </w:p>
    <w:p w:rsidR="00645DE1" w:rsidRDefault="00645DE1">
      <w:pPr>
        <w:pStyle w:val="ConsPlusNormal"/>
        <w:jc w:val="both"/>
      </w:pPr>
      <w:r>
        <w:t xml:space="preserve">(п. 1 в ред. Областного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Ленинградской области от 16.07.2019 N 66-оз)</w:t>
      </w:r>
    </w:p>
    <w:p w:rsidR="00645DE1" w:rsidRDefault="00645DE1">
      <w:pPr>
        <w:pStyle w:val="ConsPlusNormal"/>
        <w:spacing w:before="220"/>
        <w:ind w:firstLine="540"/>
        <w:jc w:val="both"/>
      </w:pPr>
      <w:proofErr w:type="gramStart"/>
      <w:r>
        <w:t xml:space="preserve">2) жилое помещение в многоквартирном доме, построенном на предоставленном земельном участке, предоставляется на основании договора долевого строительства данного многоквартирного дома, заключаемого в соответствии с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 долевом строительстве с пострадавшим участником долевого строительства, нуждающимся в поддержке, одновременно с договором уступки права требования по договору, заключенному пострадавшим участником долевого строительства, нуждающимся в поддержке, с недобросовестным застройщиком (жилое помещение в многоквартирном</w:t>
      </w:r>
      <w:proofErr w:type="gramEnd"/>
      <w:r>
        <w:t xml:space="preserve"> </w:t>
      </w:r>
      <w:proofErr w:type="gramStart"/>
      <w:r>
        <w:t>доме, принадлежащем жилищно-строительному кооперативу или иному специализированному потребительскому кооперативу, созданному пострадавшими участниками долевого строительства, на праве собственности, предоставляется на основании договора, заключаемого с таким кооперативом в соответствии с гражданским законодательством Российской Федерации);</w:t>
      </w:r>
      <w:proofErr w:type="gramEnd"/>
    </w:p>
    <w:p w:rsidR="00645DE1" w:rsidRDefault="00645DE1">
      <w:pPr>
        <w:pStyle w:val="ConsPlusNormal"/>
        <w:spacing w:before="220"/>
        <w:ind w:firstLine="540"/>
        <w:jc w:val="both"/>
      </w:pPr>
      <w:r>
        <w:t xml:space="preserve">3) общая площадь жилого помещения, предоставляемого пострадавшему участнику долевого строительства, нуждающемуся в поддержке, не может быть меньше общей площади жилого помещения, право </w:t>
      </w:r>
      <w:proofErr w:type="gramStart"/>
      <w:r>
        <w:t>требования</w:t>
      </w:r>
      <w:proofErr w:type="gramEnd"/>
      <w:r>
        <w:t xml:space="preserve"> о передаче которого он имеет на основании договора долевого строительства либо иного договора, заключенного с недобросовестным застройщиком;</w:t>
      </w:r>
    </w:p>
    <w:p w:rsidR="00645DE1" w:rsidRDefault="00645DE1">
      <w:pPr>
        <w:pStyle w:val="ConsPlusNormal"/>
        <w:jc w:val="both"/>
      </w:pPr>
      <w:r>
        <w:t xml:space="preserve">(в ред. Областного </w:t>
      </w:r>
      <w:hyperlink r:id="rId41" w:history="1">
        <w:r>
          <w:rPr>
            <w:color w:val="0000FF"/>
          </w:rPr>
          <w:t>закона</w:t>
        </w:r>
      </w:hyperlink>
      <w:r>
        <w:t xml:space="preserve"> Ленинградской области от 16.07.2019 N 66-оз)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 xml:space="preserve">4) количество жилых помещений в построенных многоквартирных домах должно быть не меньше количества жилых помещений, подлежащих безвозмездной передаче пострадавшим участникам долевого строительства, нуждающимся в поддержке, одного многоквартирного дома, </w:t>
      </w:r>
      <w:r>
        <w:lastRenderedPageBreak/>
        <w:t>для строительства которого недобросовестным застройщиком привлекались их денежные средства;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 xml:space="preserve">5) срок передачи жилых помещений пострадавшим участникам долевого строительства, нуждающимся в поддержке, в построенных многоквартирных домах не должен превышать трех лет со дня заключения договора аренды земельного участка, предоставляемого в соответствии с </w:t>
      </w:r>
      <w:hyperlink w:anchor="P78" w:history="1">
        <w:r>
          <w:rPr>
            <w:color w:val="0000FF"/>
          </w:rPr>
          <w:t>частью 4</w:t>
        </w:r>
      </w:hyperlink>
      <w:r>
        <w:t xml:space="preserve"> настоящей статьи.</w:t>
      </w:r>
    </w:p>
    <w:p w:rsidR="00645DE1" w:rsidRDefault="00645DE1">
      <w:pPr>
        <w:pStyle w:val="ConsPlusNormal"/>
        <w:jc w:val="both"/>
      </w:pPr>
      <w:r>
        <w:t xml:space="preserve">(часть 5 введена Областным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Ленинградской области от 21.12.2015 N 130-оз)</w:t>
      </w:r>
    </w:p>
    <w:p w:rsidR="00645DE1" w:rsidRDefault="00645DE1">
      <w:pPr>
        <w:pStyle w:val="ConsPlusNormal"/>
        <w:spacing w:before="220"/>
        <w:ind w:firstLine="540"/>
        <w:jc w:val="both"/>
      </w:pPr>
      <w:r>
        <w:t xml:space="preserve">6. Порядок определения соответствия масштабного инвестиционного проекта критериям, указанным в </w:t>
      </w:r>
      <w:hyperlink w:anchor="P82" w:history="1">
        <w:r>
          <w:rPr>
            <w:color w:val="0000FF"/>
          </w:rPr>
          <w:t>части 5</w:t>
        </w:r>
      </w:hyperlink>
      <w:r>
        <w:t xml:space="preserve"> настоящей статьи, и рассмотрения заявлений юридических лиц, претендующих на земельные участки, находящиеся в государственной или муниципальной собственности, утверждается Правительством Ленинградской области.</w:t>
      </w:r>
    </w:p>
    <w:p w:rsidR="00645DE1" w:rsidRDefault="00645DE1">
      <w:pPr>
        <w:pStyle w:val="ConsPlusNormal"/>
        <w:jc w:val="both"/>
      </w:pPr>
      <w:r>
        <w:t xml:space="preserve">(часть 6 введена Областным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Ленинградской области от 21.12.2015 N 130-оз)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Title"/>
        <w:ind w:firstLine="540"/>
        <w:jc w:val="both"/>
        <w:outlineLvl w:val="0"/>
      </w:pPr>
      <w:r>
        <w:t>Статья 9. Вступление в силу настоящего областного закона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Normal"/>
        <w:ind w:firstLine="540"/>
        <w:jc w:val="both"/>
      </w:pPr>
      <w:r>
        <w:t>Настоящий областной закон вступает в силу по истечении тридцати дней со дня его официального опубликования.</w:t>
      </w:r>
    </w:p>
    <w:p w:rsidR="00645DE1" w:rsidRDefault="00645DE1">
      <w:pPr>
        <w:pStyle w:val="ConsPlusNormal"/>
        <w:ind w:firstLine="540"/>
        <w:jc w:val="both"/>
      </w:pPr>
    </w:p>
    <w:p w:rsidR="00645DE1" w:rsidRDefault="00645DE1">
      <w:pPr>
        <w:pStyle w:val="ConsPlusNormal"/>
        <w:jc w:val="right"/>
      </w:pPr>
      <w:r>
        <w:t>Губернатор</w:t>
      </w:r>
    </w:p>
    <w:p w:rsidR="00645DE1" w:rsidRDefault="00645DE1">
      <w:pPr>
        <w:pStyle w:val="ConsPlusNormal"/>
        <w:jc w:val="right"/>
      </w:pPr>
      <w:r>
        <w:t>Ленинградской области</w:t>
      </w:r>
    </w:p>
    <w:p w:rsidR="00645DE1" w:rsidRDefault="00645DE1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645DE1" w:rsidRDefault="00645DE1">
      <w:pPr>
        <w:pStyle w:val="ConsPlusNormal"/>
      </w:pPr>
      <w:r>
        <w:t>Санкт-Петербург</w:t>
      </w:r>
    </w:p>
    <w:p w:rsidR="00645DE1" w:rsidRDefault="00645DE1">
      <w:pPr>
        <w:pStyle w:val="ConsPlusNormal"/>
        <w:spacing w:before="220"/>
      </w:pPr>
      <w:r>
        <w:t>27 декабря 2013 года</w:t>
      </w:r>
    </w:p>
    <w:p w:rsidR="00645DE1" w:rsidRDefault="00645DE1">
      <w:pPr>
        <w:pStyle w:val="ConsPlusNormal"/>
        <w:spacing w:before="220"/>
      </w:pPr>
      <w:r>
        <w:t>N 107-оз</w:t>
      </w:r>
    </w:p>
    <w:p w:rsidR="00645DE1" w:rsidRDefault="00645DE1">
      <w:pPr>
        <w:pStyle w:val="ConsPlusNormal"/>
      </w:pPr>
    </w:p>
    <w:p w:rsidR="00645DE1" w:rsidRDefault="00645DE1">
      <w:pPr>
        <w:pStyle w:val="ConsPlusNormal"/>
      </w:pPr>
    </w:p>
    <w:p w:rsidR="00645DE1" w:rsidRDefault="00645DE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523F" w:rsidRDefault="001D3A11"/>
    <w:sectPr w:rsidR="00B9523F" w:rsidSect="000C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DE1"/>
    <w:rsid w:val="001D3A11"/>
    <w:rsid w:val="00645DE1"/>
    <w:rsid w:val="00E45264"/>
    <w:rsid w:val="00E7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5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5D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3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A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5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5D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3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A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A4845331B370A31A6D819C361DD29407A65F3D73D9A22F6EE5C82DD28F2B1D544567D1A0686C4FD55510794D31BeCO" TargetMode="External"/><Relationship Id="rId18" Type="http://schemas.openxmlformats.org/officeDocument/2006/relationships/hyperlink" Target="consultantplus://offline/ref=0A4845331B370A31A6D819C361DD29407B6FF2DF319622F6EE5C82DD28F2B1D544567D1A0686C4FD55510794D31BeCO" TargetMode="External"/><Relationship Id="rId26" Type="http://schemas.openxmlformats.org/officeDocument/2006/relationships/hyperlink" Target="consultantplus://offline/ref=0A4845331B370A31A6D806D274DD29407861F2D9369C22F6EE5C82DD28F2B1D5565625160481DAFD534451C596E0516502E613BE4B3E400012eBO" TargetMode="External"/><Relationship Id="rId39" Type="http://schemas.openxmlformats.org/officeDocument/2006/relationships/hyperlink" Target="consultantplus://offline/ref=0A4845331B370A31A6D806D274DD29407B66F1D6309722F6EE5C82DD28F2B1D5565625160481DAFE544451C596E0516502E613BE4B3E400012eBO" TargetMode="External"/><Relationship Id="rId21" Type="http://schemas.openxmlformats.org/officeDocument/2006/relationships/hyperlink" Target="consultantplus://offline/ref=0A4845331B370A31A6D806D274DD29407B66F1D6309722F6EE5C82DD28F2B1D5565625160481DAFD544451C596E0516502E613BE4B3E400012eBO" TargetMode="External"/><Relationship Id="rId34" Type="http://schemas.openxmlformats.org/officeDocument/2006/relationships/hyperlink" Target="consultantplus://offline/ref=0A4845331B370A31A6D806D274DD29407B66F1D6309722F6EE5C82DD28F2B1D5565625160481DAFE534451C596E0516502E613BE4B3E400012eBO" TargetMode="External"/><Relationship Id="rId42" Type="http://schemas.openxmlformats.org/officeDocument/2006/relationships/hyperlink" Target="consultantplus://offline/ref=0A4845331B370A31A6D806D274DD29407861F2D9369C22F6EE5C82DD28F2B1D5565625160481DAFE564451C596E0516502E613BE4B3E400012eBO" TargetMode="External"/><Relationship Id="rId7" Type="http://schemas.openxmlformats.org/officeDocument/2006/relationships/hyperlink" Target="consultantplus://offline/ref=0A4845331B370A31A6D806D274DD29407B67F3D9319D22F6EE5C82DD28F2B1D5565625160481DAFE514451C596E0516502E613BE4B3E400012eB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A4845331B370A31A6D806D274DD29407B67F3D9319D22F6EE5C82DD28F2B1D5565625160481DAFE514451C596E0516502E613BE4B3E400012eBO" TargetMode="External"/><Relationship Id="rId29" Type="http://schemas.openxmlformats.org/officeDocument/2006/relationships/hyperlink" Target="consultantplus://offline/ref=0A4845331B370A31A6D806D274DD29407861F2D9369C22F6EE5C82DD28F2B1D5565625160481DAFD524451C596E0516502E613BE4B3E400012e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A4845331B370A31A6D806D274DD29407861F2D9369C22F6EE5C82DD28F2B1D5565625160481DAFC5D4451C596E0516502E613BE4B3E400012eBO" TargetMode="External"/><Relationship Id="rId11" Type="http://schemas.openxmlformats.org/officeDocument/2006/relationships/hyperlink" Target="consultantplus://offline/ref=0A4845331B370A31A6D819C361DD29407A64F5D7349E22F6EE5C82DD28F2B1D544567D1A0686C4FD55510794D31BeCO" TargetMode="External"/><Relationship Id="rId24" Type="http://schemas.openxmlformats.org/officeDocument/2006/relationships/hyperlink" Target="consultantplus://offline/ref=0A4845331B370A31A6D819C361DD29407A65F2D6359C22F6EE5C82DD28F2B1D544567D1A0686C4FD55510794D31BeCO" TargetMode="External"/><Relationship Id="rId32" Type="http://schemas.openxmlformats.org/officeDocument/2006/relationships/hyperlink" Target="consultantplus://offline/ref=0A4845331B370A31A6D806D274DD29407B66F1D6309722F6EE5C82DD28F2B1D5565625160481DAFD534451C596E0516502E613BE4B3E400012eBO" TargetMode="External"/><Relationship Id="rId37" Type="http://schemas.openxmlformats.org/officeDocument/2006/relationships/hyperlink" Target="consultantplus://offline/ref=0A4845331B370A31A6D806D274DD29407B66F1D6309722F6EE5C82DD28F2B1D5565625160481DAFD5C4451C596E0516502E613BE4B3E400012eBO" TargetMode="External"/><Relationship Id="rId40" Type="http://schemas.openxmlformats.org/officeDocument/2006/relationships/hyperlink" Target="consultantplus://offline/ref=0A4845331B370A31A6D819C361DD29407A65F2D6359C22F6EE5C82DD28F2B1D544567D1A0686C4FD55510794D31BeCO" TargetMode="External"/><Relationship Id="rId45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A4845331B370A31A6D806D274DD29407861F2D9369C22F6EE5C82DD28F2B1D5565625160481DAFD554451C596E0516502E613BE4B3E400012eBO" TargetMode="External"/><Relationship Id="rId23" Type="http://schemas.openxmlformats.org/officeDocument/2006/relationships/hyperlink" Target="consultantplus://offline/ref=0A4845331B370A31A6D806D274DD29407861F2D9369C22F6EE5C82DD28F2B1D5565625160481DAFD574451C596E0516502E613BE4B3E400012eBO" TargetMode="External"/><Relationship Id="rId28" Type="http://schemas.openxmlformats.org/officeDocument/2006/relationships/hyperlink" Target="consultantplus://offline/ref=0A4845331B370A31A6D819C361DD29407A65F2D6359C22F6EE5C82DD28F2B1D5565625160481D9F5554451C596E0516502E613BE4B3E400012eBO" TargetMode="External"/><Relationship Id="rId36" Type="http://schemas.openxmlformats.org/officeDocument/2006/relationships/hyperlink" Target="consultantplus://offline/ref=0A4845331B370A31A6D806D274DD29407B66F1D6309722F6EE5C82DD28F2B1D5565625160481DAFD5D4451C596E0516502E613BE4B3E400012eBO" TargetMode="External"/><Relationship Id="rId10" Type="http://schemas.openxmlformats.org/officeDocument/2006/relationships/hyperlink" Target="consultantplus://offline/ref=0A4845331B370A31A6D819C361DD29407A65F2D6359C22F6EE5C82DD28F2B1D544567D1A0686C4FD55510794D31BeCO" TargetMode="External"/><Relationship Id="rId19" Type="http://schemas.openxmlformats.org/officeDocument/2006/relationships/hyperlink" Target="consultantplus://offline/ref=0A4845331B370A31A6D819C361DD29407A65F2D6359C22F6EE5C82DD28F2B1D544567D1A0686C4FD55510794D31BeCO" TargetMode="External"/><Relationship Id="rId31" Type="http://schemas.openxmlformats.org/officeDocument/2006/relationships/hyperlink" Target="consultantplus://offline/ref=0A4845331B370A31A6D806D274DD29407861F2D9369C22F6EE5C82DD28F2B1D5565625160481DAFD5D4451C596E0516502E613BE4B3E400012eBO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4845331B370A31A6D819C361DD29407B6FF2DB3EC975F4BF098CD820A2EBC5401F2A101A80DAE2574F0419eDO" TargetMode="External"/><Relationship Id="rId14" Type="http://schemas.openxmlformats.org/officeDocument/2006/relationships/hyperlink" Target="consultantplus://offline/ref=0A4845331B370A31A6D819C361DD29407A65F2D6359C22F6EE5C82DD28F2B1D544567D1A0686C4FD55510794D31BeCO" TargetMode="External"/><Relationship Id="rId22" Type="http://schemas.openxmlformats.org/officeDocument/2006/relationships/hyperlink" Target="consultantplus://offline/ref=0A4845331B370A31A6D806D274DD29407B66F1D6309722F6EE5C82DD28F2B1D5565625160481DAFD564451C596E0516502E613BE4B3E400012eBO" TargetMode="External"/><Relationship Id="rId27" Type="http://schemas.openxmlformats.org/officeDocument/2006/relationships/hyperlink" Target="consultantplus://offline/ref=0A4845331B370A31A6D806D274DD29407B66F0DE359B22F6EE5C82DD28F2B1D544567D1A0686C4FD55510794D31BeCO" TargetMode="External"/><Relationship Id="rId30" Type="http://schemas.openxmlformats.org/officeDocument/2006/relationships/hyperlink" Target="consultantplus://offline/ref=0A4845331B370A31A6D819C361DD29407A65F7D63D9B22F6EE5C82DD28F2B1D5565625150585D8F7011E41C1DFB75B7904F80CBC553D14e9O" TargetMode="External"/><Relationship Id="rId35" Type="http://schemas.openxmlformats.org/officeDocument/2006/relationships/hyperlink" Target="consultantplus://offline/ref=0A4845331B370A31A6D819C361DD29407A64F5D6309E22F6EE5C82DD28F2B1D5565625160382D3F7011E41C1DFB75B7904F80CBC553D14e9O" TargetMode="External"/><Relationship Id="rId43" Type="http://schemas.openxmlformats.org/officeDocument/2006/relationships/hyperlink" Target="consultantplus://offline/ref=0A4845331B370A31A6D806D274DD29407861F2D9369C22F6EE5C82DD28F2B1D5565625160481DAFF554451C596E0516502E613BE4B3E400012eBO" TargetMode="External"/><Relationship Id="rId8" Type="http://schemas.openxmlformats.org/officeDocument/2006/relationships/hyperlink" Target="consultantplus://offline/ref=0A4845331B370A31A6D806D274DD29407B66F1D6309722F6EE5C82DD28F2B1D5565625160481DAFC5D4451C596E0516502E613BE4B3E400012eB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A4845331B370A31A6D819C361DD29407A64F5DC329822F6EE5C82DD28F2B1D544567D1A0686C4FD55510794D31BeCO" TargetMode="External"/><Relationship Id="rId17" Type="http://schemas.openxmlformats.org/officeDocument/2006/relationships/hyperlink" Target="consultantplus://offline/ref=0A4845331B370A31A6D806D274DD29407B66F1D6309722F6EE5C82DD28F2B1D5565625160481DAFD554451C596E0516502E613BE4B3E400012eBO" TargetMode="External"/><Relationship Id="rId25" Type="http://schemas.openxmlformats.org/officeDocument/2006/relationships/hyperlink" Target="consultantplus://offline/ref=0A4845331B370A31A6D806D274DD29407861F2D9369C22F6EE5C82DD28F2B1D5565625160481DAFD564451C596E0516502E613BE4B3E400012eBO" TargetMode="External"/><Relationship Id="rId33" Type="http://schemas.openxmlformats.org/officeDocument/2006/relationships/hyperlink" Target="consultantplus://offline/ref=0A4845331B370A31A6D806D274DD29407B66F1D6309722F6EE5C82DD28F2B1D5565625160481DAFD5D4451C596E0516502E613BE4B3E400012eBO" TargetMode="External"/><Relationship Id="rId38" Type="http://schemas.openxmlformats.org/officeDocument/2006/relationships/hyperlink" Target="consultantplus://offline/ref=0A4845331B370A31A6D806D274DD29407861F2D9369C22F6EE5C82DD28F2B1D5565625160481DAFE554451C596E0516502E613BE4B3E400012eBO" TargetMode="External"/><Relationship Id="rId20" Type="http://schemas.openxmlformats.org/officeDocument/2006/relationships/hyperlink" Target="consultantplus://offline/ref=0A4845331B370A31A6D806D274DD29407861F2D9369C22F6EE5C82DD28F2B1D5565625160481DAFD544451C596E0516502E613BE4B3E400012eBO" TargetMode="External"/><Relationship Id="rId41" Type="http://schemas.openxmlformats.org/officeDocument/2006/relationships/hyperlink" Target="consultantplus://offline/ref=0A4845331B370A31A6D806D274DD29407B66F1D6309722F6EE5C82DD28F2B1D5565625160481DAFE564451C596E0516502E613BE4B3E400012e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3478</Words>
  <Characters>19831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Шуплецова</dc:creator>
  <cp:lastModifiedBy>Кристина Шуплецова</cp:lastModifiedBy>
  <cp:revision>2</cp:revision>
  <cp:lastPrinted>2019-12-10T08:39:00Z</cp:lastPrinted>
  <dcterms:created xsi:type="dcterms:W3CDTF">2019-12-10T09:31:00Z</dcterms:created>
  <dcterms:modified xsi:type="dcterms:W3CDTF">2019-12-10T09:31:00Z</dcterms:modified>
</cp:coreProperties>
</file>