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77E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Обоснование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необходимости принятия областного закона </w:t>
      </w:r>
      <w:r>
        <w:rPr>
          <w:rFonts w:ascii="Times New Roman" w:hAnsi="Times New Roman"/>
          <w:sz w:val="28"/>
          <w:szCs w:val="28"/>
        </w:rPr>
        <w:t xml:space="preserve">(пояснительная записка) </w:t>
      </w:r>
    </w:p>
    <w:p w:rsidR="00CE477E" w:rsidRPr="00E57E7D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 xml:space="preserve">«О внесении изменений в областной </w:t>
      </w:r>
      <w:hyperlink r:id="rId7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 w:rsidRPr="00044BA0">
        <w:rPr>
          <w:rFonts w:ascii="Times New Roman" w:hAnsi="Times New Roman"/>
          <w:sz w:val="28"/>
          <w:szCs w:val="28"/>
        </w:rPr>
        <w:t xml:space="preserve"> «О Контрольно-счетной палате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E477E" w:rsidRPr="00E364DA" w:rsidRDefault="00CE477E" w:rsidP="00CE477E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jc w:val="center"/>
        <w:outlineLvl w:val="1"/>
        <w:rPr>
          <w:rFonts w:ascii="Times New Roman" w:hAnsi="Times New Roman"/>
          <w:sz w:val="16"/>
          <w:szCs w:val="16"/>
        </w:rPr>
      </w:pPr>
    </w:p>
    <w:p w:rsidR="00CE477E" w:rsidRDefault="00CE477E" w:rsidP="007277BE">
      <w:pPr>
        <w:widowControl w:val="0"/>
        <w:autoSpaceDE w:val="0"/>
        <w:autoSpaceDN w:val="0"/>
        <w:adjustRightInd w:val="0"/>
        <w:spacing w:before="100" w:beforeAutospacing="1" w:after="0" w:line="320" w:lineRule="exact"/>
        <w:ind w:firstLine="72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Представленным проектом областног</w:t>
      </w:r>
      <w:r>
        <w:rPr>
          <w:rFonts w:ascii="Times New Roman" w:hAnsi="Times New Roman"/>
          <w:sz w:val="28"/>
          <w:szCs w:val="28"/>
        </w:rPr>
        <w:t xml:space="preserve">о закона «О внесении изменений </w:t>
      </w:r>
      <w:r w:rsidRPr="00044BA0">
        <w:rPr>
          <w:rFonts w:ascii="Times New Roman" w:hAnsi="Times New Roman"/>
          <w:sz w:val="28"/>
          <w:szCs w:val="28"/>
        </w:rPr>
        <w:t xml:space="preserve">в областной </w:t>
      </w:r>
      <w:hyperlink r:id="rId8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 w:rsidRPr="00044BA0">
        <w:rPr>
          <w:rFonts w:ascii="Times New Roman" w:hAnsi="Times New Roman"/>
          <w:sz w:val="28"/>
          <w:szCs w:val="28"/>
        </w:rPr>
        <w:t xml:space="preserve"> «О Контрольно-счетной палате Ленинградской области» </w:t>
      </w:r>
      <w:r>
        <w:rPr>
          <w:rFonts w:ascii="Times New Roman" w:hAnsi="Times New Roman"/>
          <w:sz w:val="28"/>
          <w:szCs w:val="28"/>
        </w:rPr>
        <w:t xml:space="preserve">(далее </w:t>
      </w:r>
      <w:r w:rsidR="00C3053E">
        <w:rPr>
          <w:rFonts w:ascii="Times New Roman" w:hAnsi="Times New Roman"/>
          <w:sz w:val="28"/>
          <w:szCs w:val="28"/>
        </w:rPr>
        <w:t>–</w:t>
      </w:r>
      <w:r w:rsidR="00DD5D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законопроект) </w:t>
      </w:r>
      <w:r w:rsidRPr="00044BA0">
        <w:rPr>
          <w:rFonts w:ascii="Times New Roman" w:hAnsi="Times New Roman"/>
          <w:sz w:val="28"/>
          <w:szCs w:val="28"/>
        </w:rPr>
        <w:t xml:space="preserve">вносятся изменения </w:t>
      </w:r>
      <w:r w:rsidRPr="00044BA0">
        <w:rPr>
          <w:rFonts w:ascii="Times New Roman" w:hAnsi="Times New Roman"/>
          <w:bCs/>
          <w:sz w:val="28"/>
          <w:szCs w:val="28"/>
        </w:rPr>
        <w:t xml:space="preserve">в целях приведения редакции действующего областного закона от 14.10.2011 № 77-оз «О Контрольно-счетной палате Ленинградской области» </w:t>
      </w:r>
      <w:r>
        <w:rPr>
          <w:rFonts w:ascii="Times New Roman" w:hAnsi="Times New Roman"/>
          <w:bCs/>
          <w:sz w:val="28"/>
          <w:szCs w:val="28"/>
        </w:rPr>
        <w:t xml:space="preserve">(далее </w:t>
      </w:r>
      <w:r w:rsidR="00C3053E">
        <w:rPr>
          <w:rFonts w:ascii="Times New Roman" w:hAnsi="Times New Roman"/>
          <w:bCs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>областной закон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>
        <w:rPr>
          <w:rFonts w:ascii="Times New Roman" w:hAnsi="Times New Roman"/>
          <w:bCs/>
          <w:sz w:val="28"/>
          <w:szCs w:val="28"/>
        </w:rPr>
        <w:t xml:space="preserve">) </w:t>
      </w:r>
      <w:r w:rsidRPr="00044BA0">
        <w:rPr>
          <w:rFonts w:ascii="Times New Roman" w:hAnsi="Times New Roman"/>
          <w:bCs/>
          <w:sz w:val="28"/>
          <w:szCs w:val="28"/>
        </w:rPr>
        <w:t xml:space="preserve">в соответствие с действующим федеральным законодательством, </w:t>
      </w:r>
      <w:r>
        <w:rPr>
          <w:rFonts w:ascii="Times New Roman" w:hAnsi="Times New Roman"/>
          <w:bCs/>
          <w:sz w:val="28"/>
          <w:szCs w:val="28"/>
        </w:rPr>
        <w:t xml:space="preserve">повышения эффективности реализации Контрольно-счетной палатой Ленинградской области (далее </w:t>
      </w:r>
      <w:r w:rsidR="00C3053E">
        <w:rPr>
          <w:rFonts w:ascii="Times New Roman" w:hAnsi="Times New Roman"/>
          <w:bCs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>Контрольно-счетная палата) полномочий, предусмотренных областным законом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>
        <w:rPr>
          <w:rFonts w:ascii="Times New Roman" w:hAnsi="Times New Roman"/>
          <w:bCs/>
          <w:sz w:val="28"/>
          <w:szCs w:val="28"/>
        </w:rPr>
        <w:t>,</w:t>
      </w:r>
      <w:r w:rsidRPr="00044BA0">
        <w:rPr>
          <w:rFonts w:ascii="Times New Roman" w:hAnsi="Times New Roman"/>
          <w:bCs/>
          <w:sz w:val="28"/>
          <w:szCs w:val="28"/>
        </w:rPr>
        <w:t xml:space="preserve"> а также уточняются некоторые неурегулированные механизмы </w:t>
      </w:r>
      <w:r>
        <w:rPr>
          <w:rFonts w:ascii="Times New Roman" w:hAnsi="Times New Roman"/>
          <w:bCs/>
          <w:sz w:val="28"/>
          <w:szCs w:val="28"/>
        </w:rPr>
        <w:t xml:space="preserve">проведения и </w:t>
      </w:r>
      <w:r w:rsidRPr="00044BA0">
        <w:rPr>
          <w:rFonts w:ascii="Times New Roman" w:hAnsi="Times New Roman"/>
          <w:bCs/>
          <w:sz w:val="28"/>
          <w:szCs w:val="28"/>
        </w:rPr>
        <w:t xml:space="preserve">оформления результатов </w:t>
      </w:r>
      <w:r>
        <w:rPr>
          <w:rFonts w:ascii="Times New Roman" w:hAnsi="Times New Roman"/>
          <w:bCs/>
          <w:sz w:val="28"/>
          <w:szCs w:val="28"/>
        </w:rPr>
        <w:t xml:space="preserve">мероприятий, </w:t>
      </w:r>
      <w:r w:rsidRPr="00044BA0">
        <w:rPr>
          <w:rFonts w:ascii="Times New Roman" w:hAnsi="Times New Roman"/>
          <w:bCs/>
          <w:sz w:val="28"/>
          <w:szCs w:val="28"/>
        </w:rPr>
        <w:t>провод</w:t>
      </w:r>
      <w:r>
        <w:rPr>
          <w:rFonts w:ascii="Times New Roman" w:hAnsi="Times New Roman"/>
          <w:bCs/>
          <w:sz w:val="28"/>
          <w:szCs w:val="28"/>
        </w:rPr>
        <w:t>имых Контрольно-счетной палатой.</w:t>
      </w:r>
    </w:p>
    <w:p w:rsidR="007277BE" w:rsidRPr="00E84C3C" w:rsidRDefault="007277BE" w:rsidP="007277BE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firstLine="720"/>
        <w:contextualSpacing/>
        <w:jc w:val="both"/>
        <w:rPr>
          <w:rFonts w:ascii="Times New Roman" w:hAnsi="Times New Roman"/>
          <w:bCs/>
          <w:sz w:val="6"/>
          <w:szCs w:val="6"/>
        </w:rPr>
      </w:pPr>
    </w:p>
    <w:p w:rsidR="00CE477E" w:rsidRDefault="00CE477E" w:rsidP="00727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пункту 1 </w:t>
      </w:r>
      <w:r w:rsidR="009B1D80">
        <w:rPr>
          <w:rFonts w:ascii="Times New Roman" w:hAnsi="Times New Roman"/>
          <w:sz w:val="28"/>
          <w:szCs w:val="28"/>
        </w:rPr>
        <w:t xml:space="preserve">законопроекта </w:t>
      </w:r>
      <w:r>
        <w:rPr>
          <w:rFonts w:ascii="Times New Roman" w:hAnsi="Times New Roman"/>
          <w:sz w:val="28"/>
          <w:szCs w:val="28"/>
        </w:rPr>
        <w:t xml:space="preserve">предлагается внести изменения в статью 2 </w:t>
      </w:r>
      <w:r w:rsidRPr="00044BA0">
        <w:rPr>
          <w:rFonts w:ascii="Times New Roman" w:hAnsi="Times New Roman"/>
          <w:bCs/>
          <w:sz w:val="28"/>
          <w:szCs w:val="28"/>
        </w:rPr>
        <w:t>областного закона от 14.10.2011 № 77-оз</w:t>
      </w:r>
      <w:r>
        <w:rPr>
          <w:rFonts w:ascii="Times New Roman" w:hAnsi="Times New Roman"/>
          <w:bCs/>
          <w:sz w:val="28"/>
          <w:szCs w:val="28"/>
        </w:rPr>
        <w:t xml:space="preserve">, конкретизировав перечень нормативных правовых актов, которыми руководствуется Контрольно-счетная палата при осуществлении своей деятельности. </w:t>
      </w:r>
      <w:bookmarkStart w:id="0" w:name="_Hlk23945212"/>
      <w:r>
        <w:rPr>
          <w:rFonts w:ascii="Times New Roman" w:hAnsi="Times New Roman"/>
          <w:bCs/>
          <w:sz w:val="28"/>
          <w:szCs w:val="28"/>
        </w:rPr>
        <w:t>Предлагаемые изменения вносятся в целях</w:t>
      </w:r>
      <w:bookmarkEnd w:id="0"/>
      <w:r>
        <w:rPr>
          <w:rFonts w:ascii="Times New Roman" w:hAnsi="Times New Roman"/>
          <w:bCs/>
          <w:sz w:val="28"/>
          <w:szCs w:val="28"/>
        </w:rPr>
        <w:t xml:space="preserve"> приведения в соответствие положениям части 1 статьи 2 </w:t>
      </w:r>
      <w:r>
        <w:rPr>
          <w:rFonts w:ascii="Times New Roman" w:eastAsiaTheme="minorHAnsi" w:hAnsi="Times New Roman"/>
          <w:sz w:val="28"/>
          <w:szCs w:val="28"/>
        </w:rPr>
        <w:t xml:space="preserve">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(далее </w:t>
      </w:r>
      <w:r w:rsidR="009B1D80">
        <w:rPr>
          <w:rFonts w:ascii="Times New Roman" w:eastAsiaTheme="minorHAnsi" w:hAnsi="Times New Roman"/>
          <w:sz w:val="28"/>
          <w:szCs w:val="28"/>
        </w:rPr>
        <w:t>–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bookmarkStart w:id="1" w:name="_Hlk23959830"/>
      <w:r>
        <w:rPr>
          <w:rFonts w:ascii="Times New Roman" w:eastAsiaTheme="minorHAnsi" w:hAnsi="Times New Roman"/>
          <w:sz w:val="28"/>
          <w:szCs w:val="28"/>
        </w:rPr>
        <w:t>Федеральный закон от 07.02.2011 № 6-ФЗ</w:t>
      </w:r>
      <w:bookmarkEnd w:id="1"/>
      <w:r>
        <w:rPr>
          <w:rFonts w:ascii="Times New Roman" w:eastAsiaTheme="minorHAnsi" w:hAnsi="Times New Roman"/>
          <w:sz w:val="28"/>
          <w:szCs w:val="28"/>
        </w:rPr>
        <w:t>).</w:t>
      </w:r>
    </w:p>
    <w:p w:rsidR="00F368C0" w:rsidRPr="00E84C3C" w:rsidRDefault="00F368C0" w:rsidP="00727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6"/>
          <w:szCs w:val="6"/>
        </w:rPr>
      </w:pPr>
    </w:p>
    <w:p w:rsidR="00CE477E" w:rsidRPr="000B70B9" w:rsidRDefault="00CE477E" w:rsidP="00F368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_Hlk23866347"/>
      <w:r>
        <w:rPr>
          <w:rFonts w:ascii="Times New Roman" w:eastAsiaTheme="minorHAnsi" w:hAnsi="Times New Roman"/>
          <w:sz w:val="28"/>
          <w:szCs w:val="28"/>
        </w:rPr>
        <w:t>В соответствии с</w:t>
      </w:r>
      <w:r w:rsidR="000B70B9">
        <w:rPr>
          <w:rFonts w:ascii="Times New Roman" w:eastAsiaTheme="minorHAnsi" w:hAnsi="Times New Roman"/>
          <w:sz w:val="28"/>
          <w:szCs w:val="28"/>
        </w:rPr>
        <w:t xml:space="preserve"> подпункт</w:t>
      </w:r>
      <w:r w:rsidR="009B1D80">
        <w:rPr>
          <w:rFonts w:ascii="Times New Roman" w:eastAsiaTheme="minorHAnsi" w:hAnsi="Times New Roman"/>
          <w:sz w:val="28"/>
          <w:szCs w:val="28"/>
        </w:rPr>
        <w:t>ами</w:t>
      </w:r>
      <w:r w:rsidR="000B70B9">
        <w:rPr>
          <w:rFonts w:ascii="Times New Roman" w:eastAsiaTheme="minorHAnsi" w:hAnsi="Times New Roman"/>
          <w:sz w:val="28"/>
          <w:szCs w:val="28"/>
        </w:rPr>
        <w:t xml:space="preserve"> «б»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9B1D80">
        <w:rPr>
          <w:rFonts w:ascii="Times New Roman" w:eastAsiaTheme="minorHAnsi" w:hAnsi="Times New Roman"/>
          <w:sz w:val="28"/>
          <w:szCs w:val="28"/>
        </w:rPr>
        <w:t xml:space="preserve">и «в» </w:t>
      </w:r>
      <w:r>
        <w:rPr>
          <w:rFonts w:ascii="Times New Roman" w:eastAsiaTheme="minorHAnsi" w:hAnsi="Times New Roman"/>
          <w:sz w:val="28"/>
          <w:szCs w:val="28"/>
        </w:rPr>
        <w:t>пункт</w:t>
      </w:r>
      <w:r w:rsidR="000B70B9">
        <w:rPr>
          <w:rFonts w:ascii="Times New Roman" w:eastAsiaTheme="minorHAnsi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</w:rPr>
        <w:t xml:space="preserve"> 2 и </w:t>
      </w:r>
      <w:r w:rsidR="009B1D80">
        <w:rPr>
          <w:rFonts w:ascii="Times New Roman" w:eastAsiaTheme="minorHAnsi" w:hAnsi="Times New Roman"/>
          <w:sz w:val="28"/>
          <w:szCs w:val="28"/>
        </w:rPr>
        <w:t xml:space="preserve">абзацем вторым </w:t>
      </w:r>
      <w:r>
        <w:rPr>
          <w:rFonts w:ascii="Times New Roman" w:eastAsiaTheme="minorHAnsi" w:hAnsi="Times New Roman"/>
          <w:sz w:val="28"/>
          <w:szCs w:val="28"/>
        </w:rPr>
        <w:t>подпункт</w:t>
      </w:r>
      <w:r w:rsidR="009B1D80">
        <w:rPr>
          <w:rFonts w:ascii="Times New Roman" w:eastAsiaTheme="minorHAnsi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="000B70B9">
        <w:rPr>
          <w:rFonts w:ascii="Times New Roman" w:eastAsiaTheme="minorHAnsi" w:hAnsi="Times New Roman"/>
          <w:sz w:val="28"/>
          <w:szCs w:val="28"/>
        </w:rPr>
        <w:t>б</w:t>
      </w:r>
      <w:r>
        <w:rPr>
          <w:rFonts w:ascii="Times New Roman" w:eastAsiaTheme="minorHAnsi" w:hAnsi="Times New Roman"/>
          <w:sz w:val="28"/>
          <w:szCs w:val="28"/>
        </w:rPr>
        <w:t xml:space="preserve">» пункта 3 законопроекта предусмотрено внесение изменений и дополнений в статью </w:t>
      </w:r>
      <w:bookmarkEnd w:id="2"/>
      <w:r>
        <w:rPr>
          <w:rFonts w:ascii="Times New Roman" w:eastAsiaTheme="minorHAnsi" w:hAnsi="Times New Roman"/>
          <w:sz w:val="28"/>
          <w:szCs w:val="28"/>
        </w:rPr>
        <w:t xml:space="preserve">4, а также в часть 5 статьи 5 </w:t>
      </w:r>
      <w:bookmarkStart w:id="3" w:name="_Hlk23946290"/>
      <w:r w:rsidRPr="00044BA0">
        <w:rPr>
          <w:rFonts w:ascii="Times New Roman" w:hAnsi="Times New Roman"/>
          <w:bCs/>
          <w:sz w:val="28"/>
          <w:szCs w:val="28"/>
        </w:rPr>
        <w:t>областного закона от 14.10.2011 № 77-оз</w:t>
      </w:r>
      <w:r>
        <w:rPr>
          <w:rFonts w:ascii="Times New Roman" w:hAnsi="Times New Roman"/>
          <w:bCs/>
          <w:sz w:val="28"/>
          <w:szCs w:val="28"/>
        </w:rPr>
        <w:t>,</w:t>
      </w:r>
      <w:bookmarkEnd w:id="3"/>
      <w:r>
        <w:rPr>
          <w:rFonts w:ascii="Times New Roman" w:eastAsiaTheme="minorHAnsi" w:hAnsi="Times New Roman"/>
          <w:sz w:val="28"/>
          <w:szCs w:val="28"/>
        </w:rPr>
        <w:t xml:space="preserve"> согласно которым предлагается установить, что штатная численность Контрольно-счетной палаты утверждается постановлением Законодательного собрания Ленинградской области по представлению председателя Контрольно-счетной палаты, а структура </w:t>
      </w:r>
      <w:r w:rsidRPr="000B70B9">
        <w:rPr>
          <w:rFonts w:ascii="Times New Roman" w:eastAsiaTheme="minorHAnsi" w:hAnsi="Times New Roman"/>
          <w:sz w:val="28"/>
          <w:szCs w:val="28"/>
        </w:rPr>
        <w:t>и штатное расписание Контрольно-счетной палаты утверждаются председателем Контрольно-счетной палаты с учетом возложенных на Контрольно-счетную палату полномочий в пределах установленной штатной численности и средств, предусмотренных в бюджете Ленинградской области на обеспечение деятельности Контрольно-счетной палаты.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Необходимость внесения указанных изменений вызвана тем, что согласно части 7 статьи 5 Федерального закона от 07.02.2011 № 6-ФЗ </w:t>
      </w:r>
      <w:r w:rsidRPr="000B70B9">
        <w:rPr>
          <w:rFonts w:ascii="Times New Roman" w:eastAsiaTheme="minorHAnsi" w:hAnsi="Times New Roman"/>
          <w:b/>
          <w:sz w:val="28"/>
          <w:szCs w:val="28"/>
        </w:rPr>
        <w:t>штатная численность</w:t>
      </w:r>
      <w:r>
        <w:rPr>
          <w:rFonts w:ascii="Times New Roman" w:eastAsiaTheme="minorHAnsi" w:hAnsi="Times New Roman"/>
          <w:sz w:val="28"/>
          <w:szCs w:val="28"/>
        </w:rPr>
        <w:t xml:space="preserve"> контрольно-счетного органа субъекта Российской Федерации </w:t>
      </w:r>
      <w:r w:rsidRPr="000B70B9">
        <w:rPr>
          <w:rFonts w:ascii="Times New Roman" w:eastAsiaTheme="minorHAnsi" w:hAnsi="Times New Roman"/>
          <w:b/>
          <w:sz w:val="28"/>
          <w:szCs w:val="28"/>
        </w:rPr>
        <w:t>устанавливается правовым актом законодательного</w:t>
      </w:r>
      <w:r>
        <w:rPr>
          <w:rFonts w:ascii="Times New Roman" w:eastAsiaTheme="minorHAnsi" w:hAnsi="Times New Roman"/>
          <w:sz w:val="28"/>
          <w:szCs w:val="28"/>
        </w:rPr>
        <w:t xml:space="preserve"> (представительного) </w:t>
      </w:r>
      <w:r w:rsidRPr="000B70B9">
        <w:rPr>
          <w:rFonts w:ascii="Times New Roman" w:eastAsiaTheme="minorHAnsi" w:hAnsi="Times New Roman"/>
          <w:b/>
          <w:sz w:val="28"/>
          <w:szCs w:val="28"/>
        </w:rPr>
        <w:t>органа</w:t>
      </w:r>
      <w:r>
        <w:rPr>
          <w:rFonts w:ascii="Times New Roman" w:eastAsiaTheme="minorHAnsi" w:hAnsi="Times New Roman"/>
          <w:sz w:val="28"/>
          <w:szCs w:val="28"/>
        </w:rPr>
        <w:t xml:space="preserve"> государственной власти субъекта Российской Федерации в соответствии с законом субъекта Российской Федерации.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В свою очередь, как следует из части 5 статьи 5 Федерального закона от 07.02.2011 № 6-ФЗ </w:t>
      </w:r>
      <w:r w:rsidRPr="000B70B9">
        <w:rPr>
          <w:rFonts w:ascii="Times New Roman" w:eastAsiaTheme="minorHAnsi" w:hAnsi="Times New Roman"/>
          <w:b/>
          <w:sz w:val="28"/>
          <w:szCs w:val="28"/>
        </w:rPr>
        <w:t>структура</w:t>
      </w:r>
      <w:r>
        <w:rPr>
          <w:rFonts w:ascii="Times New Roman" w:eastAsiaTheme="minorHAnsi" w:hAnsi="Times New Roman"/>
          <w:sz w:val="28"/>
          <w:szCs w:val="28"/>
        </w:rPr>
        <w:t xml:space="preserve"> контрольно-счетного органа </w:t>
      </w:r>
      <w:r w:rsidRPr="000B70B9">
        <w:rPr>
          <w:rFonts w:ascii="Times New Roman" w:eastAsiaTheme="minorHAnsi" w:hAnsi="Times New Roman"/>
          <w:b/>
          <w:sz w:val="28"/>
          <w:szCs w:val="28"/>
        </w:rPr>
        <w:t>определяется в порядке, установленном</w:t>
      </w:r>
      <w:r>
        <w:rPr>
          <w:rFonts w:ascii="Times New Roman" w:eastAsiaTheme="minorHAnsi" w:hAnsi="Times New Roman"/>
          <w:sz w:val="28"/>
          <w:szCs w:val="28"/>
        </w:rPr>
        <w:t xml:space="preserve"> соответственно </w:t>
      </w:r>
      <w:r w:rsidRPr="000B70B9">
        <w:rPr>
          <w:rFonts w:ascii="Times New Roman" w:eastAsiaTheme="minorHAnsi" w:hAnsi="Times New Roman"/>
          <w:b/>
          <w:sz w:val="28"/>
          <w:szCs w:val="28"/>
        </w:rPr>
        <w:t>законом субъекта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 xml:space="preserve"> или нормативным правовым актом представительного органа муниципального образования.</w:t>
      </w:r>
    </w:p>
    <w:p w:rsidR="00CE477E" w:rsidRDefault="00CE477E" w:rsidP="00727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Утверждение председателем Контрольно-счетной палаты структуры </w:t>
      </w:r>
      <w:r w:rsidRPr="000B70B9">
        <w:rPr>
          <w:rFonts w:ascii="Times New Roman" w:eastAsiaTheme="minorHAnsi" w:hAnsi="Times New Roman"/>
          <w:sz w:val="28"/>
          <w:szCs w:val="28"/>
        </w:rPr>
        <w:t>и штатного расписания Контрольно-счетной палаты и внесение в них</w:t>
      </w:r>
      <w:r w:rsidRPr="009179AB">
        <w:rPr>
          <w:rFonts w:ascii="Times New Roman" w:eastAsiaTheme="minorHAnsi" w:hAnsi="Times New Roman"/>
          <w:color w:val="0070C0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изменений в рамках утвержденной Законодательным собранием Ленинградской области штатной численности обеспечит оперативное формирование организационно-штатной структуры Контрольно-счетной палаты, распределение должностных лиц и иных штатных работников Контрольно-счетной палаты в случае изменений полномочий контрольно-счетных органов и действующего законодательства в области внешнего государственного финансового контроля, что в целом будет способствовать повышению качества реализации возложенных функций на структурные подразделения Контрольно-счетной палаты.</w:t>
      </w:r>
    </w:p>
    <w:p w:rsidR="007277BE" w:rsidRPr="00E84C3C" w:rsidRDefault="007277BE" w:rsidP="00727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6"/>
          <w:szCs w:val="6"/>
        </w:rPr>
      </w:pPr>
    </w:p>
    <w:p w:rsidR="000B70B9" w:rsidRDefault="000B70B9" w:rsidP="00727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bookmarkStart w:id="4" w:name="_Hlk23950370"/>
      <w:r w:rsidRPr="000B70B9">
        <w:rPr>
          <w:rFonts w:ascii="Times New Roman" w:eastAsiaTheme="minorHAnsi" w:hAnsi="Times New Roman"/>
          <w:sz w:val="28"/>
          <w:szCs w:val="28"/>
        </w:rPr>
        <w:t>В соответствии с подпунктом «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0B70B9">
        <w:rPr>
          <w:rFonts w:ascii="Times New Roman" w:eastAsiaTheme="minorHAnsi" w:hAnsi="Times New Roman"/>
          <w:sz w:val="28"/>
          <w:szCs w:val="28"/>
        </w:rPr>
        <w:t>» пункта 2 законопроекта предусмотрено внесение изменений в</w:t>
      </w:r>
      <w:r>
        <w:rPr>
          <w:rFonts w:ascii="Times New Roman" w:eastAsiaTheme="minorHAnsi" w:hAnsi="Times New Roman"/>
          <w:sz w:val="28"/>
          <w:szCs w:val="28"/>
        </w:rPr>
        <w:t xml:space="preserve"> часть 1</w:t>
      </w:r>
      <w:r w:rsidRPr="000B70B9">
        <w:rPr>
          <w:rFonts w:ascii="Times New Roman" w:eastAsiaTheme="minorHAnsi" w:hAnsi="Times New Roman"/>
          <w:sz w:val="28"/>
          <w:szCs w:val="28"/>
        </w:rPr>
        <w:t xml:space="preserve"> стат</w:t>
      </w:r>
      <w:r>
        <w:rPr>
          <w:rFonts w:ascii="Times New Roman" w:eastAsiaTheme="minorHAnsi" w:hAnsi="Times New Roman"/>
          <w:sz w:val="28"/>
          <w:szCs w:val="28"/>
        </w:rPr>
        <w:t>ьи 4</w:t>
      </w:r>
      <w:r w:rsidRPr="000B70B9">
        <w:t xml:space="preserve"> </w:t>
      </w:r>
      <w:r w:rsidRPr="000B70B9">
        <w:rPr>
          <w:rFonts w:ascii="Times New Roman" w:eastAsiaTheme="minorHAnsi" w:hAnsi="Times New Roman"/>
          <w:sz w:val="28"/>
          <w:szCs w:val="28"/>
        </w:rPr>
        <w:t xml:space="preserve">областного закона от 14.10.2011 № 77-оз, согласно которым предлагается в составе </w:t>
      </w:r>
      <w:bookmarkEnd w:id="4"/>
      <w:r w:rsidRPr="000B70B9">
        <w:rPr>
          <w:rFonts w:ascii="Times New Roman" w:eastAsiaTheme="minorHAnsi" w:hAnsi="Times New Roman"/>
          <w:sz w:val="28"/>
          <w:szCs w:val="28"/>
        </w:rPr>
        <w:t>Контрольно-счетной палаты определить количество аудиторов, осуществляющих свои полномочия.</w:t>
      </w:r>
    </w:p>
    <w:p w:rsidR="00EF26BF" w:rsidRPr="000B70B9" w:rsidRDefault="00EF26BF" w:rsidP="00727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Предлагаемые изменения вносятся в целях</w:t>
      </w:r>
      <w:r w:rsidRPr="00EF26BF">
        <w:rPr>
          <w:rFonts w:ascii="Times New Roman" w:eastAsiaTheme="minorHAnsi" w:hAnsi="Times New Roman"/>
          <w:sz w:val="28"/>
          <w:szCs w:val="28"/>
        </w:rPr>
        <w:t xml:space="preserve"> </w:t>
      </w:r>
      <w:r w:rsidRPr="000B70B9">
        <w:rPr>
          <w:rFonts w:ascii="Times New Roman" w:eastAsiaTheme="minorHAnsi" w:hAnsi="Times New Roman"/>
          <w:sz w:val="28"/>
          <w:szCs w:val="28"/>
        </w:rPr>
        <w:t>устранения правовой коллизии, предоставляющей возможность определения количества государственных должностей правовым актом ненормативного характера в случае делегирования председателю Контрольно-счетной палаты полномочий по утверждению структуры.</w:t>
      </w:r>
    </w:p>
    <w:p w:rsidR="000B70B9" w:rsidRDefault="00EF26BF" w:rsidP="000B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F26BF">
        <w:rPr>
          <w:rFonts w:ascii="Times New Roman" w:eastAsiaTheme="minorHAnsi" w:hAnsi="Times New Roman"/>
          <w:sz w:val="28"/>
          <w:szCs w:val="28"/>
        </w:rPr>
        <w:t>Как следует из</w:t>
      </w:r>
      <w:r w:rsidR="000B70B9" w:rsidRPr="000B70B9">
        <w:rPr>
          <w:rFonts w:ascii="Times New Roman" w:eastAsiaTheme="minorHAnsi" w:hAnsi="Times New Roman"/>
          <w:sz w:val="28"/>
          <w:szCs w:val="28"/>
        </w:rPr>
        <w:t xml:space="preserve"> част</w:t>
      </w:r>
      <w:r w:rsidR="000B70B9">
        <w:rPr>
          <w:rFonts w:ascii="Times New Roman" w:eastAsiaTheme="minorHAnsi" w:hAnsi="Times New Roman"/>
          <w:sz w:val="28"/>
          <w:szCs w:val="28"/>
        </w:rPr>
        <w:t>и</w:t>
      </w:r>
      <w:r w:rsidR="000B70B9" w:rsidRPr="000B70B9">
        <w:rPr>
          <w:rFonts w:ascii="Times New Roman" w:eastAsiaTheme="minorHAnsi" w:hAnsi="Times New Roman"/>
          <w:sz w:val="28"/>
          <w:szCs w:val="28"/>
        </w:rPr>
        <w:t xml:space="preserve"> 1 статьи 1 областного закона от 16.12.2005 № 117-оз «О государственных должностях Ленинградской области» </w:t>
      </w:r>
      <w:r w:rsidR="000B70B9" w:rsidRPr="000B70B9">
        <w:rPr>
          <w:rFonts w:ascii="Times New Roman" w:eastAsiaTheme="minorHAnsi" w:hAnsi="Times New Roman"/>
          <w:b/>
          <w:sz w:val="28"/>
          <w:szCs w:val="28"/>
        </w:rPr>
        <w:t>государственные должности</w:t>
      </w:r>
      <w:r w:rsidR="000B70B9" w:rsidRPr="000B70B9">
        <w:rPr>
          <w:rFonts w:ascii="Times New Roman" w:eastAsiaTheme="minorHAnsi" w:hAnsi="Times New Roman"/>
          <w:sz w:val="28"/>
          <w:szCs w:val="28"/>
        </w:rPr>
        <w:t xml:space="preserve"> Ленинградской области </w:t>
      </w:r>
      <w:r w:rsidR="000B70B9" w:rsidRPr="000B70B9">
        <w:rPr>
          <w:rFonts w:ascii="Times New Roman" w:eastAsiaTheme="minorHAnsi" w:hAnsi="Times New Roman"/>
          <w:b/>
          <w:sz w:val="28"/>
          <w:szCs w:val="28"/>
        </w:rPr>
        <w:t>устанавливаются областными законами</w:t>
      </w:r>
      <w:r w:rsidR="000B70B9" w:rsidRPr="000B70B9">
        <w:rPr>
          <w:rFonts w:ascii="Times New Roman" w:eastAsiaTheme="minorHAnsi" w:hAnsi="Times New Roman"/>
          <w:sz w:val="28"/>
          <w:szCs w:val="28"/>
        </w:rPr>
        <w:t xml:space="preserve"> для непосредственного исполнения полномочий органов государственной власти Ленинградской области, иных государственных органов Ленинградской области.</w:t>
      </w:r>
    </w:p>
    <w:p w:rsidR="00C3053E" w:rsidRPr="000B70B9" w:rsidRDefault="00C3053E" w:rsidP="000B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Таким образом, в случае определения областным законом от 14.10.2011 № 77-оз количества государственных должностей </w:t>
      </w:r>
      <w:r w:rsidR="00B150FE">
        <w:rPr>
          <w:rFonts w:ascii="Times New Roman" w:eastAsiaTheme="minorHAnsi" w:hAnsi="Times New Roman"/>
          <w:sz w:val="28"/>
          <w:szCs w:val="28"/>
        </w:rPr>
        <w:t>соблюдается принцип утверждения численности государственных должностей нормативным правовым актом.</w:t>
      </w:r>
    </w:p>
    <w:p w:rsidR="005E4626" w:rsidRPr="00E84C3C" w:rsidRDefault="005E4626" w:rsidP="000B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6"/>
          <w:szCs w:val="6"/>
        </w:rPr>
      </w:pPr>
    </w:p>
    <w:p w:rsidR="00CE477E" w:rsidRPr="00880934" w:rsidRDefault="00CE477E" w:rsidP="007277BE">
      <w:pPr>
        <w:autoSpaceDE w:val="0"/>
        <w:autoSpaceDN w:val="0"/>
        <w:adjustRightInd w:val="0"/>
        <w:spacing w:before="120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соответствии с пунктом 3 законопроекта предлагается внести следующие изменения </w:t>
      </w:r>
      <w:r w:rsidRPr="00880934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>статью</w:t>
      </w:r>
      <w:r w:rsidRPr="00880934">
        <w:rPr>
          <w:rFonts w:ascii="Times New Roman" w:eastAsiaTheme="minorHAnsi" w:hAnsi="Times New Roman"/>
          <w:sz w:val="28"/>
          <w:szCs w:val="28"/>
        </w:rPr>
        <w:t xml:space="preserve"> 5</w:t>
      </w:r>
      <w:r w:rsidRPr="0025731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областного закона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Pr="00880934">
        <w:rPr>
          <w:rFonts w:ascii="Times New Roman" w:eastAsiaTheme="minorHAnsi" w:hAnsi="Times New Roman"/>
          <w:sz w:val="28"/>
          <w:szCs w:val="28"/>
        </w:rPr>
        <w:t>:</w:t>
      </w:r>
    </w:p>
    <w:p w:rsidR="000B70B9" w:rsidRDefault="00CE477E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</w:t>
      </w:r>
      <w:r w:rsidR="000408C7" w:rsidRPr="00880934">
        <w:rPr>
          <w:rFonts w:ascii="Times New Roman" w:hAnsi="Times New Roman"/>
          <w:sz w:val="28"/>
          <w:szCs w:val="28"/>
        </w:rPr>
        <w:t xml:space="preserve">Абзац </w:t>
      </w:r>
      <w:r w:rsidRPr="00880934">
        <w:rPr>
          <w:rFonts w:ascii="Times New Roman" w:hAnsi="Times New Roman"/>
          <w:sz w:val="28"/>
          <w:szCs w:val="28"/>
        </w:rPr>
        <w:t>первый части 1</w:t>
      </w:r>
      <w:r w:rsidR="0053298C" w:rsidRPr="0053298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излагается в новой редакции, согласно которой п</w:t>
      </w:r>
      <w:r w:rsidRPr="00880934">
        <w:rPr>
          <w:rFonts w:ascii="Times New Roman" w:hAnsi="Times New Roman"/>
          <w:sz w:val="28"/>
          <w:szCs w:val="28"/>
        </w:rPr>
        <w:t xml:space="preserve">редседатель Контрольно-счетной палаты назначается </w:t>
      </w:r>
      <w:r w:rsidRPr="00E37D58">
        <w:rPr>
          <w:rFonts w:ascii="Times New Roman" w:hAnsi="Times New Roman"/>
          <w:i/>
          <w:sz w:val="28"/>
          <w:szCs w:val="28"/>
        </w:rPr>
        <w:t>на должность</w:t>
      </w:r>
      <w:r w:rsidRPr="00880934">
        <w:rPr>
          <w:rFonts w:ascii="Times New Roman" w:hAnsi="Times New Roman"/>
          <w:sz w:val="28"/>
          <w:szCs w:val="28"/>
        </w:rPr>
        <w:t xml:space="preserve"> Законодательным собранием Ленинградск</w:t>
      </w:r>
      <w:r>
        <w:rPr>
          <w:rFonts w:ascii="Times New Roman" w:hAnsi="Times New Roman"/>
          <w:sz w:val="28"/>
          <w:szCs w:val="28"/>
        </w:rPr>
        <w:t xml:space="preserve">ой области сроком на пять лет. </w:t>
      </w:r>
      <w:r>
        <w:rPr>
          <w:rFonts w:ascii="Times New Roman" w:hAnsi="Times New Roman"/>
          <w:bCs/>
          <w:sz w:val="28"/>
          <w:szCs w:val="28"/>
        </w:rPr>
        <w:t xml:space="preserve">Предлагаемые изменения вносятся в целях приведения в соответствие положениям части 1 статьи 6 </w:t>
      </w:r>
      <w:r>
        <w:rPr>
          <w:rFonts w:ascii="Times New Roman" w:eastAsiaTheme="minorHAnsi" w:hAnsi="Times New Roman"/>
          <w:sz w:val="28"/>
          <w:szCs w:val="28"/>
        </w:rPr>
        <w:t xml:space="preserve">Федерального закона от 07.02.2011 № 6-ФЗ, согласно которым председатель контрольно-счетного </w:t>
      </w: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органа субъекта Российской Федерации назначается </w:t>
      </w:r>
      <w:r w:rsidRPr="00AF0A44">
        <w:rPr>
          <w:rFonts w:ascii="Times New Roman" w:eastAsiaTheme="minorHAnsi" w:hAnsi="Times New Roman"/>
          <w:i/>
          <w:sz w:val="28"/>
          <w:szCs w:val="28"/>
        </w:rPr>
        <w:t>на должность</w:t>
      </w:r>
      <w:r>
        <w:rPr>
          <w:rFonts w:ascii="Times New Roman" w:eastAsiaTheme="minorHAnsi" w:hAnsi="Times New Roman"/>
          <w:sz w:val="28"/>
          <w:szCs w:val="28"/>
        </w:rPr>
        <w:t xml:space="preserve"> законодательным (представительным) органом государственной власти субъекта Российской Федерации.</w:t>
      </w:r>
    </w:p>
    <w:p w:rsidR="00CE477E" w:rsidRPr="00C057A0" w:rsidRDefault="009363AC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CE477E">
        <w:rPr>
          <w:rFonts w:ascii="Times New Roman" w:hAnsi="Times New Roman"/>
          <w:sz w:val="28"/>
          <w:szCs w:val="28"/>
        </w:rPr>
        <w:t xml:space="preserve">) </w:t>
      </w:r>
      <w:r w:rsidR="000408C7">
        <w:rPr>
          <w:rFonts w:ascii="Times New Roman" w:eastAsiaTheme="minorHAnsi" w:hAnsi="Times New Roman"/>
          <w:sz w:val="28"/>
          <w:szCs w:val="28"/>
        </w:rPr>
        <w:t xml:space="preserve">В 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пункте 3 части 5 слова «и отчеты об их исполнении» предлагается исключить. </w:t>
      </w:r>
      <w:r w:rsidR="00CE477E">
        <w:rPr>
          <w:rFonts w:ascii="Times New Roman" w:hAnsi="Times New Roman"/>
          <w:sz w:val="28"/>
          <w:szCs w:val="28"/>
        </w:rPr>
        <w:t xml:space="preserve">Необходимость внесения указанных изменения вызвана тем, что 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положения пункта 3 части 5 </w:t>
      </w:r>
      <w:r w:rsidR="00CE477E">
        <w:rPr>
          <w:rFonts w:ascii="Times New Roman" w:hAnsi="Times New Roman"/>
          <w:sz w:val="28"/>
          <w:szCs w:val="28"/>
        </w:rPr>
        <w:t>статьи 5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 </w:t>
      </w:r>
      <w:r w:rsidR="00CE477E">
        <w:rPr>
          <w:rFonts w:ascii="Times New Roman" w:hAnsi="Times New Roman"/>
          <w:bCs/>
          <w:sz w:val="28"/>
          <w:szCs w:val="28"/>
        </w:rPr>
        <w:t>областного закона</w:t>
      </w:r>
      <w:r w:rsidR="00CE477E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CE477E">
        <w:rPr>
          <w:rFonts w:ascii="Times New Roman" w:hAnsi="Times New Roman"/>
          <w:bCs/>
          <w:sz w:val="28"/>
          <w:szCs w:val="28"/>
        </w:rPr>
        <w:t xml:space="preserve"> в части утверждения председателем Контрольно- счетной палаты отчета дублируют положения </w:t>
      </w:r>
      <w:r w:rsidR="00CE477E">
        <w:rPr>
          <w:rFonts w:ascii="Times New Roman" w:hAnsi="Times New Roman"/>
          <w:sz w:val="28"/>
          <w:szCs w:val="28"/>
        </w:rPr>
        <w:t>пункта 6 части 5 статьи 5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 </w:t>
      </w:r>
      <w:r w:rsidR="00CE477E">
        <w:rPr>
          <w:rFonts w:ascii="Times New Roman" w:hAnsi="Times New Roman"/>
          <w:bCs/>
          <w:sz w:val="28"/>
          <w:szCs w:val="28"/>
        </w:rPr>
        <w:t>областного закона</w:t>
      </w:r>
      <w:r w:rsidR="00CE477E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CE477E">
        <w:rPr>
          <w:rFonts w:ascii="Times New Roman" w:hAnsi="Times New Roman"/>
          <w:bCs/>
          <w:sz w:val="28"/>
          <w:szCs w:val="28"/>
        </w:rPr>
        <w:t>, согласно которым председатель Контрольно- счетной палаты</w:t>
      </w:r>
      <w:r w:rsidR="00CE477E" w:rsidRPr="00C057A0">
        <w:rPr>
          <w:rFonts w:ascii="Times New Roman" w:eastAsiaTheme="minorHAnsi" w:hAnsi="Times New Roman"/>
          <w:sz w:val="28"/>
          <w:szCs w:val="28"/>
        </w:rPr>
        <w:t xml:space="preserve"> 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утверждает </w:t>
      </w:r>
      <w:r w:rsidR="00CE477E" w:rsidRPr="00C057A0">
        <w:rPr>
          <w:rFonts w:ascii="Times New Roman" w:eastAsiaTheme="minorHAnsi" w:hAnsi="Times New Roman"/>
          <w:i/>
          <w:sz w:val="28"/>
          <w:szCs w:val="28"/>
        </w:rPr>
        <w:t>отчеты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, заключения, аналитические справки по результатам контрольных и экспертно-аналитических мероприятий. </w:t>
      </w:r>
    </w:p>
    <w:p w:rsidR="00CE477E" w:rsidRDefault="000408C7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Пункт 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5 части 5 излагается в новой редакции, согласно которой перечень документов, которые подписываются </w:t>
      </w:r>
      <w:r w:rsidR="00CE477E">
        <w:rPr>
          <w:rFonts w:ascii="Times New Roman" w:hAnsi="Times New Roman"/>
          <w:bCs/>
          <w:sz w:val="28"/>
          <w:szCs w:val="28"/>
        </w:rPr>
        <w:t>председателем Контрольно-счетной палаты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 дополняется уведомлением о применении бюджетных мер принуждения. Необходимость внесения указанных изменений вызвана тем, что в соответствии с пунктом 1 статьи 306.2 Бюджетного кодекса Р</w:t>
      </w:r>
      <w:r w:rsidR="009363AC">
        <w:rPr>
          <w:rFonts w:ascii="Times New Roman" w:eastAsiaTheme="minorHAnsi" w:hAnsi="Times New Roman"/>
          <w:sz w:val="28"/>
          <w:szCs w:val="28"/>
        </w:rPr>
        <w:t>оссийской Федерации (далее – Бюджетный кодекс РФ)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 бюджетная мера принуждения за совершение бюджетного нарушения применяется финансовыми органами и органами Федерального казначейства (их должностными лицами) на основании уведомления о применении бюджетных мер принуждения органа государственного (муниципального) финансового контроля. Согласно пункту 5 статьи 306.2 Бюджетного кодекса РФ под уведомлением о применении бюджетных мер принуждения понимается документ органа государственного (муниципального) финансового контроля, обязательный к рассмотрению финансовым органом, содержащий основания для применения бюджетных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Таким образом, Контрольно-счетная палата, являясь постоянно действующим органом внешнего государственного финансового контроля Ленинградской области</w:t>
      </w:r>
      <w:r w:rsidR="00B150FE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 вправе направлять в финансовый орган Ленинградской области уведомления о применении бюджетных мер принуждения.</w:t>
      </w:r>
    </w:p>
    <w:p w:rsidR="00CE477E" w:rsidRDefault="000408C7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 пункте 15 части 5 предлагается слова «отчет о работе» заменить словами «отчет о деятельности». </w:t>
      </w:r>
      <w:bookmarkStart w:id="5" w:name="_Hlk21343728"/>
      <w:r w:rsidR="00CE477E">
        <w:rPr>
          <w:rFonts w:ascii="Times New Roman" w:hAnsi="Times New Roman"/>
          <w:sz w:val="28"/>
          <w:szCs w:val="28"/>
        </w:rPr>
        <w:t xml:space="preserve">Необходимость внесения указанных изменений вызвана тем, что </w:t>
      </w:r>
      <w:r w:rsidR="00CE477E">
        <w:rPr>
          <w:rFonts w:ascii="Times New Roman" w:eastAsiaTheme="minorHAnsi" w:hAnsi="Times New Roman"/>
          <w:sz w:val="28"/>
          <w:szCs w:val="28"/>
        </w:rPr>
        <w:t>положения пункта</w:t>
      </w:r>
      <w:bookmarkEnd w:id="5"/>
      <w:r w:rsidR="00CE477E">
        <w:rPr>
          <w:rFonts w:ascii="Times New Roman" w:eastAsiaTheme="minorHAnsi" w:hAnsi="Times New Roman"/>
          <w:sz w:val="28"/>
          <w:szCs w:val="28"/>
        </w:rPr>
        <w:t xml:space="preserve"> 15 части 5 </w:t>
      </w:r>
      <w:r w:rsidR="00CE477E">
        <w:rPr>
          <w:rFonts w:ascii="Times New Roman" w:hAnsi="Times New Roman"/>
          <w:sz w:val="28"/>
          <w:szCs w:val="28"/>
        </w:rPr>
        <w:t xml:space="preserve">статьи 5 </w:t>
      </w:r>
      <w:bookmarkStart w:id="6" w:name="_Hlk21344893"/>
      <w:r w:rsidR="00CE477E">
        <w:rPr>
          <w:rFonts w:ascii="Times New Roman" w:hAnsi="Times New Roman"/>
          <w:bCs/>
          <w:sz w:val="28"/>
          <w:szCs w:val="28"/>
        </w:rPr>
        <w:t>областного закона</w:t>
      </w:r>
      <w:r w:rsidR="00CE477E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bookmarkEnd w:id="6"/>
      <w:r w:rsidR="00CE477E">
        <w:rPr>
          <w:rFonts w:ascii="Times New Roman" w:hAnsi="Times New Roman"/>
          <w:bCs/>
          <w:sz w:val="28"/>
          <w:szCs w:val="28"/>
        </w:rPr>
        <w:t xml:space="preserve">, не соответствуют положениям </w:t>
      </w:r>
      <w:r w:rsidR="00CE477E">
        <w:rPr>
          <w:rFonts w:ascii="Times New Roman" w:hAnsi="Times New Roman"/>
          <w:sz w:val="28"/>
          <w:szCs w:val="28"/>
        </w:rPr>
        <w:t>части 2 статьи 19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 </w:t>
      </w:r>
      <w:r w:rsidR="00CE477E">
        <w:rPr>
          <w:rFonts w:ascii="Times New Roman" w:hAnsi="Times New Roman"/>
          <w:bCs/>
          <w:sz w:val="28"/>
          <w:szCs w:val="28"/>
        </w:rPr>
        <w:t>областного закона</w:t>
      </w:r>
      <w:r w:rsidR="00CE477E"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 w:rsidR="00CE477E">
        <w:rPr>
          <w:rFonts w:ascii="Times New Roman" w:hAnsi="Times New Roman"/>
          <w:bCs/>
          <w:sz w:val="28"/>
          <w:szCs w:val="28"/>
        </w:rPr>
        <w:t xml:space="preserve">, согласно которым 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Контрольно-счетная палата ежегодно представляет </w:t>
      </w:r>
      <w:r w:rsidR="00CE477E" w:rsidRPr="00DC37FB">
        <w:rPr>
          <w:rFonts w:ascii="Times New Roman" w:eastAsiaTheme="minorHAnsi" w:hAnsi="Times New Roman"/>
          <w:i/>
          <w:sz w:val="28"/>
          <w:szCs w:val="28"/>
        </w:rPr>
        <w:t>отчет о своей деятельности</w:t>
      </w:r>
      <w:r w:rsidR="00CE477E">
        <w:rPr>
          <w:rFonts w:ascii="Times New Roman" w:eastAsiaTheme="minorHAnsi" w:hAnsi="Times New Roman"/>
          <w:sz w:val="28"/>
          <w:szCs w:val="28"/>
        </w:rPr>
        <w:t xml:space="preserve"> Законодательному собранию Ленинградской области, который размещает на своем официальном сайте в информационно-телекоммуникационной сети «Интернет» после рассмотрения его Законодательным собранием Ленинградской области.</w:t>
      </w:r>
    </w:p>
    <w:p w:rsidR="00EF26BF" w:rsidRPr="00E84C3C" w:rsidRDefault="00EF26BF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6"/>
          <w:szCs w:val="6"/>
        </w:rPr>
      </w:pP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63AC">
        <w:rPr>
          <w:rFonts w:ascii="Times New Roman" w:eastAsiaTheme="minorHAnsi" w:hAnsi="Times New Roman"/>
          <w:sz w:val="28"/>
          <w:szCs w:val="28"/>
        </w:rPr>
        <w:lastRenderedPageBreak/>
        <w:t>В соответствии с пунктом 4 законопроекта предлагается абзац второй части первой статьи 7</w:t>
      </w:r>
      <w:r w:rsidR="0053298C" w:rsidRPr="0053298C">
        <w:rPr>
          <w:rFonts w:ascii="Times New Roman" w:hAnsi="Times New Roman"/>
          <w:bCs/>
          <w:sz w:val="28"/>
          <w:szCs w:val="28"/>
        </w:rPr>
        <w:t xml:space="preserve"> </w:t>
      </w:r>
      <w:r w:rsidR="0053298C" w:rsidRPr="0053298C">
        <w:rPr>
          <w:rFonts w:ascii="Times New Roman" w:eastAsiaTheme="minorHAnsi" w:hAnsi="Times New Roman"/>
          <w:bCs/>
          <w:sz w:val="28"/>
          <w:szCs w:val="28"/>
        </w:rPr>
        <w:t>областного закона от 14.10.2011 № 77-оз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 дополнить словами «</w:t>
      </w:r>
      <w:r w:rsidRPr="00F45863">
        <w:rPr>
          <w:rFonts w:ascii="Times New Roman" w:eastAsiaTheme="minorHAnsi" w:hAnsi="Times New Roman"/>
          <w:i/>
          <w:sz w:val="28"/>
          <w:szCs w:val="28"/>
        </w:rPr>
        <w:t>с учетом требований настоящего областного закона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». </w:t>
      </w:r>
      <w:r w:rsidRPr="009363AC">
        <w:rPr>
          <w:rFonts w:ascii="Times New Roman" w:hAnsi="Times New Roman"/>
          <w:sz w:val="28"/>
          <w:szCs w:val="28"/>
        </w:rPr>
        <w:t xml:space="preserve">Необходимость внесения указанных изменений вызвана тем, что в соответствии с 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частью 10 статьи 5 Федерального закона от 07.02.2011 № 6-ФЗ </w:t>
      </w:r>
      <w:r w:rsidR="00EF26BF" w:rsidRPr="009363AC">
        <w:rPr>
          <w:rFonts w:ascii="Times New Roman" w:eastAsiaTheme="minorHAnsi" w:hAnsi="Times New Roman"/>
          <w:sz w:val="28"/>
          <w:szCs w:val="28"/>
        </w:rPr>
        <w:t xml:space="preserve">компетенция 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и порядок работы коллегиального органа (коллегии) </w:t>
      </w:r>
      <w:r w:rsidRPr="00EF26BF">
        <w:rPr>
          <w:rFonts w:ascii="Times New Roman" w:eastAsiaTheme="minorHAnsi" w:hAnsi="Times New Roman"/>
          <w:b/>
          <w:sz w:val="28"/>
          <w:szCs w:val="28"/>
        </w:rPr>
        <w:t>определяются законом субъекта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 Российской Федерации </w:t>
      </w:r>
      <w:r w:rsidRPr="00EF26BF">
        <w:rPr>
          <w:rFonts w:ascii="Times New Roman" w:eastAsiaTheme="minorHAnsi" w:hAnsi="Times New Roman"/>
          <w:b/>
          <w:sz w:val="28"/>
          <w:szCs w:val="28"/>
        </w:rPr>
        <w:t xml:space="preserve">и (или) регламентом </w:t>
      </w:r>
      <w:r w:rsidRPr="009363AC">
        <w:rPr>
          <w:rFonts w:ascii="Times New Roman" w:eastAsiaTheme="minorHAnsi" w:hAnsi="Times New Roman"/>
          <w:sz w:val="28"/>
          <w:szCs w:val="28"/>
        </w:rPr>
        <w:t>контрольно-счетного органа. В свою очередь частями 1-1, 2 и 5</w:t>
      </w:r>
      <w:r w:rsidRPr="009363AC">
        <w:rPr>
          <w:rFonts w:ascii="Times New Roman" w:hAnsi="Times New Roman"/>
          <w:bCs/>
          <w:sz w:val="28"/>
          <w:szCs w:val="28"/>
        </w:rPr>
        <w:t xml:space="preserve"> статьи 7 областного закона от 14.10.2011 № 77-оз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 определена компетенция, состав, руководство и порядок проведения заседаний коллегии Контрольно-счетной палаты, соответственно регламент коллегии Контрольно-счетной палаты должен приниматься с учетом требований, установленных областным законом </w:t>
      </w:r>
      <w:r w:rsidRPr="009363AC">
        <w:rPr>
          <w:rFonts w:ascii="Times New Roman" w:hAnsi="Times New Roman"/>
          <w:bCs/>
          <w:sz w:val="28"/>
          <w:szCs w:val="28"/>
        </w:rPr>
        <w:t>от 14.10.2011 № 77-оз.</w:t>
      </w:r>
    </w:p>
    <w:p w:rsidR="00EF26BF" w:rsidRPr="00E84C3C" w:rsidRDefault="00EF26BF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6"/>
          <w:szCs w:val="6"/>
        </w:rPr>
      </w:pPr>
    </w:p>
    <w:p w:rsidR="00EF26BF" w:rsidRDefault="00EF26BF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363AC">
        <w:rPr>
          <w:rFonts w:ascii="Times New Roman" w:eastAsiaTheme="minorHAnsi" w:hAnsi="Times New Roman"/>
          <w:sz w:val="28"/>
          <w:szCs w:val="28"/>
        </w:rPr>
        <w:t xml:space="preserve">В соответствии с </w:t>
      </w:r>
      <w:r w:rsidR="00F368C0">
        <w:rPr>
          <w:rFonts w:ascii="Times New Roman" w:eastAsiaTheme="minorHAnsi" w:hAnsi="Times New Roman"/>
          <w:sz w:val="28"/>
          <w:szCs w:val="28"/>
        </w:rPr>
        <w:t xml:space="preserve">подпунктом «в» </w:t>
      </w:r>
      <w:r w:rsidRPr="009363AC">
        <w:rPr>
          <w:rFonts w:ascii="Times New Roman" w:eastAsiaTheme="minorHAnsi" w:hAnsi="Times New Roman"/>
          <w:sz w:val="28"/>
          <w:szCs w:val="28"/>
        </w:rPr>
        <w:t>пункт</w:t>
      </w:r>
      <w:r w:rsidR="00F368C0">
        <w:rPr>
          <w:rFonts w:ascii="Times New Roman" w:eastAsiaTheme="minorHAnsi" w:hAnsi="Times New Roman"/>
          <w:sz w:val="28"/>
          <w:szCs w:val="28"/>
        </w:rPr>
        <w:t>а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 </w:t>
      </w:r>
      <w:r w:rsidR="00F368C0">
        <w:rPr>
          <w:rFonts w:ascii="Times New Roman" w:eastAsiaTheme="minorHAnsi" w:hAnsi="Times New Roman"/>
          <w:sz w:val="28"/>
          <w:szCs w:val="28"/>
        </w:rPr>
        <w:t>5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 законопроекта предлагается </w:t>
      </w:r>
      <w:r w:rsidR="00F368C0">
        <w:rPr>
          <w:rFonts w:ascii="Times New Roman" w:eastAsiaTheme="minorHAnsi" w:hAnsi="Times New Roman"/>
          <w:sz w:val="28"/>
          <w:szCs w:val="28"/>
        </w:rPr>
        <w:t xml:space="preserve">часть 7 статьи 8 </w:t>
      </w:r>
      <w:r w:rsidR="00F368C0" w:rsidRPr="00F368C0">
        <w:rPr>
          <w:rFonts w:ascii="Times New Roman" w:eastAsiaTheme="minorHAnsi" w:hAnsi="Times New Roman"/>
          <w:bCs/>
          <w:sz w:val="28"/>
          <w:szCs w:val="28"/>
        </w:rPr>
        <w:t>областного закона от 14.10.2011 № 77-оз</w:t>
      </w:r>
      <w:r w:rsidR="00F368C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F368C0">
        <w:rPr>
          <w:rFonts w:ascii="Times New Roman" w:eastAsiaTheme="minorHAnsi" w:hAnsi="Times New Roman"/>
          <w:sz w:val="28"/>
          <w:szCs w:val="28"/>
        </w:rPr>
        <w:t xml:space="preserve">изложить в новой редакции, </w:t>
      </w:r>
      <w:r w:rsidR="0053298C">
        <w:rPr>
          <w:rFonts w:ascii="Times New Roman" w:eastAsiaTheme="minorHAnsi" w:hAnsi="Times New Roman"/>
          <w:sz w:val="28"/>
          <w:szCs w:val="28"/>
        </w:rPr>
        <w:t>согласно которой объекты, подлежащие изъятию или опечатыванию,</w:t>
      </w:r>
      <w:r w:rsidR="00F368C0">
        <w:rPr>
          <w:rFonts w:ascii="Times New Roman" w:eastAsiaTheme="minorHAnsi" w:hAnsi="Times New Roman"/>
          <w:sz w:val="28"/>
          <w:szCs w:val="28"/>
        </w:rPr>
        <w:t xml:space="preserve"> </w:t>
      </w:r>
      <w:r w:rsidR="0053298C">
        <w:rPr>
          <w:rFonts w:ascii="Times New Roman" w:eastAsiaTheme="minorHAnsi" w:hAnsi="Times New Roman"/>
          <w:sz w:val="28"/>
          <w:szCs w:val="28"/>
        </w:rPr>
        <w:t xml:space="preserve">приводятся в соответствие </w:t>
      </w:r>
      <w:r w:rsidR="0053298C" w:rsidRPr="00F368C0">
        <w:rPr>
          <w:rFonts w:ascii="Times New Roman" w:eastAsiaTheme="minorHAnsi" w:hAnsi="Times New Roman"/>
          <w:sz w:val="28"/>
          <w:szCs w:val="28"/>
        </w:rPr>
        <w:t>положениям пункта</w:t>
      </w:r>
      <w:r w:rsidR="0076459E">
        <w:rPr>
          <w:rFonts w:ascii="Times New Roman" w:eastAsiaTheme="minorHAnsi" w:hAnsi="Times New Roman"/>
          <w:sz w:val="28"/>
          <w:szCs w:val="28"/>
        </w:rPr>
        <w:t> </w:t>
      </w:r>
      <w:r w:rsidR="0053298C" w:rsidRPr="00F368C0">
        <w:rPr>
          <w:rFonts w:ascii="Times New Roman" w:eastAsiaTheme="minorHAnsi" w:hAnsi="Times New Roman"/>
          <w:sz w:val="28"/>
          <w:szCs w:val="28"/>
        </w:rPr>
        <w:t>2 части 1 и части 2 статьи 14 Федерального закона от 07.02.2011 № 6-ФЗ</w:t>
      </w:r>
      <w:r w:rsidR="0053298C">
        <w:rPr>
          <w:rFonts w:ascii="Times New Roman" w:eastAsiaTheme="minorHAnsi" w:hAnsi="Times New Roman"/>
          <w:sz w:val="28"/>
          <w:szCs w:val="28"/>
        </w:rPr>
        <w:t xml:space="preserve">, </w:t>
      </w:r>
      <w:r w:rsidR="00F368C0">
        <w:rPr>
          <w:rFonts w:ascii="Times New Roman" w:eastAsiaTheme="minorHAnsi" w:hAnsi="Times New Roman"/>
          <w:sz w:val="28"/>
          <w:szCs w:val="28"/>
        </w:rPr>
        <w:t xml:space="preserve">также </w:t>
      </w:r>
      <w:r w:rsidR="00F368C0" w:rsidRPr="00F368C0">
        <w:rPr>
          <w:rFonts w:ascii="Times New Roman" w:eastAsiaTheme="minorHAnsi" w:hAnsi="Times New Roman"/>
          <w:sz w:val="28"/>
          <w:szCs w:val="28"/>
        </w:rPr>
        <w:t>уточняется порядок уведомления председателя Контрольно-счетной палаты в случае невозможности представления уведомления в письменной форме с объяснением причины</w:t>
      </w:r>
      <w:r w:rsidR="0076459E">
        <w:rPr>
          <w:rFonts w:ascii="Times New Roman" w:eastAsiaTheme="minorHAnsi" w:hAnsi="Times New Roman"/>
          <w:sz w:val="28"/>
          <w:szCs w:val="28"/>
        </w:rPr>
        <w:t>.</w:t>
      </w:r>
    </w:p>
    <w:p w:rsidR="0076459E" w:rsidRDefault="003A680A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A680A">
        <w:rPr>
          <w:rFonts w:ascii="Times New Roman" w:hAnsi="Times New Roman"/>
          <w:bCs/>
          <w:sz w:val="28"/>
          <w:szCs w:val="28"/>
        </w:rPr>
        <w:t xml:space="preserve">Как следует из части </w:t>
      </w:r>
      <w:r>
        <w:rPr>
          <w:rFonts w:ascii="Times New Roman" w:hAnsi="Times New Roman"/>
          <w:bCs/>
          <w:sz w:val="28"/>
          <w:szCs w:val="28"/>
        </w:rPr>
        <w:t>2</w:t>
      </w:r>
      <w:r w:rsidRPr="003A680A">
        <w:rPr>
          <w:rFonts w:ascii="Times New Roman" w:hAnsi="Times New Roman"/>
          <w:bCs/>
          <w:sz w:val="28"/>
          <w:szCs w:val="28"/>
        </w:rPr>
        <w:t xml:space="preserve"> статьи </w:t>
      </w:r>
      <w:r>
        <w:rPr>
          <w:rFonts w:ascii="Times New Roman" w:hAnsi="Times New Roman"/>
          <w:bCs/>
          <w:sz w:val="28"/>
          <w:szCs w:val="28"/>
        </w:rPr>
        <w:t>14</w:t>
      </w:r>
      <w:r w:rsidRPr="003A680A">
        <w:rPr>
          <w:rFonts w:ascii="Times New Roman" w:hAnsi="Times New Roman"/>
          <w:bCs/>
          <w:sz w:val="28"/>
          <w:szCs w:val="28"/>
        </w:rPr>
        <w:t xml:space="preserve"> Федерального закона от 07.02.2011 № 6-ФЗ</w:t>
      </w:r>
      <w:r>
        <w:rPr>
          <w:rFonts w:ascii="Times New Roman" w:hAnsi="Times New Roman"/>
          <w:bCs/>
          <w:sz w:val="28"/>
          <w:szCs w:val="28"/>
        </w:rPr>
        <w:t xml:space="preserve"> порядок и форма уведомления определяются законами субъектов Российской Федерации.</w:t>
      </w:r>
    </w:p>
    <w:p w:rsidR="004C46F2" w:rsidRPr="004C46F2" w:rsidRDefault="004C46F2" w:rsidP="004C46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2C2D">
        <w:rPr>
          <w:rFonts w:ascii="Times New Roman" w:hAnsi="Times New Roman"/>
          <w:bCs/>
          <w:sz w:val="28"/>
          <w:szCs w:val="28"/>
        </w:rPr>
        <w:t>Подпунктом «а», абзацем вторым подпункта «б» пункта 5, законопроекта предлагается внести изменения в част</w:t>
      </w:r>
      <w:r w:rsidR="00EA2466" w:rsidRPr="00D92C2D">
        <w:rPr>
          <w:rFonts w:ascii="Times New Roman" w:hAnsi="Times New Roman"/>
          <w:bCs/>
          <w:sz w:val="28"/>
          <w:szCs w:val="28"/>
        </w:rPr>
        <w:t>ь</w:t>
      </w:r>
      <w:r w:rsidRPr="00D92C2D">
        <w:rPr>
          <w:rFonts w:ascii="Times New Roman" w:hAnsi="Times New Roman"/>
          <w:bCs/>
          <w:sz w:val="28"/>
          <w:szCs w:val="28"/>
        </w:rPr>
        <w:t xml:space="preserve"> 3 и пункт 3 части 5 статьи 8 областного закона от 14.10.2011 № 77-оз, которые носят редакционный характер</w:t>
      </w:r>
      <w:r w:rsidR="00847FAD" w:rsidRPr="00D92C2D">
        <w:rPr>
          <w:rFonts w:ascii="Times New Roman" w:hAnsi="Times New Roman"/>
          <w:bCs/>
          <w:sz w:val="28"/>
          <w:szCs w:val="28"/>
        </w:rPr>
        <w:t>,</w:t>
      </w:r>
      <w:r w:rsidRPr="00D92C2D">
        <w:rPr>
          <w:rFonts w:ascii="Times New Roman" w:hAnsi="Times New Roman"/>
          <w:bCs/>
          <w:sz w:val="28"/>
          <w:szCs w:val="28"/>
        </w:rPr>
        <w:t xml:space="preserve"> </w:t>
      </w:r>
      <w:r w:rsidR="00847FAD" w:rsidRPr="00D92C2D">
        <w:rPr>
          <w:rFonts w:ascii="Times New Roman" w:hAnsi="Times New Roman"/>
          <w:bCs/>
          <w:sz w:val="28"/>
          <w:szCs w:val="28"/>
        </w:rPr>
        <w:t>направленый</w:t>
      </w:r>
      <w:r w:rsidR="00847FAD" w:rsidRPr="00847FAD">
        <w:rPr>
          <w:rFonts w:ascii="Times New Roman" w:hAnsi="Times New Roman"/>
          <w:bCs/>
          <w:sz w:val="28"/>
          <w:szCs w:val="28"/>
        </w:rPr>
        <w:t xml:space="preserve"> на приведение в соответствие с положениями статей 152 и 266.1 Бюджетного кодекса РФ, согласно которым участник</w:t>
      </w:r>
      <w:r w:rsidR="00D92C2D">
        <w:rPr>
          <w:rFonts w:ascii="Times New Roman" w:hAnsi="Times New Roman"/>
          <w:bCs/>
          <w:sz w:val="28"/>
          <w:szCs w:val="28"/>
        </w:rPr>
        <w:t>ами</w:t>
      </w:r>
      <w:r w:rsidR="00847FAD" w:rsidRPr="00847FAD">
        <w:rPr>
          <w:rFonts w:ascii="Times New Roman" w:hAnsi="Times New Roman"/>
          <w:bCs/>
          <w:sz w:val="28"/>
          <w:szCs w:val="28"/>
        </w:rPr>
        <w:t xml:space="preserve"> бюджетного процесса и объектами государственного (муниципального) финансового контроля являются </w:t>
      </w:r>
      <w:r w:rsidR="00847FAD" w:rsidRPr="00847FAD">
        <w:rPr>
          <w:rFonts w:ascii="Times New Roman" w:hAnsi="Times New Roman"/>
          <w:b/>
          <w:bCs/>
          <w:i/>
          <w:sz w:val="28"/>
          <w:szCs w:val="28"/>
        </w:rPr>
        <w:t xml:space="preserve">органы управления </w:t>
      </w:r>
      <w:r w:rsidR="00847FAD" w:rsidRPr="00847FAD">
        <w:rPr>
          <w:rFonts w:ascii="Times New Roman" w:hAnsi="Times New Roman"/>
          <w:bCs/>
          <w:i/>
          <w:sz w:val="28"/>
          <w:szCs w:val="28"/>
        </w:rPr>
        <w:t xml:space="preserve">государственными внебюджетными фондами, </w:t>
      </w:r>
      <w:r w:rsidR="00847FAD" w:rsidRPr="00D92C2D">
        <w:rPr>
          <w:rFonts w:ascii="Times New Roman" w:hAnsi="Times New Roman"/>
          <w:bCs/>
          <w:sz w:val="28"/>
          <w:szCs w:val="28"/>
        </w:rPr>
        <w:t>а</w:t>
      </w:r>
      <w:r w:rsidR="00847FAD" w:rsidRPr="00847FAD">
        <w:rPr>
          <w:rFonts w:ascii="Times New Roman" w:hAnsi="Times New Roman"/>
          <w:bCs/>
          <w:sz w:val="28"/>
          <w:szCs w:val="28"/>
        </w:rPr>
        <w:t xml:space="preserve"> также в соответствие со статьей 6 областного закона от 26.09.2002 № 36-оз «О бюджетном процессе в Ленинградской области», согласно которой </w:t>
      </w:r>
      <w:r w:rsidR="00847FAD" w:rsidRPr="00847FAD">
        <w:rPr>
          <w:rFonts w:ascii="Times New Roman" w:hAnsi="Times New Roman"/>
          <w:bCs/>
          <w:i/>
          <w:sz w:val="28"/>
          <w:szCs w:val="28"/>
        </w:rPr>
        <w:t>орган управления Территориального фонда обязательного медицинского страхования Ленинградской области</w:t>
      </w:r>
      <w:r w:rsidR="00847FAD" w:rsidRPr="00847FAD">
        <w:rPr>
          <w:rFonts w:ascii="Times New Roman" w:hAnsi="Times New Roman"/>
          <w:bCs/>
          <w:sz w:val="28"/>
          <w:szCs w:val="28"/>
        </w:rPr>
        <w:t xml:space="preserve"> </w:t>
      </w:r>
      <w:r w:rsidR="00D92C2D">
        <w:rPr>
          <w:rFonts w:ascii="Times New Roman" w:hAnsi="Times New Roman"/>
          <w:bCs/>
          <w:sz w:val="28"/>
          <w:szCs w:val="28"/>
        </w:rPr>
        <w:t xml:space="preserve">является </w:t>
      </w:r>
      <w:r w:rsidR="00847FAD" w:rsidRPr="00847FAD">
        <w:rPr>
          <w:rFonts w:ascii="Times New Roman" w:hAnsi="Times New Roman"/>
          <w:bCs/>
          <w:sz w:val="28"/>
          <w:szCs w:val="28"/>
        </w:rPr>
        <w:t>участником бюджетного процесса в Ленинградской области.</w:t>
      </w:r>
    </w:p>
    <w:p w:rsidR="00F368C0" w:rsidRPr="00E84C3C" w:rsidRDefault="00F368C0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6"/>
          <w:szCs w:val="6"/>
          <w:highlight w:val="cyan"/>
        </w:rPr>
      </w:pPr>
    </w:p>
    <w:p w:rsidR="00FD6097" w:rsidRPr="00FD6097" w:rsidRDefault="00FD6097" w:rsidP="00FD6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D6097">
        <w:rPr>
          <w:rFonts w:ascii="Times New Roman" w:eastAsiaTheme="minorHAnsi" w:hAnsi="Times New Roman"/>
          <w:sz w:val="28"/>
          <w:szCs w:val="28"/>
        </w:rPr>
        <w:t xml:space="preserve">В соответствии с </w:t>
      </w:r>
      <w:r w:rsidRPr="009363AC">
        <w:rPr>
          <w:rFonts w:ascii="Times New Roman" w:eastAsiaTheme="minorHAnsi" w:hAnsi="Times New Roman"/>
          <w:sz w:val="28"/>
          <w:szCs w:val="28"/>
        </w:rPr>
        <w:t>пункт</w:t>
      </w:r>
      <w:r w:rsidR="003421DA">
        <w:rPr>
          <w:rFonts w:ascii="Times New Roman" w:eastAsiaTheme="minorHAnsi" w:hAnsi="Times New Roman"/>
          <w:sz w:val="28"/>
          <w:szCs w:val="28"/>
        </w:rPr>
        <w:t>ом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6</w:t>
      </w:r>
      <w:r w:rsidRPr="009363AC">
        <w:rPr>
          <w:rFonts w:ascii="Times New Roman" w:eastAsiaTheme="minorHAnsi" w:hAnsi="Times New Roman"/>
          <w:sz w:val="28"/>
          <w:szCs w:val="28"/>
        </w:rPr>
        <w:t xml:space="preserve"> </w:t>
      </w:r>
      <w:r w:rsidRPr="00FD6097">
        <w:rPr>
          <w:rFonts w:ascii="Times New Roman" w:eastAsiaTheme="minorHAnsi" w:hAnsi="Times New Roman"/>
          <w:sz w:val="28"/>
          <w:szCs w:val="28"/>
        </w:rPr>
        <w:t xml:space="preserve">законопроекта предлагается внести следующие изменения в статью </w:t>
      </w:r>
      <w:r>
        <w:rPr>
          <w:rFonts w:ascii="Times New Roman" w:eastAsiaTheme="minorHAnsi" w:hAnsi="Times New Roman"/>
          <w:sz w:val="28"/>
          <w:szCs w:val="28"/>
        </w:rPr>
        <w:t>9</w:t>
      </w:r>
      <w:r w:rsidRPr="00FD6097">
        <w:rPr>
          <w:rFonts w:ascii="Times New Roman" w:eastAsiaTheme="minorHAnsi" w:hAnsi="Times New Roman"/>
          <w:bCs/>
          <w:sz w:val="28"/>
          <w:szCs w:val="28"/>
        </w:rPr>
        <w:t xml:space="preserve"> областного закона от 14.10.2011 № 77-оз</w:t>
      </w:r>
      <w:r w:rsidRPr="00FD6097">
        <w:rPr>
          <w:rFonts w:ascii="Times New Roman" w:eastAsiaTheme="minorHAnsi" w:hAnsi="Times New Roman"/>
          <w:sz w:val="28"/>
          <w:szCs w:val="28"/>
        </w:rPr>
        <w:t>:</w:t>
      </w:r>
    </w:p>
    <w:p w:rsidR="00FD6097" w:rsidRPr="00FD6097" w:rsidRDefault="00FD6097" w:rsidP="00FD6097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D6097">
        <w:rPr>
          <w:rFonts w:ascii="Times New Roman" w:hAnsi="Times New Roman"/>
          <w:sz w:val="28"/>
          <w:szCs w:val="28"/>
        </w:rPr>
        <w:t>а) </w:t>
      </w:r>
      <w:r w:rsidR="002F60C3" w:rsidRPr="00FD6097">
        <w:rPr>
          <w:rFonts w:ascii="Times New Roman" w:hAnsi="Times New Roman"/>
          <w:sz w:val="28"/>
          <w:szCs w:val="28"/>
        </w:rPr>
        <w:t>В</w:t>
      </w:r>
      <w:bookmarkStart w:id="7" w:name="_GoBack"/>
      <w:bookmarkEnd w:id="7"/>
      <w:r w:rsidR="002F60C3" w:rsidRPr="00FD6097">
        <w:rPr>
          <w:rFonts w:ascii="Times New Roman" w:hAnsi="Times New Roman"/>
          <w:sz w:val="28"/>
          <w:szCs w:val="28"/>
        </w:rPr>
        <w:t xml:space="preserve"> </w:t>
      </w:r>
      <w:r w:rsidRPr="00FD6097">
        <w:rPr>
          <w:rFonts w:ascii="Times New Roman" w:hAnsi="Times New Roman"/>
          <w:sz w:val="28"/>
          <w:szCs w:val="28"/>
        </w:rPr>
        <w:t>части 1:</w:t>
      </w:r>
    </w:p>
    <w:p w:rsidR="00FD6097" w:rsidRPr="00FD6097" w:rsidRDefault="002F60C3" w:rsidP="00FD6097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D6097">
        <w:rPr>
          <w:rFonts w:ascii="Times New Roman" w:hAnsi="Times New Roman"/>
          <w:sz w:val="28"/>
          <w:szCs w:val="28"/>
        </w:rPr>
        <w:t xml:space="preserve">В </w:t>
      </w:r>
      <w:r w:rsidR="00FD6097" w:rsidRPr="00FD6097">
        <w:rPr>
          <w:rFonts w:ascii="Times New Roman" w:hAnsi="Times New Roman"/>
          <w:sz w:val="28"/>
          <w:szCs w:val="28"/>
        </w:rPr>
        <w:t>пункте 1 после слова «фонда» дополнить словами «Ленинградской области»</w:t>
      </w:r>
      <w:r w:rsidR="006D2635" w:rsidRPr="006D2635">
        <w:rPr>
          <w:rFonts w:ascii="Times New Roman" w:hAnsi="Times New Roman"/>
          <w:sz w:val="28"/>
          <w:szCs w:val="28"/>
        </w:rPr>
        <w:t>, которые носят редакционный характер.</w:t>
      </w:r>
    </w:p>
    <w:p w:rsidR="00FD6097" w:rsidRDefault="002F60C3" w:rsidP="002F60C3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D6097">
        <w:rPr>
          <w:rFonts w:ascii="Times New Roman" w:hAnsi="Times New Roman"/>
          <w:sz w:val="28"/>
          <w:szCs w:val="28"/>
        </w:rPr>
        <w:t xml:space="preserve">Пункт </w:t>
      </w:r>
      <w:r w:rsidR="00FD6097" w:rsidRPr="00FD6097">
        <w:rPr>
          <w:rFonts w:ascii="Times New Roman" w:hAnsi="Times New Roman"/>
          <w:sz w:val="28"/>
          <w:szCs w:val="28"/>
        </w:rPr>
        <w:t>2 изложить в следующей редакции:</w:t>
      </w:r>
      <w:r>
        <w:rPr>
          <w:rFonts w:ascii="Times New Roman" w:hAnsi="Times New Roman"/>
          <w:sz w:val="28"/>
          <w:szCs w:val="28"/>
        </w:rPr>
        <w:t xml:space="preserve"> </w:t>
      </w:r>
      <w:r w:rsidR="00FD6097" w:rsidRPr="00FD6097">
        <w:rPr>
          <w:rFonts w:ascii="Times New Roman" w:hAnsi="Times New Roman"/>
          <w:sz w:val="28"/>
          <w:szCs w:val="28"/>
        </w:rPr>
        <w:t xml:space="preserve">экспертиза проектов областных законов о бюджете Ленинградской области, о бюджете </w:t>
      </w:r>
      <w:r w:rsidR="00FD6097" w:rsidRPr="00FD6097">
        <w:rPr>
          <w:rFonts w:ascii="Times New Roman" w:hAnsi="Times New Roman"/>
          <w:sz w:val="28"/>
          <w:szCs w:val="28"/>
        </w:rPr>
        <w:lastRenderedPageBreak/>
        <w:t>территориального государственного внебюджетного фонда Ленинградской области, а также вносимых в них изменений, проектов областных законов об исполнении бюджета Ленинградской области и бюджета территориального государственного внебюджетного фонда Ленинградской области. Заключения, оформленные по результатам экспертизы проектов областных законов о бюджете Ленинградской области, о бюджете территориального государственного внебюджетного фонда Ленинградской области, а также вносимых в них изменений, проектов областных законов об исполнении бюджета Ленинградской области и бюджета территориального государственного внебюджетного фонда Ленинградской области и подписанные председателем Контрольно-счетной палаты, представляются в Законодательное собрание Ленинградской области в соответствии с Регламентом Законодательного собрания Ленинградской области</w:t>
      </w:r>
      <w:r w:rsidR="00FD6097">
        <w:rPr>
          <w:rFonts w:ascii="Times New Roman" w:hAnsi="Times New Roman"/>
          <w:sz w:val="28"/>
          <w:szCs w:val="28"/>
        </w:rPr>
        <w:t>.</w:t>
      </w:r>
    </w:p>
    <w:p w:rsidR="00FD6097" w:rsidRPr="00FD6097" w:rsidRDefault="00FD6097" w:rsidP="00FD609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8" w:name="_Hlk23950621"/>
      <w:r w:rsidRPr="00FD6097">
        <w:rPr>
          <w:rFonts w:ascii="Times New Roman" w:hAnsi="Times New Roman"/>
          <w:bCs/>
          <w:sz w:val="28"/>
          <w:szCs w:val="28"/>
        </w:rPr>
        <w:t xml:space="preserve">Предлагаемые изменения </w:t>
      </w:r>
      <w:r w:rsidRPr="00FD6097">
        <w:rPr>
          <w:rFonts w:ascii="Times New Roman" w:hAnsi="Times New Roman"/>
          <w:sz w:val="28"/>
          <w:szCs w:val="28"/>
        </w:rPr>
        <w:t xml:space="preserve">направлены на приведение в соответствие с </w:t>
      </w:r>
      <w:bookmarkEnd w:id="8"/>
      <w:r w:rsidRPr="00FD6097">
        <w:rPr>
          <w:rFonts w:ascii="Times New Roman" w:hAnsi="Times New Roman"/>
          <w:sz w:val="28"/>
          <w:szCs w:val="28"/>
        </w:rPr>
        <w:t xml:space="preserve">терминологией областного закона от 26.09.2002 № 36-оз «О бюджетном процессе в Ленинградской области», а также </w:t>
      </w:r>
      <w:r w:rsidR="00EA2466">
        <w:rPr>
          <w:rFonts w:ascii="Times New Roman" w:hAnsi="Times New Roman"/>
          <w:sz w:val="28"/>
          <w:szCs w:val="28"/>
        </w:rPr>
        <w:t>с</w:t>
      </w:r>
      <w:r w:rsidRPr="00FD6097">
        <w:rPr>
          <w:rFonts w:ascii="Times New Roman" w:hAnsi="Times New Roman"/>
          <w:sz w:val="28"/>
          <w:szCs w:val="28"/>
        </w:rPr>
        <w:t xml:space="preserve"> положениям</w:t>
      </w:r>
      <w:r w:rsidR="00EA2466">
        <w:rPr>
          <w:rFonts w:ascii="Times New Roman" w:hAnsi="Times New Roman"/>
          <w:sz w:val="28"/>
          <w:szCs w:val="28"/>
        </w:rPr>
        <w:t>и</w:t>
      </w:r>
      <w:r w:rsidRPr="00FD6097">
        <w:rPr>
          <w:rFonts w:ascii="Times New Roman" w:hAnsi="Times New Roman"/>
          <w:sz w:val="28"/>
          <w:szCs w:val="28"/>
        </w:rPr>
        <w:t xml:space="preserve"> пункта 2 части 1 статьи 9 Федерального закона от 07.02.2011 № 6-ФЗ, согласно котор</w:t>
      </w:r>
      <w:r w:rsidR="003421DA">
        <w:rPr>
          <w:rFonts w:ascii="Times New Roman" w:hAnsi="Times New Roman"/>
          <w:sz w:val="28"/>
          <w:szCs w:val="28"/>
        </w:rPr>
        <w:t>ым</w:t>
      </w:r>
      <w:r w:rsidRPr="00FD6097">
        <w:rPr>
          <w:rFonts w:ascii="Times New Roman" w:hAnsi="Times New Roman"/>
          <w:sz w:val="28"/>
          <w:szCs w:val="28"/>
        </w:rPr>
        <w:t xml:space="preserve"> контрольно-счетный орган субъекта Российской Федерации </w:t>
      </w:r>
      <w:r w:rsidRPr="00FD6097">
        <w:rPr>
          <w:rFonts w:ascii="Times New Roman" w:hAnsi="Times New Roman"/>
          <w:b/>
          <w:sz w:val="28"/>
          <w:szCs w:val="28"/>
        </w:rPr>
        <w:t>осуществляет экспертизу</w:t>
      </w:r>
      <w:r w:rsidRPr="00FD6097">
        <w:rPr>
          <w:rFonts w:ascii="Times New Roman" w:hAnsi="Times New Roman"/>
          <w:sz w:val="28"/>
          <w:szCs w:val="28"/>
        </w:rPr>
        <w:t xml:space="preserve"> проектов </w:t>
      </w:r>
      <w:r w:rsidRPr="00FD6097">
        <w:rPr>
          <w:rFonts w:ascii="Times New Roman" w:hAnsi="Times New Roman"/>
          <w:b/>
          <w:sz w:val="28"/>
          <w:szCs w:val="28"/>
        </w:rPr>
        <w:t>законов о бюджетах</w:t>
      </w:r>
      <w:r w:rsidRPr="00FD6097">
        <w:rPr>
          <w:rFonts w:ascii="Times New Roman" w:hAnsi="Times New Roman"/>
          <w:sz w:val="28"/>
          <w:szCs w:val="28"/>
        </w:rPr>
        <w:t xml:space="preserve"> субъекта Российской Федерации и проектов </w:t>
      </w:r>
      <w:r w:rsidRPr="00FD6097">
        <w:rPr>
          <w:rFonts w:ascii="Times New Roman" w:hAnsi="Times New Roman"/>
          <w:b/>
          <w:sz w:val="28"/>
          <w:szCs w:val="28"/>
        </w:rPr>
        <w:t>законов о бюджетах</w:t>
      </w:r>
      <w:r w:rsidRPr="00FD6097">
        <w:rPr>
          <w:rFonts w:ascii="Times New Roman" w:hAnsi="Times New Roman"/>
          <w:sz w:val="28"/>
          <w:szCs w:val="28"/>
        </w:rPr>
        <w:t xml:space="preserve"> территориальных государственных внебюджетных </w:t>
      </w:r>
      <w:r w:rsidRPr="00FD6097">
        <w:rPr>
          <w:rFonts w:ascii="Times New Roman" w:hAnsi="Times New Roman"/>
          <w:b/>
          <w:sz w:val="28"/>
          <w:szCs w:val="28"/>
        </w:rPr>
        <w:t>фондов</w:t>
      </w:r>
      <w:r w:rsidRPr="00FD6097">
        <w:rPr>
          <w:rFonts w:ascii="Times New Roman" w:hAnsi="Times New Roman"/>
          <w:sz w:val="28"/>
          <w:szCs w:val="28"/>
        </w:rPr>
        <w:t>.</w:t>
      </w:r>
    </w:p>
    <w:p w:rsidR="00FD6097" w:rsidRDefault="002F60C3" w:rsidP="00FD609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D6097">
        <w:rPr>
          <w:rFonts w:ascii="Times New Roman" w:hAnsi="Times New Roman"/>
          <w:sz w:val="28"/>
          <w:szCs w:val="28"/>
        </w:rPr>
        <w:t xml:space="preserve">В </w:t>
      </w:r>
      <w:r w:rsidR="00FD6097" w:rsidRPr="00FD6097">
        <w:rPr>
          <w:rFonts w:ascii="Times New Roman" w:hAnsi="Times New Roman"/>
          <w:sz w:val="28"/>
          <w:szCs w:val="28"/>
        </w:rPr>
        <w:t>пункте 3 после слова «фонда» дополнить словами «Ленинградской области»</w:t>
      </w:r>
      <w:r w:rsidR="006D2635" w:rsidRPr="006D2635">
        <w:rPr>
          <w:rFonts w:ascii="Times New Roman" w:hAnsi="Times New Roman"/>
          <w:sz w:val="28"/>
          <w:szCs w:val="28"/>
        </w:rPr>
        <w:t>, которые носят редакционный характер.</w:t>
      </w:r>
    </w:p>
    <w:p w:rsidR="004C46F2" w:rsidRPr="00FD6097" w:rsidRDefault="002F60C3" w:rsidP="00FD609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46F2">
        <w:rPr>
          <w:rFonts w:ascii="Times New Roman" w:hAnsi="Times New Roman"/>
          <w:sz w:val="28"/>
          <w:szCs w:val="28"/>
        </w:rPr>
        <w:t xml:space="preserve">В </w:t>
      </w:r>
      <w:r w:rsidR="004C46F2" w:rsidRPr="004C46F2">
        <w:rPr>
          <w:rFonts w:ascii="Times New Roman" w:hAnsi="Times New Roman"/>
          <w:sz w:val="28"/>
          <w:szCs w:val="28"/>
        </w:rPr>
        <w:t>пункте 4 слова «средств бюджетов территориальных государственных внебюджетных фондов» заменить словами «средств бюджета территориального государственного внебюджетного фонда Ленинградской области»</w:t>
      </w:r>
      <w:r w:rsidR="004C46F2">
        <w:rPr>
          <w:rFonts w:ascii="Times New Roman" w:hAnsi="Times New Roman"/>
          <w:sz w:val="28"/>
          <w:szCs w:val="28"/>
        </w:rPr>
        <w:t>, которые носят редакционный характер.</w:t>
      </w:r>
    </w:p>
    <w:p w:rsidR="00FD6097" w:rsidRDefault="002F60C3" w:rsidP="002F60C3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D6097">
        <w:rPr>
          <w:rFonts w:ascii="Times New Roman" w:hAnsi="Times New Roman"/>
          <w:sz w:val="28"/>
          <w:szCs w:val="28"/>
        </w:rPr>
        <w:t xml:space="preserve">Пункт </w:t>
      </w:r>
      <w:r w:rsidR="00FD6097" w:rsidRPr="00FD6097">
        <w:rPr>
          <w:rFonts w:ascii="Times New Roman" w:hAnsi="Times New Roman"/>
          <w:sz w:val="28"/>
          <w:szCs w:val="28"/>
        </w:rPr>
        <w:t>8 изложить в следующей редакции:</w:t>
      </w:r>
      <w:r>
        <w:rPr>
          <w:rFonts w:ascii="Times New Roman" w:hAnsi="Times New Roman"/>
          <w:sz w:val="28"/>
          <w:szCs w:val="28"/>
        </w:rPr>
        <w:t xml:space="preserve"> </w:t>
      </w:r>
      <w:r w:rsidR="00FD6097" w:rsidRPr="00FD6097">
        <w:rPr>
          <w:rFonts w:ascii="Times New Roman" w:hAnsi="Times New Roman"/>
          <w:sz w:val="28"/>
          <w:szCs w:val="28"/>
        </w:rPr>
        <w:t>анализ и мониторинг бюджетного процесса в Ленинградской области, в том числе подготовка предложений, направленных на его совершенствование, предложений по устранению выявленных отклонений в бюджетном процессе и совершенствованию бюджетного законодательства Российской Федерации,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внутреннего финансового аудита в соответствии с абзацами пятым и шестым пункта 2 статьи 157 Бюджетного кодекса Российской Федерации</w:t>
      </w:r>
      <w:r w:rsidR="00770D62">
        <w:rPr>
          <w:rFonts w:ascii="Times New Roman" w:hAnsi="Times New Roman"/>
          <w:sz w:val="28"/>
          <w:szCs w:val="28"/>
        </w:rPr>
        <w:t>.</w:t>
      </w:r>
    </w:p>
    <w:p w:rsidR="00770D62" w:rsidRPr="00FD6097" w:rsidRDefault="00770D62" w:rsidP="00FD6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0D62">
        <w:rPr>
          <w:rFonts w:ascii="Times New Roman" w:hAnsi="Times New Roman"/>
          <w:sz w:val="28"/>
          <w:szCs w:val="28"/>
        </w:rPr>
        <w:t xml:space="preserve">Предлагаемые изменения вносятся в целях приведения в соответствие положениям пункта 8 части 1 статьи 9 Федерального закона от 07.02.2011 № 6-ФЗ, согласно которым контрольно-счетный орган субъекта РФ осуществляет анализ бюджетного процесса в субъекте Российской Федерации и подготовку предложений, направленных на его </w:t>
      </w:r>
      <w:r w:rsidRPr="00770D62">
        <w:rPr>
          <w:rFonts w:ascii="Times New Roman" w:hAnsi="Times New Roman"/>
          <w:sz w:val="28"/>
          <w:szCs w:val="28"/>
        </w:rPr>
        <w:lastRenderedPageBreak/>
        <w:t xml:space="preserve">совершенствование, а также положениям абзаца пятого и шестого пункта 2 статьи 157 Бюджетного кодекса РФ, которые исключают из полномочий </w:t>
      </w:r>
      <w:r w:rsidR="00EA2466">
        <w:rPr>
          <w:rFonts w:ascii="Times New Roman" w:hAnsi="Times New Roman"/>
          <w:sz w:val="28"/>
          <w:szCs w:val="28"/>
        </w:rPr>
        <w:t xml:space="preserve">контрольно-счетных органов </w:t>
      </w:r>
      <w:r w:rsidRPr="00770D62">
        <w:rPr>
          <w:rFonts w:ascii="Times New Roman" w:hAnsi="Times New Roman"/>
          <w:sz w:val="28"/>
          <w:szCs w:val="28"/>
        </w:rPr>
        <w:t>представление предложений по совершенствованию внутреннего финансового контроля.</w:t>
      </w:r>
    </w:p>
    <w:p w:rsidR="00FD6097" w:rsidRPr="00FD6097" w:rsidRDefault="00FD6097" w:rsidP="002F60C3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D6097">
        <w:rPr>
          <w:rFonts w:ascii="Times New Roman" w:hAnsi="Times New Roman"/>
          <w:sz w:val="28"/>
          <w:szCs w:val="28"/>
        </w:rPr>
        <w:t>б) </w:t>
      </w:r>
      <w:bookmarkStart w:id="9" w:name="_Hlk20733693"/>
      <w:r w:rsidR="002F60C3" w:rsidRPr="00FD6097">
        <w:rPr>
          <w:rFonts w:ascii="Times New Roman" w:hAnsi="Times New Roman"/>
          <w:sz w:val="28"/>
          <w:szCs w:val="28"/>
        </w:rPr>
        <w:t xml:space="preserve">Часть </w:t>
      </w:r>
      <w:r w:rsidRPr="00FD6097">
        <w:rPr>
          <w:rFonts w:ascii="Times New Roman" w:hAnsi="Times New Roman"/>
          <w:sz w:val="28"/>
          <w:szCs w:val="28"/>
        </w:rPr>
        <w:t>2 изложить в следующей редакции:</w:t>
      </w:r>
      <w:bookmarkStart w:id="10" w:name="_Hlk23950145"/>
      <w:bookmarkEnd w:id="9"/>
      <w:r w:rsidR="002F60C3">
        <w:rPr>
          <w:rFonts w:ascii="Times New Roman" w:hAnsi="Times New Roman"/>
          <w:sz w:val="28"/>
          <w:szCs w:val="28"/>
        </w:rPr>
        <w:t xml:space="preserve"> в</w:t>
      </w:r>
      <w:r w:rsidRPr="00FD6097">
        <w:rPr>
          <w:rFonts w:ascii="Times New Roman" w:hAnsi="Times New Roman"/>
          <w:sz w:val="28"/>
          <w:szCs w:val="28"/>
        </w:rPr>
        <w:t xml:space="preserve">нешний государственный финансовый контроль осуществляется Контрольно-счетной палатой в отношении </w:t>
      </w:r>
      <w:bookmarkEnd w:id="10"/>
      <w:r w:rsidRPr="00FD6097">
        <w:rPr>
          <w:rFonts w:ascii="Times New Roman" w:hAnsi="Times New Roman"/>
          <w:sz w:val="28"/>
          <w:szCs w:val="28"/>
        </w:rPr>
        <w:t>органов государственной власти Ленинградской области и государственных органов Ленинградской области, орган</w:t>
      </w:r>
      <w:r w:rsidR="0042553F">
        <w:rPr>
          <w:rFonts w:ascii="Times New Roman" w:hAnsi="Times New Roman"/>
          <w:sz w:val="28"/>
          <w:szCs w:val="28"/>
        </w:rPr>
        <w:t>а управления</w:t>
      </w:r>
      <w:r w:rsidRPr="00FD6097">
        <w:rPr>
          <w:rFonts w:ascii="Times New Roman" w:hAnsi="Times New Roman"/>
          <w:sz w:val="28"/>
          <w:szCs w:val="28"/>
        </w:rPr>
        <w:t xml:space="preserve"> территориальн</w:t>
      </w:r>
      <w:r w:rsidR="0042553F">
        <w:rPr>
          <w:rFonts w:ascii="Times New Roman" w:hAnsi="Times New Roman"/>
          <w:sz w:val="28"/>
          <w:szCs w:val="28"/>
        </w:rPr>
        <w:t>ым</w:t>
      </w:r>
      <w:r w:rsidRPr="00FD6097">
        <w:rPr>
          <w:rFonts w:ascii="Times New Roman" w:hAnsi="Times New Roman"/>
          <w:sz w:val="28"/>
          <w:szCs w:val="28"/>
        </w:rPr>
        <w:t xml:space="preserve"> государственн</w:t>
      </w:r>
      <w:r w:rsidR="0042553F">
        <w:rPr>
          <w:rFonts w:ascii="Times New Roman" w:hAnsi="Times New Roman"/>
          <w:sz w:val="28"/>
          <w:szCs w:val="28"/>
        </w:rPr>
        <w:t>ым</w:t>
      </w:r>
      <w:r w:rsidRPr="00FD6097">
        <w:rPr>
          <w:rFonts w:ascii="Times New Roman" w:hAnsi="Times New Roman"/>
          <w:sz w:val="28"/>
          <w:szCs w:val="28"/>
        </w:rPr>
        <w:t xml:space="preserve"> внебюджетн</w:t>
      </w:r>
      <w:r w:rsidR="0042553F">
        <w:rPr>
          <w:rFonts w:ascii="Times New Roman" w:hAnsi="Times New Roman"/>
          <w:sz w:val="28"/>
          <w:szCs w:val="28"/>
        </w:rPr>
        <w:t>ым</w:t>
      </w:r>
      <w:r w:rsidRPr="00FD6097">
        <w:rPr>
          <w:rFonts w:ascii="Times New Roman" w:hAnsi="Times New Roman"/>
          <w:sz w:val="28"/>
          <w:szCs w:val="28"/>
        </w:rPr>
        <w:t xml:space="preserve"> фонд</w:t>
      </w:r>
      <w:r w:rsidR="0042553F">
        <w:rPr>
          <w:rFonts w:ascii="Times New Roman" w:hAnsi="Times New Roman"/>
          <w:sz w:val="28"/>
          <w:szCs w:val="28"/>
        </w:rPr>
        <w:t>ом</w:t>
      </w:r>
      <w:r w:rsidRPr="00FD6097">
        <w:rPr>
          <w:rFonts w:ascii="Times New Roman" w:hAnsi="Times New Roman"/>
          <w:sz w:val="28"/>
          <w:szCs w:val="28"/>
        </w:rPr>
        <w:t xml:space="preserve"> Ленинградской области, государственных учреждений и государственных унитарных предприятий Ленинградской области, органов местного самоуправления и муниципальных органов, муниципальных учреждений и муниципальных унитарных предприятий, а также </w:t>
      </w:r>
      <w:bookmarkStart w:id="11" w:name="_Hlk23950230"/>
      <w:r w:rsidRPr="00FD6097">
        <w:rPr>
          <w:rFonts w:ascii="Times New Roman" w:hAnsi="Times New Roman"/>
          <w:sz w:val="28"/>
          <w:szCs w:val="28"/>
        </w:rPr>
        <w:t xml:space="preserve">юридических и физических лиц, индивидуальных предпринимателей </w:t>
      </w:r>
      <w:bookmarkEnd w:id="11"/>
      <w:r w:rsidRPr="00FD6097">
        <w:rPr>
          <w:rFonts w:ascii="Times New Roman" w:hAnsi="Times New Roman"/>
          <w:sz w:val="28"/>
          <w:szCs w:val="28"/>
        </w:rPr>
        <w:t>- в случаях, установленных Бюджетным кодексом Российской Федерации,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и иными федеральными законами.</w:t>
      </w:r>
    </w:p>
    <w:p w:rsidR="00E83ED7" w:rsidRDefault="00770D62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0D62">
        <w:rPr>
          <w:rFonts w:ascii="Times New Roman" w:eastAsiaTheme="minorHAnsi" w:hAnsi="Times New Roman"/>
          <w:sz w:val="28"/>
          <w:szCs w:val="28"/>
        </w:rPr>
        <w:t xml:space="preserve">Предлагаемые изменения </w:t>
      </w:r>
      <w:r w:rsidR="003421DA">
        <w:rPr>
          <w:rFonts w:ascii="Times New Roman" w:eastAsiaTheme="minorHAnsi" w:hAnsi="Times New Roman"/>
          <w:sz w:val="28"/>
          <w:szCs w:val="28"/>
        </w:rPr>
        <w:t>вносятся</w:t>
      </w:r>
      <w:r w:rsidR="00E364DA" w:rsidRPr="00E364DA">
        <w:rPr>
          <w:rFonts w:ascii="Times New Roman" w:eastAsiaTheme="minorHAnsi" w:hAnsi="Times New Roman"/>
          <w:sz w:val="28"/>
          <w:szCs w:val="28"/>
        </w:rPr>
        <w:t xml:space="preserve"> с целью</w:t>
      </w:r>
      <w:r w:rsidRPr="00770D62">
        <w:rPr>
          <w:rFonts w:ascii="Times New Roman" w:eastAsiaTheme="minorHAnsi" w:hAnsi="Times New Roman"/>
          <w:sz w:val="28"/>
          <w:szCs w:val="28"/>
        </w:rPr>
        <w:t xml:space="preserve"> уточнени</w:t>
      </w:r>
      <w:r w:rsidR="00E364DA">
        <w:rPr>
          <w:rFonts w:ascii="Times New Roman" w:eastAsiaTheme="minorHAnsi" w:hAnsi="Times New Roman"/>
          <w:sz w:val="28"/>
          <w:szCs w:val="28"/>
        </w:rPr>
        <w:t>я</w:t>
      </w:r>
      <w:r w:rsidRPr="00770D62">
        <w:rPr>
          <w:rFonts w:ascii="Times New Roman" w:eastAsiaTheme="minorHAnsi" w:hAnsi="Times New Roman"/>
          <w:sz w:val="28"/>
          <w:szCs w:val="28"/>
        </w:rPr>
        <w:t xml:space="preserve"> объектов государственного финансового контроля, приведенных в статье 266.1 Бюджетного кодекса РФ</w:t>
      </w:r>
      <w:r w:rsidR="003421DA">
        <w:rPr>
          <w:rFonts w:ascii="Times New Roman" w:eastAsiaTheme="minorHAnsi" w:hAnsi="Times New Roman"/>
          <w:sz w:val="28"/>
          <w:szCs w:val="28"/>
        </w:rPr>
        <w:t>.</w:t>
      </w:r>
      <w:r w:rsidRPr="00770D62">
        <w:rPr>
          <w:rFonts w:ascii="Times New Roman" w:eastAsiaTheme="minorHAnsi" w:hAnsi="Times New Roman"/>
          <w:sz w:val="28"/>
          <w:szCs w:val="28"/>
        </w:rPr>
        <w:t xml:space="preserve"> </w:t>
      </w:r>
      <w:r w:rsidR="00E83ED7">
        <w:rPr>
          <w:rFonts w:ascii="Times New Roman" w:eastAsiaTheme="minorHAnsi" w:hAnsi="Times New Roman"/>
          <w:sz w:val="28"/>
          <w:szCs w:val="28"/>
        </w:rPr>
        <w:t xml:space="preserve">Так в соответствии со статьей 266.1 Бюджетного кодекса РФ </w:t>
      </w:r>
      <w:r w:rsidR="00E83ED7" w:rsidRPr="00FD6097">
        <w:rPr>
          <w:rFonts w:ascii="Times New Roman" w:hAnsi="Times New Roman"/>
          <w:sz w:val="28"/>
          <w:szCs w:val="28"/>
        </w:rPr>
        <w:t xml:space="preserve">внешний государственный финансовый контроль осуществляется Контрольно-счетной палатой </w:t>
      </w:r>
      <w:r w:rsidR="00E83ED7">
        <w:rPr>
          <w:rFonts w:ascii="Times New Roman" w:hAnsi="Times New Roman"/>
          <w:sz w:val="28"/>
          <w:szCs w:val="28"/>
        </w:rPr>
        <w:t xml:space="preserve">в том числе </w:t>
      </w:r>
      <w:r w:rsidR="00E83ED7" w:rsidRPr="00FD6097">
        <w:rPr>
          <w:rFonts w:ascii="Times New Roman" w:hAnsi="Times New Roman"/>
          <w:sz w:val="28"/>
          <w:szCs w:val="28"/>
        </w:rPr>
        <w:t>в отношении</w:t>
      </w:r>
      <w:r w:rsidR="00E83ED7" w:rsidRPr="00E83ED7">
        <w:rPr>
          <w:rFonts w:ascii="Times New Roman" w:hAnsi="Times New Roman"/>
          <w:sz w:val="28"/>
          <w:szCs w:val="28"/>
        </w:rPr>
        <w:t xml:space="preserve"> </w:t>
      </w:r>
      <w:r w:rsidR="00E83ED7" w:rsidRPr="00FD6097">
        <w:rPr>
          <w:rFonts w:ascii="Times New Roman" w:hAnsi="Times New Roman"/>
          <w:sz w:val="28"/>
          <w:szCs w:val="28"/>
        </w:rPr>
        <w:t>юридических и физических лиц, индивидуальных предпринимателей</w:t>
      </w:r>
      <w:r w:rsidR="00E83ED7">
        <w:rPr>
          <w:rFonts w:ascii="Times New Roman" w:hAnsi="Times New Roman"/>
          <w:sz w:val="28"/>
          <w:szCs w:val="28"/>
        </w:rPr>
        <w:t>.</w:t>
      </w:r>
    </w:p>
    <w:p w:rsidR="003421DA" w:rsidRPr="003421DA" w:rsidRDefault="003421DA" w:rsidP="003421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Также предложенными изменениями</w:t>
      </w:r>
      <w:r w:rsidRPr="003421DA">
        <w:rPr>
          <w:rFonts w:ascii="Times New Roman" w:eastAsiaTheme="minorHAnsi" w:hAnsi="Times New Roman"/>
          <w:sz w:val="28"/>
          <w:szCs w:val="28"/>
        </w:rPr>
        <w:t xml:space="preserve"> исключ</w:t>
      </w:r>
      <w:r>
        <w:rPr>
          <w:rFonts w:ascii="Times New Roman" w:eastAsiaTheme="minorHAnsi" w:hAnsi="Times New Roman"/>
          <w:sz w:val="28"/>
          <w:szCs w:val="28"/>
        </w:rPr>
        <w:t>ается</w:t>
      </w:r>
      <w:r w:rsidRPr="003421DA">
        <w:rPr>
          <w:rFonts w:ascii="Times New Roman" w:eastAsiaTheme="minorHAnsi" w:hAnsi="Times New Roman"/>
          <w:sz w:val="28"/>
          <w:szCs w:val="28"/>
        </w:rPr>
        <w:t xml:space="preserve"> пункт 2 части 2 статьи 9</w:t>
      </w:r>
      <w:r w:rsidRPr="003421DA">
        <w:rPr>
          <w:rFonts w:ascii="Times New Roman" w:eastAsiaTheme="minorHAnsi" w:hAnsi="Times New Roman"/>
          <w:bCs/>
          <w:sz w:val="28"/>
          <w:szCs w:val="28"/>
        </w:rPr>
        <w:t xml:space="preserve"> областного закона от 14.10.2011 № 77-оз,</w:t>
      </w:r>
      <w:r w:rsidRPr="003421DA">
        <w:rPr>
          <w:rFonts w:ascii="Times New Roman" w:eastAsiaTheme="minorHAnsi" w:hAnsi="Times New Roman"/>
          <w:sz w:val="28"/>
          <w:szCs w:val="28"/>
        </w:rPr>
        <w:t xml:space="preserve"> дублирующи</w:t>
      </w:r>
      <w:r>
        <w:rPr>
          <w:rFonts w:ascii="Times New Roman" w:eastAsiaTheme="minorHAnsi" w:hAnsi="Times New Roman"/>
          <w:sz w:val="28"/>
          <w:szCs w:val="28"/>
        </w:rPr>
        <w:t>й</w:t>
      </w:r>
      <w:r w:rsidRPr="003421DA">
        <w:rPr>
          <w:rFonts w:ascii="Times New Roman" w:eastAsiaTheme="minorHAnsi" w:hAnsi="Times New Roman"/>
          <w:sz w:val="28"/>
          <w:szCs w:val="28"/>
        </w:rPr>
        <w:t xml:space="preserve"> пункт 2 части 2 статьи 9 Федерального закона от 07.02.2011 № 6-ФЗ.</w:t>
      </w:r>
    </w:p>
    <w:p w:rsidR="0053298C" w:rsidRPr="00E84C3C" w:rsidRDefault="0053298C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6"/>
          <w:szCs w:val="6"/>
        </w:rPr>
      </w:pPr>
    </w:p>
    <w:p w:rsidR="00E83ED7" w:rsidRDefault="00E83ED7" w:rsidP="00D20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3ED7">
        <w:rPr>
          <w:rFonts w:ascii="Times New Roman" w:hAnsi="Times New Roman"/>
          <w:bCs/>
          <w:sz w:val="28"/>
          <w:szCs w:val="28"/>
        </w:rPr>
        <w:t>В соответствии пункт</w:t>
      </w:r>
      <w:r>
        <w:rPr>
          <w:rFonts w:ascii="Times New Roman" w:hAnsi="Times New Roman"/>
          <w:bCs/>
          <w:sz w:val="28"/>
          <w:szCs w:val="28"/>
        </w:rPr>
        <w:t>ом</w:t>
      </w:r>
      <w:r w:rsidRPr="00E83ED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7</w:t>
      </w:r>
      <w:r w:rsidRPr="00E83ED7">
        <w:rPr>
          <w:rFonts w:ascii="Times New Roman" w:hAnsi="Times New Roman"/>
          <w:bCs/>
          <w:sz w:val="28"/>
          <w:szCs w:val="28"/>
        </w:rPr>
        <w:t xml:space="preserve"> законопроекта предусмотрено внесение изменений в часть </w:t>
      </w:r>
      <w:r w:rsidR="00202179">
        <w:rPr>
          <w:rFonts w:ascii="Times New Roman" w:hAnsi="Times New Roman"/>
          <w:bCs/>
          <w:sz w:val="28"/>
          <w:szCs w:val="28"/>
        </w:rPr>
        <w:t>6</w:t>
      </w:r>
      <w:r w:rsidRPr="00E83ED7">
        <w:rPr>
          <w:rFonts w:ascii="Times New Roman" w:hAnsi="Times New Roman"/>
          <w:bCs/>
          <w:sz w:val="28"/>
          <w:szCs w:val="28"/>
        </w:rPr>
        <w:t xml:space="preserve"> статьи </w:t>
      </w:r>
      <w:r>
        <w:rPr>
          <w:rFonts w:ascii="Times New Roman" w:hAnsi="Times New Roman"/>
          <w:bCs/>
          <w:sz w:val="28"/>
          <w:szCs w:val="28"/>
        </w:rPr>
        <w:t>12</w:t>
      </w:r>
      <w:r w:rsidRPr="00E83ED7">
        <w:rPr>
          <w:rFonts w:ascii="Times New Roman" w:hAnsi="Times New Roman"/>
          <w:bCs/>
          <w:sz w:val="28"/>
          <w:szCs w:val="28"/>
        </w:rPr>
        <w:t xml:space="preserve"> областного закона от 14.10.2011 № 77-оз, согласно которым предлагается слова «</w:t>
      </w:r>
      <w:r w:rsidRPr="00EA2466">
        <w:rPr>
          <w:rFonts w:ascii="Times New Roman" w:hAnsi="Times New Roman"/>
          <w:bCs/>
          <w:i/>
          <w:sz w:val="28"/>
          <w:szCs w:val="28"/>
        </w:rPr>
        <w:t>о проведении внепланового контрольного или экспертно-аналитического мероприятия</w:t>
      </w:r>
      <w:r w:rsidRPr="00E83ED7">
        <w:rPr>
          <w:rFonts w:ascii="Times New Roman" w:hAnsi="Times New Roman"/>
          <w:bCs/>
          <w:sz w:val="28"/>
          <w:szCs w:val="28"/>
        </w:rPr>
        <w:t>» заменить словами «</w:t>
      </w:r>
      <w:r w:rsidRPr="00EA2466">
        <w:rPr>
          <w:rFonts w:ascii="Times New Roman" w:hAnsi="Times New Roman"/>
          <w:bCs/>
          <w:i/>
          <w:sz w:val="28"/>
          <w:szCs w:val="28"/>
        </w:rPr>
        <w:t>о проведении контрольного или экспертно-аналитического мероприятия, не предусмотренного годовым планом работы Контрольно-счетной палаты,</w:t>
      </w:r>
      <w:r w:rsidRPr="00E83ED7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202179" w:rsidRPr="00202179">
        <w:rPr>
          <w:rFonts w:ascii="Times New Roman" w:hAnsi="Times New Roman"/>
          <w:bCs/>
          <w:sz w:val="28"/>
          <w:szCs w:val="28"/>
        </w:rPr>
        <w:t>Предлагаемые изменения</w:t>
      </w:r>
      <w:r w:rsidR="004C46F2">
        <w:rPr>
          <w:rFonts w:ascii="Times New Roman" w:hAnsi="Times New Roman"/>
          <w:bCs/>
          <w:sz w:val="28"/>
          <w:szCs w:val="28"/>
        </w:rPr>
        <w:t xml:space="preserve"> редакционного характера</w:t>
      </w:r>
      <w:r w:rsidR="00202179" w:rsidRPr="00202179">
        <w:rPr>
          <w:rFonts w:ascii="Times New Roman" w:hAnsi="Times New Roman"/>
          <w:bCs/>
          <w:sz w:val="28"/>
          <w:szCs w:val="28"/>
        </w:rPr>
        <w:t xml:space="preserve"> направлены на приведение </w:t>
      </w:r>
      <w:r w:rsidR="00202179" w:rsidRPr="00E83ED7">
        <w:rPr>
          <w:rFonts w:ascii="Times New Roman" w:hAnsi="Times New Roman"/>
          <w:bCs/>
          <w:sz w:val="28"/>
          <w:szCs w:val="28"/>
        </w:rPr>
        <w:t xml:space="preserve">положений областного закона от 14.10.2011 № 77-оз </w:t>
      </w:r>
      <w:r w:rsidR="00202179" w:rsidRPr="00202179">
        <w:rPr>
          <w:rFonts w:ascii="Times New Roman" w:hAnsi="Times New Roman"/>
          <w:bCs/>
          <w:sz w:val="28"/>
          <w:szCs w:val="28"/>
        </w:rPr>
        <w:t>в соответствие с</w:t>
      </w:r>
      <w:r w:rsidRPr="00E83ED7">
        <w:rPr>
          <w:rFonts w:ascii="Times New Roman" w:hAnsi="Times New Roman"/>
          <w:bCs/>
          <w:sz w:val="28"/>
          <w:szCs w:val="28"/>
        </w:rPr>
        <w:t xml:space="preserve"> терминологией Федерального закона от 07.02.2011 № 6-ФЗ и Бюджетного кодекса РФ</w:t>
      </w:r>
      <w:r w:rsidR="00202179">
        <w:rPr>
          <w:rFonts w:ascii="Times New Roman" w:hAnsi="Times New Roman"/>
          <w:bCs/>
          <w:sz w:val="28"/>
          <w:szCs w:val="28"/>
        </w:rPr>
        <w:t>.</w:t>
      </w:r>
    </w:p>
    <w:p w:rsidR="00E83ED7" w:rsidRPr="00E84C3C" w:rsidRDefault="00E83ED7" w:rsidP="00D20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6"/>
          <w:szCs w:val="6"/>
        </w:rPr>
      </w:pPr>
    </w:p>
    <w:p w:rsidR="006D2635" w:rsidRDefault="00202179" w:rsidP="00202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83ED7">
        <w:rPr>
          <w:rFonts w:ascii="Times New Roman" w:hAnsi="Times New Roman"/>
          <w:bCs/>
          <w:sz w:val="28"/>
          <w:szCs w:val="28"/>
        </w:rPr>
        <w:t>В соответствии пункт</w:t>
      </w:r>
      <w:r>
        <w:rPr>
          <w:rFonts w:ascii="Times New Roman" w:hAnsi="Times New Roman"/>
          <w:bCs/>
          <w:sz w:val="28"/>
          <w:szCs w:val="28"/>
        </w:rPr>
        <w:t>ом</w:t>
      </w:r>
      <w:r w:rsidRPr="00E83ED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8</w:t>
      </w:r>
      <w:r w:rsidRPr="00E83ED7">
        <w:rPr>
          <w:rFonts w:ascii="Times New Roman" w:hAnsi="Times New Roman"/>
          <w:bCs/>
          <w:sz w:val="28"/>
          <w:szCs w:val="28"/>
        </w:rPr>
        <w:t xml:space="preserve"> законопроекта </w:t>
      </w:r>
      <w:r>
        <w:rPr>
          <w:rFonts w:ascii="Times New Roman" w:hAnsi="Times New Roman"/>
          <w:bCs/>
          <w:sz w:val="28"/>
          <w:szCs w:val="28"/>
        </w:rPr>
        <w:t>предлагается</w:t>
      </w:r>
      <w:r w:rsidRPr="00E83ED7">
        <w:rPr>
          <w:rFonts w:ascii="Times New Roman" w:hAnsi="Times New Roman"/>
          <w:bCs/>
          <w:sz w:val="28"/>
          <w:szCs w:val="28"/>
        </w:rPr>
        <w:t xml:space="preserve"> част</w:t>
      </w:r>
      <w:r w:rsidR="002E3A6C">
        <w:rPr>
          <w:rFonts w:ascii="Times New Roman" w:hAnsi="Times New Roman"/>
          <w:bCs/>
          <w:sz w:val="28"/>
          <w:szCs w:val="28"/>
        </w:rPr>
        <w:t>ь</w:t>
      </w:r>
      <w:r w:rsidRPr="00E83ED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3</w:t>
      </w:r>
      <w:r w:rsidRPr="00E83ED7">
        <w:rPr>
          <w:rFonts w:ascii="Times New Roman" w:hAnsi="Times New Roman"/>
          <w:bCs/>
          <w:sz w:val="28"/>
          <w:szCs w:val="28"/>
        </w:rPr>
        <w:t xml:space="preserve"> </w:t>
      </w:r>
      <w:r w:rsidR="002E3A6C">
        <w:rPr>
          <w:rFonts w:ascii="Times New Roman" w:hAnsi="Times New Roman"/>
          <w:bCs/>
          <w:sz w:val="28"/>
          <w:szCs w:val="28"/>
        </w:rPr>
        <w:t xml:space="preserve">и часть 4 </w:t>
      </w:r>
      <w:r w:rsidRPr="00E83ED7">
        <w:rPr>
          <w:rFonts w:ascii="Times New Roman" w:hAnsi="Times New Roman"/>
          <w:bCs/>
          <w:sz w:val="28"/>
          <w:szCs w:val="28"/>
        </w:rPr>
        <w:t xml:space="preserve">статьи </w:t>
      </w:r>
      <w:r>
        <w:rPr>
          <w:rFonts w:ascii="Times New Roman" w:hAnsi="Times New Roman"/>
          <w:bCs/>
          <w:sz w:val="28"/>
          <w:szCs w:val="28"/>
        </w:rPr>
        <w:t>14</w:t>
      </w:r>
      <w:r w:rsidRPr="00E83ED7">
        <w:rPr>
          <w:rFonts w:ascii="Times New Roman" w:hAnsi="Times New Roman"/>
          <w:bCs/>
          <w:sz w:val="28"/>
          <w:szCs w:val="28"/>
        </w:rPr>
        <w:t xml:space="preserve"> областного закона от 14.10.2011 № 77-оз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E3A6C">
        <w:rPr>
          <w:rFonts w:ascii="Times New Roman" w:hAnsi="Times New Roman"/>
          <w:bCs/>
          <w:sz w:val="28"/>
          <w:szCs w:val="28"/>
        </w:rPr>
        <w:t>признать утратившими силу.</w:t>
      </w:r>
    </w:p>
    <w:p w:rsidR="002E3A6C" w:rsidRPr="002E3A6C" w:rsidRDefault="002E3A6C" w:rsidP="002E3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12" w:name="_Hlk23494654"/>
      <w:r w:rsidRPr="002E3A6C">
        <w:rPr>
          <w:rFonts w:ascii="Times New Roman" w:hAnsi="Times New Roman"/>
          <w:bCs/>
          <w:sz w:val="28"/>
          <w:szCs w:val="28"/>
        </w:rPr>
        <w:t xml:space="preserve">Внесение указанных изменений вызвано необходимостью разделения норм, регулирующих вопросы организации контрольных мероприятий, </w:t>
      </w:r>
      <w:r w:rsidRPr="002E3A6C">
        <w:rPr>
          <w:rFonts w:ascii="Times New Roman" w:hAnsi="Times New Roman"/>
          <w:bCs/>
          <w:sz w:val="28"/>
          <w:szCs w:val="28"/>
        </w:rPr>
        <w:lastRenderedPageBreak/>
        <w:t xml:space="preserve">направления Контрольно-счетной палатой запросов и представления запрашиваемой информации, документов, материалов. </w:t>
      </w:r>
    </w:p>
    <w:bookmarkEnd w:id="12"/>
    <w:p w:rsidR="00ED23B3" w:rsidRPr="00ED23B3" w:rsidRDefault="00ED23B3" w:rsidP="00ED23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23B3">
        <w:rPr>
          <w:rFonts w:ascii="Times New Roman" w:hAnsi="Times New Roman"/>
          <w:bCs/>
          <w:sz w:val="28"/>
          <w:szCs w:val="28"/>
        </w:rPr>
        <w:t xml:space="preserve">В связи с чем, согласно пункту </w:t>
      </w:r>
      <w:r>
        <w:rPr>
          <w:rFonts w:ascii="Times New Roman" w:hAnsi="Times New Roman"/>
          <w:bCs/>
          <w:sz w:val="28"/>
          <w:szCs w:val="28"/>
        </w:rPr>
        <w:t>9</w:t>
      </w:r>
      <w:r w:rsidRPr="00ED23B3">
        <w:rPr>
          <w:rFonts w:ascii="Times New Roman" w:hAnsi="Times New Roman"/>
          <w:bCs/>
          <w:sz w:val="28"/>
          <w:szCs w:val="28"/>
        </w:rPr>
        <w:t xml:space="preserve"> законопроекта, предлагается областной закон от 14.10.2011 № 77-оз дополнить статьей 14.1. «Представление информации по запросам Контрольно-счетной палаты».</w:t>
      </w:r>
    </w:p>
    <w:p w:rsidR="00ED23B3" w:rsidRPr="00ED23B3" w:rsidRDefault="00ED23B3" w:rsidP="00ED23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23B3">
        <w:rPr>
          <w:rFonts w:ascii="Times New Roman" w:hAnsi="Times New Roman"/>
          <w:bCs/>
          <w:sz w:val="28"/>
          <w:szCs w:val="28"/>
        </w:rPr>
        <w:t xml:space="preserve">Положения, предусмотренные пунктом </w:t>
      </w:r>
      <w:r>
        <w:rPr>
          <w:rFonts w:ascii="Times New Roman" w:hAnsi="Times New Roman"/>
          <w:bCs/>
          <w:sz w:val="28"/>
          <w:szCs w:val="28"/>
        </w:rPr>
        <w:t>9</w:t>
      </w:r>
      <w:r w:rsidRPr="00ED23B3">
        <w:rPr>
          <w:rFonts w:ascii="Times New Roman" w:hAnsi="Times New Roman"/>
          <w:bCs/>
          <w:sz w:val="28"/>
          <w:szCs w:val="28"/>
        </w:rPr>
        <w:t xml:space="preserve"> законопроекта, соответствуют статье 15 Федерального закона от 07.02.2011 № 6-ФЗ.</w:t>
      </w:r>
    </w:p>
    <w:p w:rsidR="00E83ED7" w:rsidRPr="00E84C3C" w:rsidRDefault="00E83ED7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6"/>
          <w:szCs w:val="6"/>
          <w:highlight w:val="cyan"/>
        </w:rPr>
      </w:pPr>
    </w:p>
    <w:p w:rsidR="009B01FC" w:rsidRDefault="009B01FC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01FC">
        <w:rPr>
          <w:rFonts w:ascii="Times New Roman" w:hAnsi="Times New Roman"/>
          <w:bCs/>
          <w:sz w:val="28"/>
          <w:szCs w:val="28"/>
        </w:rPr>
        <w:t xml:space="preserve">В соответствии с пунктом </w:t>
      </w:r>
      <w:r>
        <w:rPr>
          <w:rFonts w:ascii="Times New Roman" w:hAnsi="Times New Roman"/>
          <w:bCs/>
          <w:sz w:val="28"/>
          <w:szCs w:val="28"/>
        </w:rPr>
        <w:t>10</w:t>
      </w:r>
      <w:r w:rsidRPr="009B01FC">
        <w:rPr>
          <w:rFonts w:ascii="Times New Roman" w:hAnsi="Times New Roman"/>
          <w:bCs/>
          <w:sz w:val="28"/>
          <w:szCs w:val="28"/>
        </w:rPr>
        <w:t xml:space="preserve"> законопроекта областной закон от 14.10.2011 № 77-оз предлагается дополнить статьей 14.</w:t>
      </w:r>
      <w:r>
        <w:rPr>
          <w:rFonts w:ascii="Times New Roman" w:hAnsi="Times New Roman"/>
          <w:bCs/>
          <w:sz w:val="28"/>
          <w:szCs w:val="28"/>
        </w:rPr>
        <w:t>2</w:t>
      </w:r>
      <w:r w:rsidR="001626B5">
        <w:rPr>
          <w:rFonts w:ascii="Times New Roman" w:hAnsi="Times New Roman"/>
          <w:bCs/>
          <w:sz w:val="28"/>
          <w:szCs w:val="28"/>
        </w:rPr>
        <w:t xml:space="preserve"> «Доступ Контрольно-счетной палаты к информационным ресурсам», согласно которой</w:t>
      </w:r>
      <w:r w:rsidRPr="009B01FC">
        <w:rPr>
          <w:rFonts w:ascii="Times New Roman" w:hAnsi="Times New Roman"/>
          <w:bCs/>
          <w:sz w:val="28"/>
          <w:szCs w:val="28"/>
        </w:rPr>
        <w:t xml:space="preserve"> </w:t>
      </w:r>
      <w:r w:rsidR="00700EA1">
        <w:rPr>
          <w:rFonts w:ascii="Times New Roman" w:hAnsi="Times New Roman"/>
          <w:bCs/>
          <w:sz w:val="28"/>
          <w:szCs w:val="28"/>
        </w:rPr>
        <w:t>предусматривается предоставление для осуществления внешнего государственного и муниципального</w:t>
      </w:r>
      <w:r w:rsidR="00562F8C">
        <w:rPr>
          <w:rFonts w:ascii="Times New Roman" w:hAnsi="Times New Roman"/>
          <w:bCs/>
          <w:sz w:val="28"/>
          <w:szCs w:val="28"/>
        </w:rPr>
        <w:t xml:space="preserve"> финансового</w:t>
      </w:r>
      <w:r w:rsidR="00700EA1">
        <w:rPr>
          <w:rFonts w:ascii="Times New Roman" w:hAnsi="Times New Roman"/>
          <w:bCs/>
          <w:sz w:val="28"/>
          <w:szCs w:val="28"/>
        </w:rPr>
        <w:t xml:space="preserve"> контроля доступа</w:t>
      </w:r>
      <w:r w:rsidR="00EA2466" w:rsidRPr="00EA2466">
        <w:rPr>
          <w:rFonts w:ascii="Times New Roman" w:hAnsi="Times New Roman"/>
          <w:bCs/>
          <w:sz w:val="28"/>
          <w:szCs w:val="28"/>
        </w:rPr>
        <w:t xml:space="preserve"> Контрольно-счетной палате</w:t>
      </w:r>
      <w:r w:rsidR="00700EA1">
        <w:rPr>
          <w:rFonts w:ascii="Times New Roman" w:hAnsi="Times New Roman"/>
          <w:bCs/>
          <w:sz w:val="28"/>
          <w:szCs w:val="28"/>
        </w:rPr>
        <w:t xml:space="preserve"> </w:t>
      </w:r>
      <w:r w:rsidR="00562F8C">
        <w:rPr>
          <w:rFonts w:ascii="Times New Roman" w:hAnsi="Times New Roman"/>
          <w:bCs/>
          <w:sz w:val="28"/>
          <w:szCs w:val="28"/>
        </w:rPr>
        <w:t>к</w:t>
      </w:r>
      <w:r w:rsidR="00562F8C" w:rsidRPr="009B01FC">
        <w:rPr>
          <w:rFonts w:ascii="Times New Roman" w:hAnsi="Times New Roman"/>
          <w:bCs/>
          <w:sz w:val="28"/>
          <w:szCs w:val="28"/>
        </w:rPr>
        <w:t xml:space="preserve"> государственным информационным системам Ленинградской области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</w:t>
      </w:r>
      <w:r w:rsidR="00562F8C">
        <w:rPr>
          <w:rFonts w:ascii="Times New Roman" w:hAnsi="Times New Roman"/>
          <w:bCs/>
          <w:sz w:val="28"/>
          <w:szCs w:val="28"/>
        </w:rPr>
        <w:t>,</w:t>
      </w:r>
      <w:r w:rsidR="00E84C3C">
        <w:rPr>
          <w:rFonts w:ascii="Times New Roman" w:hAnsi="Times New Roman"/>
          <w:bCs/>
          <w:sz w:val="28"/>
          <w:szCs w:val="28"/>
        </w:rPr>
        <w:t xml:space="preserve"> а</w:t>
      </w:r>
      <w:r w:rsidR="00562F8C">
        <w:rPr>
          <w:rFonts w:ascii="Times New Roman" w:hAnsi="Times New Roman"/>
          <w:bCs/>
          <w:sz w:val="28"/>
          <w:szCs w:val="28"/>
        </w:rPr>
        <w:t xml:space="preserve"> также предлагается перечень информационных систем утверждать постановлением </w:t>
      </w:r>
      <w:r w:rsidR="00562F8C" w:rsidRPr="00562F8C">
        <w:rPr>
          <w:rFonts w:ascii="Times New Roman" w:hAnsi="Times New Roman"/>
          <w:bCs/>
          <w:sz w:val="28"/>
          <w:szCs w:val="28"/>
        </w:rPr>
        <w:t>Законодательного собрания Ленинградской области по предложению Контрольно-счетной палаты.</w:t>
      </w:r>
    </w:p>
    <w:p w:rsidR="00562F8C" w:rsidRPr="00562F8C" w:rsidRDefault="00E84C3C" w:rsidP="00562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Одновременно</w:t>
      </w:r>
      <w:r w:rsidR="00562F8C" w:rsidRPr="00562F8C">
        <w:rPr>
          <w:rFonts w:ascii="Times New Roman" w:hAnsi="Times New Roman"/>
          <w:bCs/>
          <w:sz w:val="28"/>
          <w:szCs w:val="28"/>
        </w:rPr>
        <w:t xml:space="preserve"> согласно подпункту «в» пункта 5 законопроекта предлагается внести следующие изменения в статью </w:t>
      </w:r>
      <w:r w:rsidR="00562F8C">
        <w:rPr>
          <w:rFonts w:ascii="Times New Roman" w:hAnsi="Times New Roman"/>
          <w:bCs/>
          <w:sz w:val="28"/>
          <w:szCs w:val="28"/>
        </w:rPr>
        <w:t>8</w:t>
      </w:r>
      <w:r w:rsidR="00562F8C" w:rsidRPr="00562F8C">
        <w:rPr>
          <w:rFonts w:ascii="Times New Roman" w:hAnsi="Times New Roman"/>
          <w:bCs/>
          <w:sz w:val="28"/>
          <w:szCs w:val="28"/>
        </w:rPr>
        <w:t xml:space="preserve"> областного закона от 14.10.2011 № 77-оз путем дополнения </w:t>
      </w:r>
      <w:r w:rsidR="009139F1" w:rsidRPr="00562F8C">
        <w:rPr>
          <w:rFonts w:ascii="Times New Roman" w:hAnsi="Times New Roman"/>
          <w:bCs/>
          <w:sz w:val="28"/>
          <w:szCs w:val="28"/>
        </w:rPr>
        <w:t xml:space="preserve">части </w:t>
      </w:r>
      <w:r w:rsidR="009139F1">
        <w:rPr>
          <w:rFonts w:ascii="Times New Roman" w:hAnsi="Times New Roman"/>
          <w:bCs/>
          <w:sz w:val="28"/>
          <w:szCs w:val="28"/>
        </w:rPr>
        <w:t xml:space="preserve">5 </w:t>
      </w:r>
      <w:r w:rsidR="00562F8C">
        <w:rPr>
          <w:rFonts w:ascii="Times New Roman" w:hAnsi="Times New Roman"/>
          <w:bCs/>
          <w:sz w:val="28"/>
          <w:szCs w:val="28"/>
        </w:rPr>
        <w:t>пунктом 10</w:t>
      </w:r>
      <w:r w:rsidR="00562F8C" w:rsidRPr="00562F8C">
        <w:rPr>
          <w:rFonts w:ascii="Times New Roman" w:hAnsi="Times New Roman"/>
          <w:bCs/>
          <w:sz w:val="28"/>
          <w:szCs w:val="28"/>
        </w:rPr>
        <w:t>, согласно которо</w:t>
      </w:r>
      <w:r w:rsidR="009139F1">
        <w:rPr>
          <w:rFonts w:ascii="Times New Roman" w:hAnsi="Times New Roman"/>
          <w:bCs/>
          <w:sz w:val="28"/>
          <w:szCs w:val="28"/>
        </w:rPr>
        <w:t>му</w:t>
      </w:r>
      <w:r w:rsidR="00562F8C" w:rsidRPr="00562F8C">
        <w:rPr>
          <w:rFonts w:ascii="Times New Roman" w:hAnsi="Times New Roman"/>
          <w:bCs/>
          <w:sz w:val="28"/>
          <w:szCs w:val="28"/>
        </w:rPr>
        <w:t xml:space="preserve"> для реализации полномочий, указанных в стать</w:t>
      </w:r>
      <w:r w:rsidR="00562F8C">
        <w:rPr>
          <w:rFonts w:ascii="Times New Roman" w:hAnsi="Times New Roman"/>
          <w:bCs/>
          <w:sz w:val="28"/>
          <w:szCs w:val="28"/>
        </w:rPr>
        <w:t>е</w:t>
      </w:r>
      <w:r w:rsidR="00562F8C" w:rsidRPr="00562F8C">
        <w:rPr>
          <w:rFonts w:ascii="Times New Roman" w:hAnsi="Times New Roman"/>
          <w:bCs/>
          <w:sz w:val="28"/>
          <w:szCs w:val="28"/>
        </w:rPr>
        <w:t xml:space="preserve"> </w:t>
      </w:r>
      <w:r w:rsidR="00562F8C">
        <w:rPr>
          <w:rFonts w:ascii="Times New Roman" w:hAnsi="Times New Roman"/>
          <w:bCs/>
          <w:sz w:val="28"/>
          <w:szCs w:val="28"/>
        </w:rPr>
        <w:t>14.2</w:t>
      </w:r>
      <w:r w:rsidR="00562F8C" w:rsidRPr="00562F8C">
        <w:rPr>
          <w:rFonts w:ascii="Times New Roman" w:hAnsi="Times New Roman"/>
          <w:bCs/>
          <w:sz w:val="28"/>
          <w:szCs w:val="28"/>
        </w:rPr>
        <w:t xml:space="preserve">, </w:t>
      </w:r>
      <w:r w:rsidR="005E3500">
        <w:rPr>
          <w:rFonts w:ascii="Times New Roman" w:hAnsi="Times New Roman"/>
          <w:bCs/>
          <w:sz w:val="28"/>
          <w:szCs w:val="28"/>
        </w:rPr>
        <w:t xml:space="preserve">должностные лица </w:t>
      </w:r>
      <w:r w:rsidR="00562F8C" w:rsidRPr="00562F8C">
        <w:rPr>
          <w:rFonts w:ascii="Times New Roman" w:hAnsi="Times New Roman"/>
          <w:bCs/>
          <w:sz w:val="28"/>
          <w:szCs w:val="28"/>
        </w:rPr>
        <w:t>Контрольно-счетн</w:t>
      </w:r>
      <w:r w:rsidR="005E3500">
        <w:rPr>
          <w:rFonts w:ascii="Times New Roman" w:hAnsi="Times New Roman"/>
          <w:bCs/>
          <w:sz w:val="28"/>
          <w:szCs w:val="28"/>
        </w:rPr>
        <w:t>ой</w:t>
      </w:r>
      <w:r w:rsidR="00562F8C" w:rsidRPr="00562F8C">
        <w:rPr>
          <w:rFonts w:ascii="Times New Roman" w:hAnsi="Times New Roman"/>
          <w:bCs/>
          <w:sz w:val="28"/>
          <w:szCs w:val="28"/>
        </w:rPr>
        <w:t xml:space="preserve"> палат</w:t>
      </w:r>
      <w:r w:rsidR="005E3500">
        <w:rPr>
          <w:rFonts w:ascii="Times New Roman" w:hAnsi="Times New Roman"/>
          <w:bCs/>
          <w:sz w:val="28"/>
          <w:szCs w:val="28"/>
        </w:rPr>
        <w:t>ы</w:t>
      </w:r>
      <w:r w:rsidR="00562F8C" w:rsidRPr="00562F8C">
        <w:rPr>
          <w:rFonts w:ascii="Times New Roman" w:hAnsi="Times New Roman"/>
          <w:bCs/>
          <w:sz w:val="28"/>
          <w:szCs w:val="28"/>
        </w:rPr>
        <w:t xml:space="preserve"> вправе использовать государственные информационные системы Ленинградской области</w:t>
      </w:r>
      <w:r w:rsidR="005E3500" w:rsidRPr="005E3500">
        <w:rPr>
          <w:rFonts w:ascii="Times New Roman" w:hAnsi="Times New Roman"/>
          <w:bCs/>
          <w:sz w:val="28"/>
          <w:szCs w:val="28"/>
        </w:rPr>
        <w:t xml:space="preserve"> </w:t>
      </w:r>
      <w:r w:rsidR="005E3500" w:rsidRPr="009B01FC">
        <w:rPr>
          <w:rFonts w:ascii="Times New Roman" w:hAnsi="Times New Roman"/>
          <w:bCs/>
          <w:sz w:val="28"/>
          <w:szCs w:val="28"/>
        </w:rPr>
        <w:t>и муниципальны</w:t>
      </w:r>
      <w:r w:rsidR="005E3500">
        <w:rPr>
          <w:rFonts w:ascii="Times New Roman" w:hAnsi="Times New Roman"/>
          <w:bCs/>
          <w:sz w:val="28"/>
          <w:szCs w:val="28"/>
        </w:rPr>
        <w:t>е</w:t>
      </w:r>
      <w:r w:rsidR="005E3500" w:rsidRPr="009B01FC">
        <w:rPr>
          <w:rFonts w:ascii="Times New Roman" w:hAnsi="Times New Roman"/>
          <w:bCs/>
          <w:sz w:val="28"/>
          <w:szCs w:val="28"/>
        </w:rPr>
        <w:t xml:space="preserve"> информационны</w:t>
      </w:r>
      <w:r w:rsidR="005E3500">
        <w:rPr>
          <w:rFonts w:ascii="Times New Roman" w:hAnsi="Times New Roman"/>
          <w:bCs/>
          <w:sz w:val="28"/>
          <w:szCs w:val="28"/>
        </w:rPr>
        <w:t>е</w:t>
      </w:r>
      <w:r w:rsidR="005E3500" w:rsidRPr="009B01FC">
        <w:rPr>
          <w:rFonts w:ascii="Times New Roman" w:hAnsi="Times New Roman"/>
          <w:bCs/>
          <w:sz w:val="28"/>
          <w:szCs w:val="28"/>
        </w:rPr>
        <w:t xml:space="preserve"> систем</w:t>
      </w:r>
      <w:r w:rsidR="005E3500">
        <w:rPr>
          <w:rFonts w:ascii="Times New Roman" w:hAnsi="Times New Roman"/>
          <w:bCs/>
          <w:sz w:val="28"/>
          <w:szCs w:val="28"/>
        </w:rPr>
        <w:t>ы</w:t>
      </w:r>
      <w:r w:rsidR="00562F8C" w:rsidRPr="00562F8C">
        <w:rPr>
          <w:rFonts w:ascii="Times New Roman" w:hAnsi="Times New Roman"/>
          <w:bCs/>
          <w:sz w:val="28"/>
          <w:szCs w:val="28"/>
        </w:rPr>
        <w:t xml:space="preserve">. </w:t>
      </w:r>
    </w:p>
    <w:p w:rsidR="009139F1" w:rsidRDefault="009139F1" w:rsidP="00913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Следует отметить, что предложенные в </w:t>
      </w:r>
      <w:r w:rsidR="009B01FC" w:rsidRPr="009B01FC">
        <w:rPr>
          <w:rFonts w:ascii="Times New Roman" w:eastAsiaTheme="minorHAnsi" w:hAnsi="Times New Roman"/>
          <w:sz w:val="28"/>
          <w:szCs w:val="28"/>
        </w:rPr>
        <w:t xml:space="preserve">законопроект </w:t>
      </w:r>
      <w:r w:rsidRPr="009B01FC">
        <w:rPr>
          <w:rFonts w:ascii="Times New Roman" w:eastAsiaTheme="minorHAnsi" w:hAnsi="Times New Roman"/>
          <w:sz w:val="28"/>
          <w:szCs w:val="28"/>
        </w:rPr>
        <w:t>изменения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D23B3">
        <w:rPr>
          <w:rFonts w:ascii="Times New Roman" w:eastAsiaTheme="minorHAnsi" w:hAnsi="Times New Roman"/>
          <w:sz w:val="28"/>
          <w:szCs w:val="28"/>
        </w:rPr>
        <w:t>не противоречат</w:t>
      </w:r>
      <w:r w:rsidR="009B01FC" w:rsidRPr="009B01FC">
        <w:rPr>
          <w:rFonts w:ascii="Times New Roman" w:eastAsiaTheme="minorHAnsi" w:hAnsi="Times New Roman"/>
          <w:sz w:val="28"/>
          <w:szCs w:val="28"/>
        </w:rPr>
        <w:t xml:space="preserve"> </w:t>
      </w:r>
      <w:r w:rsidR="00E84C3C">
        <w:rPr>
          <w:rFonts w:ascii="Times New Roman" w:eastAsiaTheme="minorHAnsi" w:hAnsi="Times New Roman"/>
          <w:sz w:val="28"/>
          <w:szCs w:val="28"/>
        </w:rPr>
        <w:t>требованиям</w:t>
      </w:r>
      <w:r w:rsidR="009B01FC" w:rsidRPr="009B01FC">
        <w:rPr>
          <w:rFonts w:ascii="Times New Roman" w:eastAsiaTheme="minorHAnsi" w:hAnsi="Times New Roman"/>
          <w:sz w:val="28"/>
          <w:szCs w:val="28"/>
        </w:rPr>
        <w:t xml:space="preserve"> </w:t>
      </w:r>
      <w:r w:rsidR="00ED23B3">
        <w:rPr>
          <w:rFonts w:ascii="Times New Roman" w:eastAsiaTheme="minorHAnsi" w:hAnsi="Times New Roman"/>
          <w:sz w:val="28"/>
          <w:szCs w:val="28"/>
        </w:rPr>
        <w:t>Бюджетн</w:t>
      </w:r>
      <w:r w:rsidR="00E84C3C">
        <w:rPr>
          <w:rFonts w:ascii="Times New Roman" w:eastAsiaTheme="minorHAnsi" w:hAnsi="Times New Roman"/>
          <w:sz w:val="28"/>
          <w:szCs w:val="28"/>
        </w:rPr>
        <w:t>ого</w:t>
      </w:r>
      <w:r w:rsidR="00ED23B3">
        <w:rPr>
          <w:rFonts w:ascii="Times New Roman" w:eastAsiaTheme="minorHAnsi" w:hAnsi="Times New Roman"/>
          <w:sz w:val="28"/>
          <w:szCs w:val="28"/>
        </w:rPr>
        <w:t xml:space="preserve"> кодексом РФ и </w:t>
      </w:r>
      <w:r w:rsidR="00ED23B3" w:rsidRPr="00ED23B3">
        <w:rPr>
          <w:rFonts w:ascii="Times New Roman" w:eastAsiaTheme="minorHAnsi" w:hAnsi="Times New Roman"/>
          <w:sz w:val="28"/>
          <w:szCs w:val="28"/>
        </w:rPr>
        <w:t>Федеральн</w:t>
      </w:r>
      <w:r w:rsidR="00E84C3C">
        <w:rPr>
          <w:rFonts w:ascii="Times New Roman" w:eastAsiaTheme="minorHAnsi" w:hAnsi="Times New Roman"/>
          <w:sz w:val="28"/>
          <w:szCs w:val="28"/>
        </w:rPr>
        <w:t>ого</w:t>
      </w:r>
      <w:r w:rsidR="00ED23B3" w:rsidRPr="00ED23B3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E84C3C">
        <w:rPr>
          <w:rFonts w:ascii="Times New Roman" w:eastAsiaTheme="minorHAnsi" w:hAnsi="Times New Roman"/>
          <w:sz w:val="28"/>
          <w:szCs w:val="28"/>
        </w:rPr>
        <w:t>а</w:t>
      </w:r>
      <w:r w:rsidR="00ED23B3" w:rsidRPr="00ED23B3">
        <w:rPr>
          <w:rFonts w:ascii="Times New Roman" w:eastAsiaTheme="minorHAnsi" w:hAnsi="Times New Roman"/>
          <w:sz w:val="28"/>
          <w:szCs w:val="28"/>
        </w:rPr>
        <w:t xml:space="preserve"> от 07.02.2011 № 6-ФЗ</w:t>
      </w:r>
      <w:r w:rsidR="00ED23B3">
        <w:rPr>
          <w:rFonts w:ascii="Times New Roman" w:eastAsiaTheme="minorHAnsi" w:hAnsi="Times New Roman"/>
          <w:sz w:val="28"/>
          <w:szCs w:val="28"/>
        </w:rPr>
        <w:t xml:space="preserve"> в части получения доступа к информационным системам для осуществления контрольных мероприятий</w:t>
      </w:r>
      <w:r w:rsidR="009B01FC" w:rsidRPr="009B01FC">
        <w:rPr>
          <w:rFonts w:ascii="Times New Roman" w:eastAsiaTheme="minorHAnsi" w:hAnsi="Times New Roman"/>
          <w:sz w:val="28"/>
          <w:szCs w:val="28"/>
        </w:rPr>
        <w:t>.</w:t>
      </w:r>
    </w:p>
    <w:p w:rsidR="009139F1" w:rsidRDefault="009139F1" w:rsidP="00913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Кроме того, аналогичный доступ к информационным системам предоставлен Счетной палате в соответствии со статьей 14 Федерального закона № 41-ФЗ «О счетной палате Российской Федерации» и контрольно-счетным органам субъектов Российской Федерации, например статья 25 Закона города Москвы от 30.06.2011 № 30 «О контрольно-счетной палате Москвы».</w:t>
      </w:r>
    </w:p>
    <w:p w:rsidR="009B01FC" w:rsidRPr="009B01FC" w:rsidRDefault="009B01FC" w:rsidP="009B01F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9B01FC">
        <w:rPr>
          <w:rFonts w:ascii="Times New Roman" w:eastAsiaTheme="minorHAnsi" w:hAnsi="Times New Roman"/>
          <w:sz w:val="28"/>
          <w:szCs w:val="28"/>
        </w:rPr>
        <w:t>Обеспечение доступа Контрольно-счетной палаты к государственным информационным системам Ленинградской, в том числе, информационной системе Ленинградской области «Управление бюджетным процессом Ленинградской области» позволит оперативно получать необходимую информацию, в том числе, о государственных и муниципальных финансах, что в свою очередь будет способствовать повышению эффективности реализации Контрольно-счетной палатой своих полномочий.</w:t>
      </w:r>
    </w:p>
    <w:p w:rsidR="009B01FC" w:rsidRPr="00E84C3C" w:rsidRDefault="009B01FC" w:rsidP="009B01FC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eastAsiaTheme="minorHAnsi" w:hAnsi="Times New Roman"/>
          <w:sz w:val="6"/>
          <w:szCs w:val="6"/>
        </w:rPr>
      </w:pPr>
    </w:p>
    <w:p w:rsidR="00CE477E" w:rsidRPr="003615AC" w:rsidRDefault="00CE477E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В соответствии с подпунктом «а» пункта </w:t>
      </w:r>
      <w:r w:rsidR="00FF1B35">
        <w:rPr>
          <w:rFonts w:ascii="Times New Roman" w:eastAsiaTheme="minorHAnsi" w:hAnsi="Times New Roman"/>
          <w:sz w:val="28"/>
          <w:szCs w:val="28"/>
        </w:rPr>
        <w:t>11</w:t>
      </w:r>
      <w:r>
        <w:rPr>
          <w:rFonts w:ascii="Times New Roman" w:eastAsiaTheme="minorHAnsi" w:hAnsi="Times New Roman"/>
          <w:sz w:val="28"/>
          <w:szCs w:val="28"/>
        </w:rPr>
        <w:t xml:space="preserve"> законопроекта предлагается часть 3 статьи 15 </w:t>
      </w:r>
      <w:r>
        <w:rPr>
          <w:rFonts w:ascii="Times New Roman" w:hAnsi="Times New Roman"/>
          <w:bCs/>
          <w:sz w:val="28"/>
          <w:szCs w:val="28"/>
        </w:rPr>
        <w:t>областного закона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изложить в новой редакции, согласно которой </w:t>
      </w:r>
      <w:r w:rsidR="00FF1B35" w:rsidRPr="00FF1B35">
        <w:rPr>
          <w:rFonts w:ascii="Times New Roman" w:eastAsiaTheme="minorHAnsi" w:hAnsi="Times New Roman"/>
          <w:sz w:val="28"/>
          <w:szCs w:val="28"/>
        </w:rPr>
        <w:t>акт контрольного мероприятия составляется в двух экземплярах, один из которых в течение десяти рабочих дней с даты подписания должностными лицами Контрольно-счетной палаты доводится до сведения руководителей проверяемых органов (организаций) путем вручения руководителю проверяемого органа (организации) либо направления в адрес проверяемого органа (организации) заказным почтовым отправлением или иным способом, свидетельствующим о дате его получения адресатом, в том числе с применением системы электронного документооборота Ленинградской области.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CE477E" w:rsidRDefault="00CE477E" w:rsidP="00FF1B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соответствии с подпунктом «б» пункта </w:t>
      </w:r>
      <w:r w:rsidR="00FF1B35">
        <w:rPr>
          <w:rFonts w:ascii="Times New Roman" w:eastAsiaTheme="minorHAnsi" w:hAnsi="Times New Roman"/>
          <w:sz w:val="28"/>
          <w:szCs w:val="28"/>
        </w:rPr>
        <w:t>11</w:t>
      </w:r>
      <w:r>
        <w:rPr>
          <w:rFonts w:ascii="Times New Roman" w:eastAsiaTheme="minorHAnsi" w:hAnsi="Times New Roman"/>
          <w:sz w:val="28"/>
          <w:szCs w:val="28"/>
        </w:rPr>
        <w:t xml:space="preserve"> законопроекта предлагается часть 4 статьи 15 </w:t>
      </w:r>
      <w:r>
        <w:rPr>
          <w:rFonts w:ascii="Times New Roman" w:hAnsi="Times New Roman"/>
          <w:bCs/>
          <w:sz w:val="28"/>
          <w:szCs w:val="28"/>
        </w:rPr>
        <w:t>областного закона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>
        <w:rPr>
          <w:rFonts w:ascii="Times New Roman" w:eastAsiaTheme="minorHAnsi" w:hAnsi="Times New Roman"/>
          <w:sz w:val="28"/>
          <w:szCs w:val="28"/>
        </w:rPr>
        <w:t xml:space="preserve"> изложить в новой редакции, согласно которой </w:t>
      </w:r>
      <w:r w:rsidR="00FF1B35">
        <w:rPr>
          <w:rFonts w:ascii="Times New Roman" w:eastAsiaTheme="minorHAnsi" w:hAnsi="Times New Roman"/>
          <w:sz w:val="28"/>
          <w:szCs w:val="28"/>
        </w:rPr>
        <w:t>в</w:t>
      </w:r>
      <w:r w:rsidR="00FF1B35" w:rsidRPr="00FF1B35">
        <w:rPr>
          <w:rFonts w:ascii="Times New Roman" w:eastAsiaTheme="minorHAnsi" w:hAnsi="Times New Roman"/>
          <w:sz w:val="28"/>
          <w:szCs w:val="28"/>
        </w:rPr>
        <w:t xml:space="preserve"> случаях несогласия с содержанием акта (полностью или частично) руководитель проверяемого органа (организации) в течение десяти рабочих дней со дня получения акта представляет замечания (разногласия) к нему в Контрольно-счетную палату.</w:t>
      </w:r>
      <w:r w:rsidR="00FF1B35">
        <w:rPr>
          <w:rFonts w:ascii="Times New Roman" w:eastAsiaTheme="minorHAnsi" w:hAnsi="Times New Roman"/>
          <w:sz w:val="28"/>
          <w:szCs w:val="28"/>
        </w:rPr>
        <w:t xml:space="preserve"> </w:t>
      </w:r>
      <w:r w:rsidR="00FF1B35" w:rsidRPr="00FF1B35">
        <w:rPr>
          <w:rFonts w:ascii="Times New Roman" w:eastAsiaTheme="minorHAnsi" w:hAnsi="Times New Roman"/>
          <w:sz w:val="28"/>
          <w:szCs w:val="28"/>
        </w:rPr>
        <w:t>Непредставление замечаний (разногласий) к акту в установленный срок является подтверждением согласия руководителя проверяемого органа (организации) с содержанием акта и отсутстви</w:t>
      </w:r>
      <w:r w:rsidR="00E84C3C">
        <w:rPr>
          <w:rFonts w:ascii="Times New Roman" w:eastAsiaTheme="minorHAnsi" w:hAnsi="Times New Roman"/>
          <w:sz w:val="28"/>
          <w:szCs w:val="28"/>
        </w:rPr>
        <w:t>я</w:t>
      </w:r>
      <w:r w:rsidR="00FF1B35" w:rsidRPr="00FF1B35">
        <w:rPr>
          <w:rFonts w:ascii="Times New Roman" w:eastAsiaTheme="minorHAnsi" w:hAnsi="Times New Roman"/>
          <w:sz w:val="28"/>
          <w:szCs w:val="28"/>
        </w:rPr>
        <w:t xml:space="preserve"> замечаний (разногласий)</w:t>
      </w:r>
      <w:r w:rsidR="00E84C3C">
        <w:rPr>
          <w:rFonts w:ascii="Times New Roman" w:eastAsiaTheme="minorHAnsi" w:hAnsi="Times New Roman"/>
          <w:sz w:val="28"/>
          <w:szCs w:val="28"/>
        </w:rPr>
        <w:t>.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соответствии с подпунктом «в» пункта </w:t>
      </w:r>
      <w:r w:rsidR="00F45863">
        <w:rPr>
          <w:rFonts w:ascii="Times New Roman" w:eastAsiaTheme="minorHAnsi" w:hAnsi="Times New Roman"/>
          <w:sz w:val="28"/>
          <w:szCs w:val="28"/>
        </w:rPr>
        <w:t>11</w:t>
      </w:r>
      <w:r>
        <w:rPr>
          <w:rFonts w:ascii="Times New Roman" w:eastAsiaTheme="minorHAnsi" w:hAnsi="Times New Roman"/>
          <w:sz w:val="28"/>
          <w:szCs w:val="28"/>
        </w:rPr>
        <w:t xml:space="preserve"> законопроекта предлагается стать</w:t>
      </w:r>
      <w:r w:rsidR="00F45863">
        <w:rPr>
          <w:rFonts w:ascii="Times New Roman" w:eastAsiaTheme="minorHAnsi" w:hAnsi="Times New Roman"/>
          <w:sz w:val="28"/>
          <w:szCs w:val="28"/>
        </w:rPr>
        <w:t>ю</w:t>
      </w:r>
      <w:r>
        <w:rPr>
          <w:rFonts w:ascii="Times New Roman" w:eastAsiaTheme="minorHAnsi" w:hAnsi="Times New Roman"/>
          <w:sz w:val="28"/>
          <w:szCs w:val="28"/>
        </w:rPr>
        <w:t xml:space="preserve"> 15 </w:t>
      </w:r>
      <w:r>
        <w:rPr>
          <w:rFonts w:ascii="Times New Roman" w:hAnsi="Times New Roman"/>
          <w:bCs/>
          <w:sz w:val="28"/>
          <w:szCs w:val="28"/>
        </w:rPr>
        <w:t>областного закона</w:t>
      </w:r>
      <w:r w:rsidRPr="00044BA0">
        <w:rPr>
          <w:rFonts w:ascii="Times New Roman" w:hAnsi="Times New Roman"/>
          <w:bCs/>
          <w:sz w:val="28"/>
          <w:szCs w:val="28"/>
        </w:rPr>
        <w:t xml:space="preserve"> от 14.10.2011 № 77-оз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139F1">
        <w:rPr>
          <w:rFonts w:ascii="Times New Roman" w:hAnsi="Times New Roman"/>
          <w:bCs/>
          <w:sz w:val="28"/>
          <w:szCs w:val="28"/>
        </w:rPr>
        <w:t xml:space="preserve">дополнить </w:t>
      </w:r>
      <w:r w:rsidR="00F45863">
        <w:rPr>
          <w:rFonts w:ascii="Times New Roman" w:hAnsi="Times New Roman"/>
          <w:bCs/>
          <w:sz w:val="28"/>
          <w:szCs w:val="28"/>
        </w:rPr>
        <w:t>частью 4-1 следующего содержания</w:t>
      </w:r>
      <w:r w:rsidR="00F45863" w:rsidRPr="00F45863">
        <w:rPr>
          <w:rFonts w:ascii="Times New Roman" w:eastAsia="Times New Roman" w:hAnsi="Times New Roman"/>
          <w:color w:val="00B0F0"/>
          <w:sz w:val="24"/>
          <w:szCs w:val="24"/>
          <w:lang w:eastAsia="ru-RU"/>
        </w:rPr>
        <w:t xml:space="preserve"> </w:t>
      </w:r>
      <w:r w:rsidR="00F45863" w:rsidRPr="00F45863">
        <w:rPr>
          <w:rFonts w:ascii="Times New Roman" w:hAnsi="Times New Roman"/>
          <w:bCs/>
          <w:sz w:val="28"/>
          <w:szCs w:val="28"/>
        </w:rPr>
        <w:t>Замечания (разногласия), представленные по истечении установленного частью 4 настоящей статьи срока, Контрольно-счетной палатой не рассматриваются.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Согласно пункту 1</w:t>
      </w:r>
      <w:r w:rsidR="00FF1B35">
        <w:rPr>
          <w:rFonts w:ascii="Times New Roman" w:eastAsiaTheme="minorHAnsi" w:hAnsi="Times New Roman"/>
          <w:sz w:val="28"/>
          <w:szCs w:val="28"/>
        </w:rPr>
        <w:t>2</w:t>
      </w:r>
      <w:r>
        <w:rPr>
          <w:rFonts w:ascii="Times New Roman" w:eastAsiaTheme="minorHAnsi" w:hAnsi="Times New Roman"/>
          <w:sz w:val="28"/>
          <w:szCs w:val="28"/>
        </w:rPr>
        <w:t xml:space="preserve"> законопроекта предлагается исключить положения, устанавливающие в качестве источников, посредством которых Контрольно-счетная палата обеспечивает доступ к информации о своей деятельности, -</w:t>
      </w:r>
      <w:r w:rsidR="00E84C3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бюллетень «Вестник Законодательного собрания Ленинградской области» и иные средства массовой информации. 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Обеспечение</w:t>
      </w:r>
      <w:r w:rsidRPr="00AE2A67">
        <w:rPr>
          <w:rFonts w:ascii="Times New Roman" w:hAnsi="Times New Roman"/>
          <w:bCs/>
          <w:sz w:val="28"/>
          <w:szCs w:val="28"/>
        </w:rPr>
        <w:t xml:space="preserve"> доступа к информации о деятельности </w:t>
      </w:r>
      <w:r w:rsidRPr="00AE2A67">
        <w:rPr>
          <w:rFonts w:ascii="Times New Roman" w:hAnsi="Times New Roman"/>
          <w:sz w:val="28"/>
          <w:szCs w:val="28"/>
        </w:rPr>
        <w:t xml:space="preserve">Контрольно-счетной палаты, </w:t>
      </w:r>
      <w:r>
        <w:rPr>
          <w:rFonts w:ascii="Times New Roman" w:hAnsi="Times New Roman"/>
          <w:sz w:val="28"/>
          <w:szCs w:val="28"/>
        </w:rPr>
        <w:t xml:space="preserve">осуществляется в соответствии с </w:t>
      </w:r>
      <w:r>
        <w:rPr>
          <w:rFonts w:ascii="Times New Roman" w:eastAsiaTheme="minorHAnsi" w:hAnsi="Times New Roman"/>
          <w:sz w:val="28"/>
          <w:szCs w:val="28"/>
        </w:rPr>
        <w:t xml:space="preserve">Федеральным законом от 09.02.2009 № 8-ФЗ «Об обеспечении доступа к информации о деятельности государственных органов и органов местного самоуправления» путем размещения </w:t>
      </w:r>
      <w:r w:rsidRPr="00AE2A67">
        <w:rPr>
          <w:rFonts w:ascii="Times New Roman" w:hAnsi="Times New Roman"/>
          <w:bCs/>
          <w:sz w:val="28"/>
          <w:szCs w:val="28"/>
        </w:rPr>
        <w:t xml:space="preserve">на официальном сайте в информационно-телекоммуникационной сети «Интернет» по адресу </w:t>
      </w:r>
      <w:r w:rsidRPr="00F45863">
        <w:rPr>
          <w:rFonts w:ascii="Times New Roman" w:hAnsi="Times New Roman"/>
          <w:bCs/>
          <w:sz w:val="28"/>
          <w:szCs w:val="28"/>
          <w:lang w:val="en-US"/>
        </w:rPr>
        <w:t>www</w:t>
      </w:r>
      <w:r w:rsidRPr="00F45863">
        <w:rPr>
          <w:rFonts w:ascii="Times New Roman" w:hAnsi="Times New Roman"/>
          <w:bCs/>
          <w:sz w:val="28"/>
          <w:szCs w:val="28"/>
        </w:rPr>
        <w:t>.</w:t>
      </w:r>
      <w:proofErr w:type="spellStart"/>
      <w:r w:rsidRPr="00F45863">
        <w:rPr>
          <w:rFonts w:ascii="Times New Roman" w:hAnsi="Times New Roman"/>
          <w:bCs/>
          <w:sz w:val="28"/>
          <w:szCs w:val="28"/>
          <w:lang w:val="en-US"/>
        </w:rPr>
        <w:t>ksplo</w:t>
      </w:r>
      <w:proofErr w:type="spellEnd"/>
      <w:r w:rsidRPr="00F45863">
        <w:rPr>
          <w:rFonts w:ascii="Times New Roman" w:hAnsi="Times New Roman"/>
          <w:bCs/>
          <w:sz w:val="28"/>
          <w:szCs w:val="28"/>
        </w:rPr>
        <w:t>.</w:t>
      </w:r>
      <w:proofErr w:type="spellStart"/>
      <w:r w:rsidRPr="00F45863">
        <w:rPr>
          <w:rFonts w:ascii="Times New Roman" w:hAnsi="Times New Roman"/>
          <w:bCs/>
          <w:sz w:val="28"/>
          <w:szCs w:val="28"/>
          <w:lang w:val="en-US"/>
        </w:rPr>
        <w:t>ru</w:t>
      </w:r>
      <w:proofErr w:type="spellEnd"/>
      <w:r w:rsidRPr="00AE2A67">
        <w:rPr>
          <w:rFonts w:ascii="Times New Roman" w:hAnsi="Times New Roman"/>
          <w:bCs/>
          <w:sz w:val="28"/>
          <w:szCs w:val="28"/>
        </w:rPr>
        <w:t xml:space="preserve">, а также в </w:t>
      </w:r>
      <w:r w:rsidRPr="00AE2A67">
        <w:rPr>
          <w:rFonts w:ascii="Times New Roman" w:hAnsi="Times New Roman"/>
          <w:sz w:val="28"/>
          <w:szCs w:val="28"/>
        </w:rPr>
        <w:t>государственной информационной системе «Официальный сайт Российской Федерации в информационно-телекоммуникационной сети «Интернет» для размещения информации об осуществлении государственного (муниципального) финансового аудита (контроля) в сфере бюджетных правоотношений» (ГИС ЕСГФК)</w:t>
      </w:r>
      <w:r w:rsidRPr="00AE2A6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информации </w:t>
      </w:r>
      <w:r w:rsidRPr="00AE2A67">
        <w:rPr>
          <w:rFonts w:ascii="Times New Roman" w:hAnsi="Times New Roman"/>
          <w:bCs/>
          <w:sz w:val="28"/>
          <w:szCs w:val="28"/>
        </w:rPr>
        <w:t xml:space="preserve">о деятельности </w:t>
      </w:r>
      <w:r w:rsidRPr="00AE2A67">
        <w:rPr>
          <w:rFonts w:ascii="Times New Roman" w:hAnsi="Times New Roman"/>
          <w:sz w:val="28"/>
          <w:szCs w:val="28"/>
        </w:rPr>
        <w:t>Контрольно-счетной палаты</w:t>
      </w:r>
      <w:r>
        <w:rPr>
          <w:rFonts w:ascii="Times New Roman" w:hAnsi="Times New Roman"/>
          <w:sz w:val="28"/>
          <w:szCs w:val="28"/>
        </w:rPr>
        <w:t>, а также сведений</w:t>
      </w:r>
      <w:r w:rsidRPr="00AE2A67">
        <w:rPr>
          <w:rFonts w:ascii="Times New Roman" w:hAnsi="Times New Roman"/>
          <w:bCs/>
          <w:sz w:val="28"/>
          <w:szCs w:val="28"/>
        </w:rPr>
        <w:t xml:space="preserve"> о проведенных контрольных и экспертно-аналитических мероприятиях, о выявленных при </w:t>
      </w:r>
      <w:r w:rsidRPr="00AE2A67">
        <w:rPr>
          <w:rFonts w:ascii="Times New Roman" w:hAnsi="Times New Roman"/>
          <w:bCs/>
          <w:sz w:val="28"/>
          <w:szCs w:val="28"/>
        </w:rPr>
        <w:lastRenderedPageBreak/>
        <w:t>их проведении нарушениях, о внесенных представлениях и предписаниях, а также о принятых по ним решениях и мерах.</w:t>
      </w: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16"/>
          <w:szCs w:val="16"/>
        </w:rPr>
      </w:pPr>
    </w:p>
    <w:p w:rsidR="00092329" w:rsidRPr="00E364DA" w:rsidRDefault="00092329" w:rsidP="00CE477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16"/>
          <w:szCs w:val="16"/>
        </w:rPr>
      </w:pPr>
    </w:p>
    <w:p w:rsidR="00F45863" w:rsidRPr="00E364DA" w:rsidRDefault="00F45863" w:rsidP="00CE477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16"/>
          <w:szCs w:val="16"/>
        </w:rPr>
      </w:pP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Председатель</w:t>
      </w:r>
    </w:p>
    <w:p w:rsidR="00CE477E" w:rsidRPr="00044BA0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Контрольно-счетной палаты</w:t>
      </w: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</w:t>
      </w:r>
      <w:r w:rsidR="00F2148D">
        <w:rPr>
          <w:rFonts w:ascii="Times New Roman" w:hAnsi="Times New Roman"/>
          <w:sz w:val="28"/>
          <w:szCs w:val="28"/>
        </w:rPr>
        <w:t xml:space="preserve">    </w:t>
      </w:r>
      <w:r w:rsidRPr="00044BA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М.А. Ляхова</w:t>
      </w:r>
    </w:p>
    <w:p w:rsidR="00E364DA" w:rsidRDefault="00E364DA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84C3C" w:rsidRDefault="00E84C3C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84C3C" w:rsidRDefault="00E84C3C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092329" w:rsidRDefault="00092329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30639" w:rsidRDefault="00092329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Е.Н. Переверзева</w:t>
      </w:r>
      <w:r w:rsidR="00700EA1"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="00700EA1" w:rsidRPr="00980885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___________</w:t>
      </w:r>
      <w:r w:rsidR="00700EA1" w:rsidRPr="00980885">
        <w:rPr>
          <w:rFonts w:ascii="Times New Roman" w:hAnsi="Times New Roman"/>
          <w:color w:val="000000"/>
          <w:sz w:val="20"/>
          <w:szCs w:val="20"/>
        </w:rPr>
        <w:t>(</w:t>
      </w:r>
      <w:r>
        <w:rPr>
          <w:rFonts w:ascii="Times New Roman" w:hAnsi="Times New Roman"/>
          <w:color w:val="000000"/>
          <w:sz w:val="20"/>
          <w:szCs w:val="20"/>
        </w:rPr>
        <w:t>579-86-79</w:t>
      </w:r>
      <w:r w:rsidR="00700EA1" w:rsidRPr="00980885">
        <w:rPr>
          <w:rFonts w:ascii="Times New Roman" w:hAnsi="Times New Roman"/>
          <w:color w:val="000000"/>
          <w:sz w:val="20"/>
          <w:szCs w:val="20"/>
        </w:rPr>
        <w:t>)</w:t>
      </w:r>
    </w:p>
    <w:sectPr w:rsidR="00730639" w:rsidSect="00352753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630" w:rsidRDefault="00E364DA">
      <w:pPr>
        <w:spacing w:after="0" w:line="240" w:lineRule="auto"/>
      </w:pPr>
      <w:r>
        <w:separator/>
      </w:r>
    </w:p>
  </w:endnote>
  <w:endnote w:type="continuationSeparator" w:id="0">
    <w:p w:rsidR="007F3630" w:rsidRDefault="00E36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630" w:rsidRDefault="00E364DA">
      <w:pPr>
        <w:spacing w:after="0" w:line="240" w:lineRule="auto"/>
      </w:pPr>
      <w:r>
        <w:separator/>
      </w:r>
    </w:p>
  </w:footnote>
  <w:footnote w:type="continuationSeparator" w:id="0">
    <w:p w:rsidR="007F3630" w:rsidRDefault="00E36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075856"/>
      <w:docPartObj>
        <w:docPartGallery w:val="Page Numbers (Top of Page)"/>
        <w:docPartUnique/>
      </w:docPartObj>
    </w:sdtPr>
    <w:sdtEndPr/>
    <w:sdtContent>
      <w:p w:rsidR="00352753" w:rsidRDefault="008B46B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52753" w:rsidRDefault="002F60C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7E"/>
    <w:rsid w:val="000408C7"/>
    <w:rsid w:val="00092329"/>
    <w:rsid w:val="000A6708"/>
    <w:rsid w:val="000B70B9"/>
    <w:rsid w:val="001626B5"/>
    <w:rsid w:val="00170853"/>
    <w:rsid w:val="00202179"/>
    <w:rsid w:val="0022686C"/>
    <w:rsid w:val="002B375A"/>
    <w:rsid w:val="002E3A6C"/>
    <w:rsid w:val="002F60C3"/>
    <w:rsid w:val="003421DA"/>
    <w:rsid w:val="003A680A"/>
    <w:rsid w:val="0042553F"/>
    <w:rsid w:val="004C46F2"/>
    <w:rsid w:val="0053298C"/>
    <w:rsid w:val="00562F8C"/>
    <w:rsid w:val="005E3500"/>
    <w:rsid w:val="005E4626"/>
    <w:rsid w:val="00694812"/>
    <w:rsid w:val="006D2635"/>
    <w:rsid w:val="006D5BC6"/>
    <w:rsid w:val="00700EA1"/>
    <w:rsid w:val="007277BE"/>
    <w:rsid w:val="00730639"/>
    <w:rsid w:val="0075269C"/>
    <w:rsid w:val="00764091"/>
    <w:rsid w:val="0076459E"/>
    <w:rsid w:val="00770D62"/>
    <w:rsid w:val="007F3630"/>
    <w:rsid w:val="00847FAD"/>
    <w:rsid w:val="008B46BB"/>
    <w:rsid w:val="009139F1"/>
    <w:rsid w:val="009363AC"/>
    <w:rsid w:val="009B01FC"/>
    <w:rsid w:val="009B1D80"/>
    <w:rsid w:val="00A154B2"/>
    <w:rsid w:val="00B150FE"/>
    <w:rsid w:val="00C3053E"/>
    <w:rsid w:val="00CE477E"/>
    <w:rsid w:val="00D207FF"/>
    <w:rsid w:val="00D92C2D"/>
    <w:rsid w:val="00DD5D13"/>
    <w:rsid w:val="00DF65B9"/>
    <w:rsid w:val="00E364DA"/>
    <w:rsid w:val="00E83ED7"/>
    <w:rsid w:val="00E84C3C"/>
    <w:rsid w:val="00EA2466"/>
    <w:rsid w:val="00ED23B3"/>
    <w:rsid w:val="00EF26BF"/>
    <w:rsid w:val="00F2148D"/>
    <w:rsid w:val="00F368C0"/>
    <w:rsid w:val="00F45863"/>
    <w:rsid w:val="00FD6097"/>
    <w:rsid w:val="00FF1B35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FE6E6"/>
  <w15:chartTrackingRefBased/>
  <w15:docId w15:val="{AB3CE528-10B3-427C-AEC7-10DDE4AB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477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4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477E"/>
    <w:rPr>
      <w:rFonts w:ascii="Calibri" w:eastAsia="Calibri" w:hAnsi="Calibri" w:cs="Times New Roman"/>
    </w:rPr>
  </w:style>
  <w:style w:type="character" w:styleId="a6">
    <w:name w:val="Hyperlink"/>
    <w:rsid w:val="00CE477E"/>
    <w:rPr>
      <w:color w:val="0000FF"/>
      <w:u w:val="single"/>
    </w:rPr>
  </w:style>
  <w:style w:type="paragraph" w:customStyle="1" w:styleId="1">
    <w:name w:val="Абзац списка1"/>
    <w:basedOn w:val="a"/>
    <w:rsid w:val="00CE477E"/>
    <w:pPr>
      <w:ind w:left="720"/>
      <w:contextualSpacing/>
    </w:pPr>
    <w:rPr>
      <w:rFonts w:eastAsia="Times New Roman"/>
    </w:rPr>
  </w:style>
  <w:style w:type="character" w:styleId="a7">
    <w:name w:val="Unresolved Mention"/>
    <w:basedOn w:val="a0"/>
    <w:uiPriority w:val="99"/>
    <w:semiHidden/>
    <w:unhideWhenUsed/>
    <w:rsid w:val="009B01FC"/>
    <w:rPr>
      <w:color w:val="605E5C"/>
      <w:shd w:val="clear" w:color="auto" w:fill="E1DFDD"/>
    </w:rPr>
  </w:style>
  <w:style w:type="paragraph" w:styleId="a8">
    <w:name w:val="footer"/>
    <w:basedOn w:val="a"/>
    <w:link w:val="a9"/>
    <w:uiPriority w:val="99"/>
    <w:unhideWhenUsed/>
    <w:rsid w:val="00700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0EA1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4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7FA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7544C0843304E251CC40D3D929914DFD10879B7DAAA274570009FF24T53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D7544C0843304E251CC40D3D929914DFD10879B7DAAA274570009FF24T53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9</Pages>
  <Words>3296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2019-11-08T14:25:00Z</cp:lastPrinted>
  <dcterms:created xsi:type="dcterms:W3CDTF">2019-11-06T15:07:00Z</dcterms:created>
  <dcterms:modified xsi:type="dcterms:W3CDTF">2019-11-11T08:46:00Z</dcterms:modified>
</cp:coreProperties>
</file>