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BB5" w:rsidRDefault="007D5BB5" w:rsidP="007D5BB5">
      <w:pPr>
        <w:autoSpaceDE w:val="0"/>
        <w:autoSpaceDN w:val="0"/>
        <w:adjustRightInd w:val="0"/>
        <w:spacing w:line="240" w:lineRule="atLeast"/>
        <w:ind w:left="567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</w:t>
      </w:r>
    </w:p>
    <w:p w:rsidR="007D5BB5" w:rsidRPr="00BD5205" w:rsidRDefault="007D5BB5" w:rsidP="007D5BB5">
      <w:pPr>
        <w:autoSpaceDE w:val="0"/>
        <w:autoSpaceDN w:val="0"/>
        <w:adjustRightInd w:val="0"/>
        <w:spacing w:line="240" w:lineRule="atLeast"/>
        <w:ind w:left="567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Вносится </w:t>
      </w:r>
      <w:r w:rsidRPr="00BD5205">
        <w:rPr>
          <w:bCs/>
          <w:sz w:val="28"/>
          <w:szCs w:val="28"/>
        </w:rPr>
        <w:t>Губернатор</w:t>
      </w:r>
      <w:r>
        <w:rPr>
          <w:bCs/>
          <w:sz w:val="28"/>
          <w:szCs w:val="28"/>
        </w:rPr>
        <w:t>ом</w:t>
      </w:r>
    </w:p>
    <w:p w:rsidR="007D5BB5" w:rsidRPr="00BD5205" w:rsidRDefault="007D5BB5" w:rsidP="007D5BB5">
      <w:pPr>
        <w:autoSpaceDE w:val="0"/>
        <w:autoSpaceDN w:val="0"/>
        <w:adjustRightInd w:val="0"/>
        <w:spacing w:line="240" w:lineRule="atLeast"/>
        <w:ind w:left="5670"/>
        <w:jc w:val="both"/>
        <w:rPr>
          <w:bCs/>
          <w:sz w:val="28"/>
          <w:szCs w:val="28"/>
        </w:rPr>
      </w:pPr>
      <w:r w:rsidRPr="00BD5205">
        <w:rPr>
          <w:bCs/>
          <w:sz w:val="28"/>
          <w:szCs w:val="28"/>
        </w:rPr>
        <w:t>Ленинградской области</w:t>
      </w:r>
    </w:p>
    <w:p w:rsidR="007D5BB5" w:rsidRPr="00BD5205" w:rsidRDefault="002425C6" w:rsidP="007D5BB5">
      <w:pPr>
        <w:autoSpaceDE w:val="0"/>
        <w:autoSpaceDN w:val="0"/>
        <w:adjustRightInd w:val="0"/>
        <w:spacing w:line="240" w:lineRule="atLeast"/>
        <w:ind w:left="567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А.Ю. Дрозденко</w:t>
      </w:r>
      <w:r w:rsidR="007D5BB5" w:rsidRPr="00BD5205">
        <w:rPr>
          <w:bCs/>
          <w:sz w:val="28"/>
          <w:szCs w:val="28"/>
        </w:rPr>
        <w:t xml:space="preserve"> </w:t>
      </w:r>
    </w:p>
    <w:p w:rsidR="007D5BB5" w:rsidRPr="00BD5205" w:rsidRDefault="007D5BB5" w:rsidP="007D5BB5">
      <w:pPr>
        <w:autoSpaceDE w:val="0"/>
        <w:autoSpaceDN w:val="0"/>
        <w:adjustRightInd w:val="0"/>
        <w:spacing w:line="240" w:lineRule="atLeast"/>
        <w:ind w:left="5670"/>
        <w:jc w:val="both"/>
        <w:rPr>
          <w:bCs/>
          <w:sz w:val="28"/>
          <w:szCs w:val="28"/>
        </w:rPr>
      </w:pPr>
      <w:r w:rsidRPr="00BD5205">
        <w:rPr>
          <w:bCs/>
          <w:sz w:val="28"/>
          <w:szCs w:val="28"/>
        </w:rPr>
        <w:t xml:space="preserve"> </w:t>
      </w:r>
    </w:p>
    <w:p w:rsidR="007D5BB5" w:rsidRDefault="007D5BB5" w:rsidP="007D5BB5">
      <w:pPr>
        <w:autoSpaceDE w:val="0"/>
        <w:autoSpaceDN w:val="0"/>
        <w:adjustRightInd w:val="0"/>
        <w:spacing w:line="240" w:lineRule="atLeast"/>
        <w:ind w:left="5670"/>
        <w:jc w:val="both"/>
        <w:rPr>
          <w:bCs/>
          <w:sz w:val="28"/>
          <w:szCs w:val="28"/>
        </w:rPr>
      </w:pPr>
    </w:p>
    <w:p w:rsidR="007D5BB5" w:rsidRDefault="007D5BB5" w:rsidP="007D5BB5">
      <w:pPr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7D5BB5" w:rsidRDefault="007D5BB5" w:rsidP="007D5BB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ЛЕНИНГРАДСКАЯ ОБЛАСТЬ</w:t>
      </w:r>
    </w:p>
    <w:p w:rsidR="007D5BB5" w:rsidRDefault="007D5BB5" w:rsidP="007D5BB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D5BB5" w:rsidRDefault="007D5BB5" w:rsidP="007D5BB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ОБЛАСТНОЙ ЗАКОН</w:t>
      </w:r>
    </w:p>
    <w:p w:rsidR="007D5BB5" w:rsidRDefault="007D5BB5" w:rsidP="007D5BB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D5BB5" w:rsidRDefault="007D5BB5" w:rsidP="007D5BB5">
      <w:pPr>
        <w:autoSpaceDE w:val="0"/>
        <w:autoSpaceDN w:val="0"/>
        <w:adjustRightInd w:val="0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областной закон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</w:p>
    <w:p w:rsidR="007D5BB5" w:rsidRDefault="007D5BB5" w:rsidP="007D5BB5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7D5BB5" w:rsidRDefault="007D5BB5" w:rsidP="007D5BB5">
      <w:pPr>
        <w:autoSpaceDE w:val="0"/>
        <w:autoSpaceDN w:val="0"/>
        <w:adjustRightInd w:val="0"/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1</w:t>
      </w:r>
    </w:p>
    <w:p w:rsidR="007D5BB5" w:rsidRDefault="007D5BB5" w:rsidP="007D5BB5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7D5BB5" w:rsidRPr="002425C6" w:rsidRDefault="007D5BB5" w:rsidP="003E12B9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FA1569">
        <w:rPr>
          <w:bCs/>
          <w:sz w:val="28"/>
          <w:szCs w:val="28"/>
        </w:rPr>
        <w:t xml:space="preserve">Внести в областной закон от 17 июля 2018 года № 75-оз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</w:t>
      </w:r>
      <w:r w:rsidR="00AB55FA" w:rsidRPr="00FA1569">
        <w:rPr>
          <w:bCs/>
          <w:sz w:val="28"/>
          <w:szCs w:val="28"/>
        </w:rPr>
        <w:br/>
      </w:r>
      <w:r w:rsidRPr="00FA1569">
        <w:rPr>
          <w:bCs/>
          <w:sz w:val="28"/>
          <w:szCs w:val="28"/>
        </w:rPr>
        <w:t xml:space="preserve">(с </w:t>
      </w:r>
      <w:r w:rsidR="00AB55FA" w:rsidRPr="00FA1569">
        <w:rPr>
          <w:bCs/>
          <w:sz w:val="28"/>
          <w:szCs w:val="28"/>
        </w:rPr>
        <w:t>изменением, внесенным областным законом от</w:t>
      </w:r>
      <w:r w:rsidR="00AB55FA" w:rsidRPr="00FA1569">
        <w:rPr>
          <w:rFonts w:eastAsiaTheme="minorHAnsi"/>
          <w:color w:val="392C69"/>
          <w:sz w:val="28"/>
          <w:szCs w:val="28"/>
          <w:lang w:eastAsia="en-US"/>
        </w:rPr>
        <w:t xml:space="preserve"> </w:t>
      </w:r>
      <w:r w:rsidR="00AB55FA" w:rsidRPr="002425C6">
        <w:rPr>
          <w:rFonts w:eastAsiaTheme="minorHAnsi"/>
          <w:sz w:val="28"/>
          <w:szCs w:val="28"/>
          <w:lang w:eastAsia="en-US"/>
        </w:rPr>
        <w:t xml:space="preserve">25 декабря 2018 года </w:t>
      </w:r>
      <w:r w:rsidR="00AB55FA" w:rsidRPr="002425C6">
        <w:rPr>
          <w:rFonts w:eastAsiaTheme="minorHAnsi"/>
          <w:sz w:val="28"/>
          <w:szCs w:val="28"/>
          <w:lang w:eastAsia="en-US"/>
        </w:rPr>
        <w:br/>
        <w:t>№ 138-оз</w:t>
      </w:r>
      <w:r w:rsidRPr="002425C6">
        <w:rPr>
          <w:bCs/>
          <w:sz w:val="28"/>
          <w:szCs w:val="28"/>
        </w:rPr>
        <w:t xml:space="preserve">) следующие изменения: 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1) в статье 1 слова «для индивидуального жилищного строительства или ведения личного подсобного хозяйства» заменить словами «для индивидуального жилищного строительства</w:t>
      </w:r>
      <w:r w:rsidR="003E12B9" w:rsidRPr="00FA1569">
        <w:rPr>
          <w:rFonts w:eastAsiaTheme="minorHAnsi"/>
          <w:sz w:val="28"/>
          <w:szCs w:val="28"/>
          <w:lang w:eastAsia="en-US"/>
        </w:rPr>
        <w:t>,</w:t>
      </w:r>
      <w:r w:rsidRPr="00FA1569">
        <w:rPr>
          <w:rFonts w:eastAsiaTheme="minorHAnsi"/>
          <w:sz w:val="28"/>
          <w:szCs w:val="28"/>
          <w:lang w:eastAsia="en-US"/>
        </w:rPr>
        <w:t xml:space="preserve"> ведения личного подсобного хозяйства или ведения садоводства для собственных нужд»</w:t>
      </w:r>
      <w:r w:rsidR="003E12B9" w:rsidRPr="00FA1569">
        <w:rPr>
          <w:rFonts w:eastAsiaTheme="minorHAnsi"/>
          <w:sz w:val="28"/>
          <w:szCs w:val="28"/>
          <w:lang w:eastAsia="en-US"/>
        </w:rPr>
        <w:t>,</w:t>
      </w:r>
      <w:r w:rsidRPr="00FA1569">
        <w:rPr>
          <w:rFonts w:eastAsiaTheme="minorHAnsi"/>
          <w:sz w:val="28"/>
          <w:szCs w:val="28"/>
          <w:lang w:eastAsia="en-US"/>
        </w:rPr>
        <w:t xml:space="preserve"> </w:t>
      </w:r>
      <w:r w:rsidR="00975B65" w:rsidRPr="00975B65">
        <w:rPr>
          <w:rFonts w:eastAsiaTheme="minorHAnsi"/>
          <w:sz w:val="28"/>
          <w:szCs w:val="28"/>
          <w:lang w:eastAsia="en-US"/>
        </w:rPr>
        <w:t>после слов «указанного учета»</w:t>
      </w:r>
      <w:r w:rsidR="00975B65">
        <w:rPr>
          <w:rFonts w:eastAsiaTheme="minorHAnsi"/>
          <w:sz w:val="28"/>
          <w:szCs w:val="28"/>
          <w:lang w:eastAsia="en-US"/>
        </w:rPr>
        <w:t xml:space="preserve"> </w:t>
      </w:r>
      <w:r w:rsidRPr="00FA1569">
        <w:rPr>
          <w:rFonts w:eastAsiaTheme="minorHAnsi"/>
          <w:sz w:val="28"/>
          <w:szCs w:val="28"/>
          <w:lang w:eastAsia="en-US"/>
        </w:rPr>
        <w:t>дополнить словами «, а также порядок предоставления меры социальной поддержки в виде земельного капитала в Ленинградской области»;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2) статью 2 изложить в следующей редакции:</w:t>
      </w:r>
    </w:p>
    <w:p w:rsidR="007D5BB5" w:rsidRPr="00FA1569" w:rsidRDefault="007D5BB5" w:rsidP="007D5BB5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«</w:t>
      </w:r>
      <w:r w:rsidRPr="00FA1569">
        <w:rPr>
          <w:rFonts w:eastAsiaTheme="minorHAnsi"/>
          <w:b/>
          <w:bCs/>
          <w:sz w:val="28"/>
          <w:szCs w:val="28"/>
          <w:lang w:eastAsia="en-US"/>
        </w:rPr>
        <w:t>Статья 2. Основные понятия, используемые в настоящем областном законе</w:t>
      </w:r>
    </w:p>
    <w:p w:rsidR="007D5BB5" w:rsidRPr="00FA1569" w:rsidRDefault="007D5BB5" w:rsidP="007D5BB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В настоящем областном законе применяются следующие основные понятия:</w:t>
      </w:r>
    </w:p>
    <w:p w:rsidR="007D5BB5" w:rsidRPr="00FA1569" w:rsidRDefault="007D5BB5" w:rsidP="007D5BB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земельные участки, находящиеся в государственной или муниципальной собственности, - земельные участки, находящиеся в собственно</w:t>
      </w:r>
      <w:r w:rsidR="00975B65">
        <w:rPr>
          <w:rFonts w:eastAsiaTheme="minorHAnsi"/>
          <w:sz w:val="28"/>
          <w:szCs w:val="28"/>
          <w:lang w:eastAsia="en-US"/>
        </w:rPr>
        <w:t xml:space="preserve">сти муниципальных образований </w:t>
      </w:r>
      <w:r w:rsidRPr="00FA1569">
        <w:rPr>
          <w:rFonts w:eastAsiaTheme="minorHAnsi"/>
          <w:sz w:val="28"/>
          <w:szCs w:val="28"/>
          <w:lang w:eastAsia="en-US"/>
        </w:rPr>
        <w:t>Ленинградской области, или земельные участки, государственная собственность на которые не разграничена;</w:t>
      </w:r>
    </w:p>
    <w:p w:rsidR="007D5BB5" w:rsidRPr="00FA1569" w:rsidRDefault="007D5BB5" w:rsidP="007D5BB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lastRenderedPageBreak/>
        <w:t>земельный участок для индивидуального жилищного строительства - земельный участок в границах населенного пункта, предоставляемый для строительства одного отдельно стоящего жилого дома с количеством этажей не более трех, предназначенного для постоянного проживания одной семьи;</w:t>
      </w:r>
    </w:p>
    <w:p w:rsidR="007D5BB5" w:rsidRPr="00FA1569" w:rsidRDefault="007D5BB5" w:rsidP="007D5BB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земельный участок для ведения личного подсобного хозяйства (приусадебный земельный участок) - земельный участок в границах населенного пункта, предоставляемый для производства сельскохозяйственной продукции, а также для возведения одного отдельно стоящего жилого дома с количеством этажей не более трех, предназначенного для постоянного проживания одной семьи, производственных, бытовых и иных зданий, строений, сооружений;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 xml:space="preserve">земельный участок для ведения садоводства для собственных нужд </w:t>
      </w:r>
      <w:r w:rsidR="003E12B9" w:rsidRPr="00FA1569">
        <w:rPr>
          <w:rFonts w:eastAsiaTheme="minorHAnsi"/>
          <w:sz w:val="28"/>
          <w:szCs w:val="28"/>
          <w:lang w:eastAsia="en-US"/>
        </w:rPr>
        <w:t xml:space="preserve">(садовый земельный участок) </w:t>
      </w:r>
      <w:r w:rsidRPr="00FA1569">
        <w:rPr>
          <w:rFonts w:eastAsiaTheme="minorHAnsi"/>
          <w:sz w:val="28"/>
          <w:szCs w:val="28"/>
          <w:lang w:eastAsia="en-US"/>
        </w:rPr>
        <w:t>- земельный участок из состава земель населенных пунктов либо земель сельскохозяйственного</w:t>
      </w:r>
      <w:r w:rsidR="00975B65">
        <w:rPr>
          <w:rFonts w:eastAsiaTheme="minorHAnsi"/>
          <w:sz w:val="28"/>
          <w:szCs w:val="28"/>
          <w:lang w:eastAsia="en-US"/>
        </w:rPr>
        <w:t xml:space="preserve"> назначения</w:t>
      </w:r>
      <w:r w:rsidRPr="00FA1569">
        <w:rPr>
          <w:rFonts w:eastAsiaTheme="minorHAnsi"/>
          <w:sz w:val="28"/>
          <w:szCs w:val="28"/>
          <w:lang w:eastAsia="en-US"/>
        </w:rPr>
        <w:t>, предназначенный для отдыха граждан и (или) выращивания гражданами для собственных нужд сельскохозяйственных культур с правом размещения садовых домов, жилых домов, хозяйственных построек и гаражей;</w:t>
      </w:r>
    </w:p>
    <w:p w:rsidR="00672B3A" w:rsidRPr="00FA1569" w:rsidRDefault="00672B3A" w:rsidP="00672B3A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объекты транспортной инфраструктуры - технологический комплекс, включающий в себя автомобильные дороги, используемые для транспорта общего пользования, а также обеспечивающие их функционирование здания, строения, сооружения, устройства и оборудование;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 xml:space="preserve">орган учета - орган местного самоуправления муниципального района или городского округа по месту жительства гражданина, имеющего трех и более детей, уполномоченный на постановку на учет граждан в качестве лиц, имеющих право на предоставление земельных участков в собственность бесплатно в соответствии с настоящим областным законом; 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мера социальной поддержки в виде земельного капитала в Ленинградской области - мера, обеспечивающая возможность приобретения гражданами, имеющими трех и более детей, в собственность земельного участка для индивидуального жилищного строительства, ведения личного подсобного хозяйства либо ведения садоводства для собственных нужд на территории Ленинградской области;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земельный капитал в Ленинградской области - средства бюджета Ленинградской области на реализацию меры социальной поддержки, установленной настоящим областным законом;</w:t>
      </w:r>
    </w:p>
    <w:p w:rsidR="007D5BB5" w:rsidRPr="00FA1569" w:rsidRDefault="007D5BB5" w:rsidP="007D5BB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сертификат «Земельный капитал в Ленинградской области» - именной документ, подтверждающий право гражда</w:t>
      </w:r>
      <w:r w:rsidR="00975B65">
        <w:rPr>
          <w:rFonts w:eastAsiaTheme="minorHAnsi"/>
          <w:sz w:val="28"/>
          <w:szCs w:val="28"/>
          <w:lang w:eastAsia="en-US"/>
        </w:rPr>
        <w:t>ни</w:t>
      </w:r>
      <w:r w:rsidRPr="00FA1569">
        <w:rPr>
          <w:rFonts w:eastAsiaTheme="minorHAnsi"/>
          <w:sz w:val="28"/>
          <w:szCs w:val="28"/>
          <w:lang w:eastAsia="en-US"/>
        </w:rPr>
        <w:t>н</w:t>
      </w:r>
      <w:r w:rsidR="00975B65">
        <w:rPr>
          <w:rFonts w:eastAsiaTheme="minorHAnsi"/>
          <w:sz w:val="28"/>
          <w:szCs w:val="28"/>
          <w:lang w:eastAsia="en-US"/>
        </w:rPr>
        <w:t>а, имеющего</w:t>
      </w:r>
      <w:r w:rsidRPr="00FA1569">
        <w:rPr>
          <w:rFonts w:eastAsiaTheme="minorHAnsi"/>
          <w:sz w:val="28"/>
          <w:szCs w:val="28"/>
          <w:lang w:eastAsia="en-US"/>
        </w:rPr>
        <w:t xml:space="preserve"> трех и более детей, на меру социальной поддержки, установленную настоящим областным законом;</w:t>
      </w:r>
    </w:p>
    <w:p w:rsidR="007D5BB5" w:rsidRPr="00FA1569" w:rsidRDefault="007D5BB5" w:rsidP="007D5BB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A1569">
        <w:rPr>
          <w:rFonts w:eastAsiaTheme="minorHAnsi"/>
          <w:sz w:val="28"/>
          <w:szCs w:val="28"/>
          <w:lang w:eastAsia="en-US"/>
        </w:rPr>
        <w:t xml:space="preserve">граждане, имеющие трех и более детей (далее также - многодетная семья) - граждане Российской Федерации, состоящие в зарегистрированном браке, имеющие трех и более детей (в том числе усыновленных, пасынков и падчериц) в возрасте до 18 лет, либо гражданин Российской Федерации, не состоящий в зарегистрированном браке, имеющий трех и более детей (в том </w:t>
      </w:r>
      <w:r w:rsidRPr="00FA1569">
        <w:rPr>
          <w:rFonts w:eastAsiaTheme="minorHAnsi"/>
          <w:sz w:val="28"/>
          <w:szCs w:val="28"/>
          <w:lang w:eastAsia="en-US"/>
        </w:rPr>
        <w:lastRenderedPageBreak/>
        <w:t>числе усыновленных) в возрасте до 18 лет, совместно проживающих с</w:t>
      </w:r>
      <w:proofErr w:type="gramEnd"/>
      <w:r w:rsidRPr="00FA1569">
        <w:rPr>
          <w:rFonts w:eastAsiaTheme="minorHAnsi"/>
          <w:sz w:val="28"/>
          <w:szCs w:val="28"/>
          <w:lang w:eastAsia="en-US"/>
        </w:rPr>
        <w:t xml:space="preserve"> родителями либо с одним из них.</w:t>
      </w:r>
    </w:p>
    <w:p w:rsidR="007D5BB5" w:rsidRPr="00FA1569" w:rsidRDefault="007D5BB5" w:rsidP="007D5BB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Для целей настоящего областного закона при определении состава многодетной семьи не учитываются дети:</w:t>
      </w:r>
    </w:p>
    <w:p w:rsidR="007D5BB5" w:rsidRPr="00FA1569" w:rsidRDefault="007D5BB5" w:rsidP="007D5BB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 xml:space="preserve">в </w:t>
      </w:r>
      <w:proofErr w:type="gramStart"/>
      <w:r w:rsidRPr="00FA1569">
        <w:rPr>
          <w:rFonts w:eastAsiaTheme="minorHAnsi"/>
          <w:sz w:val="28"/>
          <w:szCs w:val="28"/>
          <w:lang w:eastAsia="en-US"/>
        </w:rPr>
        <w:t>отношении</w:t>
      </w:r>
      <w:proofErr w:type="gramEnd"/>
      <w:r w:rsidRPr="00FA1569">
        <w:rPr>
          <w:rFonts w:eastAsiaTheme="minorHAnsi"/>
          <w:sz w:val="28"/>
          <w:szCs w:val="28"/>
          <w:lang w:eastAsia="en-US"/>
        </w:rPr>
        <w:t xml:space="preserve"> которых родители лишены родительских прав или ограничены в родительских правах;</w:t>
      </w:r>
    </w:p>
    <w:p w:rsidR="007D5BB5" w:rsidRPr="00FA1569" w:rsidRDefault="007D5BB5" w:rsidP="007D5BB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 xml:space="preserve">в </w:t>
      </w:r>
      <w:proofErr w:type="gramStart"/>
      <w:r w:rsidRPr="00FA1569">
        <w:rPr>
          <w:rFonts w:eastAsiaTheme="minorHAnsi"/>
          <w:sz w:val="28"/>
          <w:szCs w:val="28"/>
          <w:lang w:eastAsia="en-US"/>
        </w:rPr>
        <w:t>отношении</w:t>
      </w:r>
      <w:proofErr w:type="gramEnd"/>
      <w:r w:rsidRPr="00FA1569">
        <w:rPr>
          <w:rFonts w:eastAsiaTheme="minorHAnsi"/>
          <w:sz w:val="28"/>
          <w:szCs w:val="28"/>
          <w:lang w:eastAsia="en-US"/>
        </w:rPr>
        <w:t xml:space="preserve"> которых отменено усыновление;</w:t>
      </w:r>
    </w:p>
    <w:p w:rsidR="007D5BB5" w:rsidRPr="00FA1569" w:rsidRDefault="007D5BB5" w:rsidP="007D5BB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отбывающие наказание в местах лишения свободы по приговору суда, вступившему в законную силу;</w:t>
      </w:r>
    </w:p>
    <w:p w:rsidR="007D5BB5" w:rsidRPr="00FA1569" w:rsidRDefault="007D5BB5" w:rsidP="007D5BB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A1569">
        <w:rPr>
          <w:rFonts w:eastAsiaTheme="minorHAnsi"/>
          <w:sz w:val="28"/>
          <w:szCs w:val="28"/>
          <w:lang w:eastAsia="en-US"/>
        </w:rPr>
        <w:t>вступившие</w:t>
      </w:r>
      <w:proofErr w:type="gramEnd"/>
      <w:r w:rsidRPr="00FA1569">
        <w:rPr>
          <w:rFonts w:eastAsiaTheme="minorHAnsi"/>
          <w:sz w:val="28"/>
          <w:szCs w:val="28"/>
          <w:lang w:eastAsia="en-US"/>
        </w:rPr>
        <w:t xml:space="preserve"> в брак.»;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3) в статье 3: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а) часть 1 изложить в следующей редакции: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«1. В порядке, установленном настоящим областным законом, гражданам, имеющим трех и более детей и состоящим на учете в качестве лиц, имеющих право на предоставление земельных участков в собственность бесплатно, земельные участки из состава земель населенных пунктов, находящиеся в государственной или муниципальной собственности, предоставляются в следующих случаях: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1) для индивидуального жилищного строительства;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2) для ведения личного подсобного хозяйства (с правом возведения жилого дома);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3) для ведения садоводства для собственных нужд.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Земельные участки, находящиеся в государственной или муниципальной собственности, для ведения садоводства для собственных нужд предоставляются также из состава земель сельскохозяйственного назначения</w:t>
      </w:r>
      <w:proofErr w:type="gramStart"/>
      <w:r w:rsidRPr="00FA1569"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FF0000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б) в пункте 2 части 2 слова «или ведения личного подсобного хозяйства в границах населенного пункта с правом возведения жилого дома» заменить словами «, ведения личного подсобного хозяйства в границах населенного пункта с правом возведения жилого дома или ведения садоводства для собственных нужд», дополнить предложением следующего содержания: Указанное условие (требование) не распространяется на граждан, ставших собственниками таких земельных участков до достижения ими возраста 18 лет</w:t>
      </w:r>
      <w:proofErr w:type="gramStart"/>
      <w:r w:rsidRPr="00FA1569">
        <w:rPr>
          <w:rFonts w:eastAsiaTheme="minorHAnsi"/>
          <w:sz w:val="28"/>
          <w:szCs w:val="28"/>
          <w:lang w:eastAsia="en-US"/>
        </w:rPr>
        <w:t>.»;</w:t>
      </w:r>
      <w:r w:rsidR="00EC3486" w:rsidRPr="00FA1569">
        <w:rPr>
          <w:rFonts w:eastAsiaTheme="minorHAnsi"/>
          <w:sz w:val="28"/>
          <w:szCs w:val="28"/>
          <w:lang w:eastAsia="en-US"/>
        </w:rPr>
        <w:t xml:space="preserve"> </w:t>
      </w:r>
      <w:bookmarkStart w:id="0" w:name="_GoBack"/>
    </w:p>
    <w:bookmarkEnd w:id="0"/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proofErr w:type="gramEnd"/>
      <w:r w:rsidRPr="00FA1569">
        <w:rPr>
          <w:rFonts w:eastAsiaTheme="minorHAnsi"/>
          <w:sz w:val="28"/>
          <w:szCs w:val="28"/>
          <w:lang w:eastAsia="en-US"/>
        </w:rPr>
        <w:t>в) часть 3 после слов «для индивидуального жилищного строительства» дополнить словами «, ведения личного подсобного хозяйства в границах населенного пункта с правом возведения жилого дома или ведения садоводства для собственных нужд»;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г)</w:t>
      </w:r>
      <w:r w:rsidRPr="00FA1569">
        <w:rPr>
          <w:bCs/>
          <w:sz w:val="28"/>
          <w:szCs w:val="28"/>
        </w:rPr>
        <w:t xml:space="preserve"> в части 5 слова «, </w:t>
      </w:r>
      <w:r w:rsidRPr="00FA1569">
        <w:rPr>
          <w:rFonts w:eastAsiaTheme="minorHAnsi"/>
          <w:sz w:val="28"/>
          <w:szCs w:val="28"/>
          <w:lang w:eastAsia="en-US"/>
        </w:rPr>
        <w:t>при этом гражданин, отказавшийся от получения земельного участка, сохраняет право на получение земельного участка в соответствии с имеющимся местом в очереди на получение земельного участка» исключить, дополнить предложением следующего содержания: «При этом за гражданином, отказавшимся от получения</w:t>
      </w:r>
      <w:r w:rsidRPr="00FA1569">
        <w:rPr>
          <w:rFonts w:eastAsiaTheme="minorHAnsi"/>
          <w:color w:val="FF0000"/>
          <w:sz w:val="28"/>
          <w:szCs w:val="28"/>
          <w:lang w:eastAsia="en-US"/>
        </w:rPr>
        <w:t xml:space="preserve"> </w:t>
      </w:r>
      <w:r w:rsidRPr="00FA1569">
        <w:rPr>
          <w:rFonts w:eastAsiaTheme="minorHAnsi"/>
          <w:sz w:val="28"/>
          <w:szCs w:val="28"/>
          <w:lang w:eastAsia="en-US"/>
        </w:rPr>
        <w:t>земельного участка, место в очереди сохраняется</w:t>
      </w:r>
      <w:proofErr w:type="gramStart"/>
      <w:r w:rsidRPr="00FA1569">
        <w:rPr>
          <w:rFonts w:eastAsiaTheme="minorHAnsi"/>
          <w:sz w:val="28"/>
          <w:szCs w:val="28"/>
          <w:lang w:eastAsia="en-US"/>
        </w:rPr>
        <w:t>.»;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proofErr w:type="gramEnd"/>
      <w:r w:rsidRPr="00FA1569">
        <w:rPr>
          <w:rFonts w:eastAsiaTheme="minorHAnsi"/>
          <w:sz w:val="28"/>
          <w:szCs w:val="28"/>
          <w:lang w:eastAsia="en-US"/>
        </w:rPr>
        <w:lastRenderedPageBreak/>
        <w:t>4) в статье 4: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а) часть 1 изложить в следующей редакции: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 xml:space="preserve">«1. Гражданам, указанным в </w:t>
      </w:r>
      <w:hyperlink r:id="rId7" w:anchor="P39" w:history="1">
        <w:r w:rsidRPr="00FA1569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частях 1</w:t>
        </w:r>
      </w:hyperlink>
      <w:r w:rsidRPr="00FA1569">
        <w:rPr>
          <w:rFonts w:eastAsiaTheme="minorHAnsi"/>
          <w:sz w:val="28"/>
          <w:szCs w:val="28"/>
          <w:lang w:eastAsia="en-US"/>
        </w:rPr>
        <w:t xml:space="preserve"> и </w:t>
      </w:r>
      <w:hyperlink r:id="rId8" w:anchor="P45" w:history="1">
        <w:r w:rsidRPr="00FA1569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3 статьи 3</w:t>
        </w:r>
      </w:hyperlink>
      <w:r w:rsidRPr="00FA1569">
        <w:rPr>
          <w:rFonts w:eastAsiaTheme="minorHAnsi"/>
          <w:sz w:val="28"/>
          <w:szCs w:val="28"/>
          <w:lang w:eastAsia="en-US"/>
        </w:rPr>
        <w:t xml:space="preserve"> настоящего областного закона, проживающим на территории поселения, входящего в состав муниципального района, земельные участки для индивидуального жилищного строительства или ведения личного подсобного хозяйства предоставляются в границах населенных пунктов поселения, </w:t>
      </w:r>
      <w:r w:rsidR="00DB0088">
        <w:rPr>
          <w:rFonts w:eastAsiaTheme="minorHAnsi"/>
          <w:sz w:val="28"/>
          <w:szCs w:val="28"/>
          <w:lang w:eastAsia="en-US"/>
        </w:rPr>
        <w:t>в котором проживает гражданин</w:t>
      </w:r>
      <w:r w:rsidR="00DB0088" w:rsidRPr="00DB0088">
        <w:rPr>
          <w:rFonts w:eastAsiaTheme="minorHAnsi"/>
          <w:sz w:val="28"/>
          <w:szCs w:val="28"/>
          <w:lang w:eastAsia="en-US"/>
        </w:rPr>
        <w:t xml:space="preserve">, </w:t>
      </w:r>
      <w:r w:rsidRPr="00FA1569">
        <w:rPr>
          <w:rFonts w:eastAsiaTheme="minorHAnsi"/>
          <w:sz w:val="28"/>
          <w:szCs w:val="28"/>
          <w:lang w:eastAsia="en-US"/>
        </w:rPr>
        <w:t>входящего в состав данного муниципального района</w:t>
      </w:r>
      <w:r w:rsidR="00DB0088" w:rsidRPr="00DB0088">
        <w:rPr>
          <w:rFonts w:eastAsiaTheme="minorHAnsi"/>
          <w:sz w:val="28"/>
          <w:szCs w:val="28"/>
          <w:lang w:eastAsia="en-US"/>
        </w:rPr>
        <w:t>.</w:t>
      </w:r>
      <w:r w:rsidR="008F40F8" w:rsidRPr="008F40F8">
        <w:rPr>
          <w:rFonts w:eastAsiaTheme="minorHAnsi"/>
          <w:sz w:val="28"/>
          <w:szCs w:val="28"/>
          <w:lang w:eastAsia="en-US"/>
        </w:rPr>
        <w:t xml:space="preserve"> 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FF0000"/>
          <w:sz w:val="28"/>
          <w:szCs w:val="28"/>
          <w:lang w:eastAsia="en-US"/>
        </w:rPr>
      </w:pPr>
      <w:proofErr w:type="gramStart"/>
      <w:r w:rsidRPr="00FA1569">
        <w:rPr>
          <w:rFonts w:eastAsiaTheme="minorHAnsi"/>
          <w:sz w:val="28"/>
          <w:szCs w:val="28"/>
          <w:lang w:eastAsia="en-US"/>
        </w:rPr>
        <w:t xml:space="preserve">Гражданам, указанным в </w:t>
      </w:r>
      <w:hyperlink r:id="rId9" w:anchor="P39" w:history="1">
        <w:r w:rsidRPr="00FA1569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частях 1</w:t>
        </w:r>
      </w:hyperlink>
      <w:r w:rsidRPr="00FA1569">
        <w:rPr>
          <w:rFonts w:eastAsiaTheme="minorHAnsi"/>
          <w:sz w:val="28"/>
          <w:szCs w:val="28"/>
          <w:lang w:eastAsia="en-US"/>
        </w:rPr>
        <w:t xml:space="preserve"> и </w:t>
      </w:r>
      <w:hyperlink r:id="rId10" w:anchor="P45" w:history="1">
        <w:r w:rsidRPr="00FA1569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3 статьи 3</w:t>
        </w:r>
      </w:hyperlink>
      <w:r w:rsidRPr="00FA1569">
        <w:rPr>
          <w:rFonts w:eastAsiaTheme="minorHAnsi"/>
          <w:sz w:val="28"/>
          <w:szCs w:val="28"/>
          <w:lang w:eastAsia="en-US"/>
        </w:rPr>
        <w:t xml:space="preserve"> настоящего областного закона, проживающим на территории поселения, входящего в состав муниципального района, земельные участки для ведения садоводства для собственных нужд предоставляются в границах населенных пунктов поселения</w:t>
      </w:r>
      <w:r w:rsidR="00A46EC2" w:rsidRPr="00A46EC2">
        <w:rPr>
          <w:rFonts w:eastAsiaTheme="minorHAnsi"/>
          <w:sz w:val="28"/>
          <w:szCs w:val="28"/>
          <w:lang w:eastAsia="en-US"/>
        </w:rPr>
        <w:t xml:space="preserve">, </w:t>
      </w:r>
      <w:r w:rsidR="00A46EC2">
        <w:rPr>
          <w:rFonts w:eastAsiaTheme="minorHAnsi"/>
          <w:sz w:val="28"/>
          <w:szCs w:val="28"/>
          <w:lang w:eastAsia="en-US"/>
        </w:rPr>
        <w:t>в котором проживает гражданин</w:t>
      </w:r>
      <w:r w:rsidR="00A46EC2" w:rsidRPr="00A46EC2">
        <w:rPr>
          <w:rFonts w:eastAsiaTheme="minorHAnsi"/>
          <w:sz w:val="28"/>
          <w:szCs w:val="28"/>
          <w:lang w:eastAsia="en-US"/>
        </w:rPr>
        <w:t>,</w:t>
      </w:r>
      <w:r w:rsidRPr="00FA1569">
        <w:rPr>
          <w:rFonts w:eastAsiaTheme="minorHAnsi"/>
          <w:sz w:val="28"/>
          <w:szCs w:val="28"/>
          <w:lang w:eastAsia="en-US"/>
        </w:rPr>
        <w:t xml:space="preserve"> либо на землях сельскохозяйственного назначения, распо</w:t>
      </w:r>
      <w:r w:rsidR="00DB0088">
        <w:rPr>
          <w:rFonts w:eastAsiaTheme="minorHAnsi"/>
          <w:sz w:val="28"/>
          <w:szCs w:val="28"/>
          <w:lang w:eastAsia="en-US"/>
        </w:rPr>
        <w:t>ложенных на территории поселений, входящих</w:t>
      </w:r>
      <w:r w:rsidRPr="00FA1569">
        <w:rPr>
          <w:rFonts w:eastAsiaTheme="minorHAnsi"/>
          <w:sz w:val="28"/>
          <w:szCs w:val="28"/>
          <w:lang w:eastAsia="en-US"/>
        </w:rPr>
        <w:t xml:space="preserve"> в состав данного муниципального района.»;</w:t>
      </w:r>
      <w:r w:rsidR="00AA2700" w:rsidRPr="00FA1569">
        <w:rPr>
          <w:rFonts w:eastAsiaTheme="minorHAnsi"/>
          <w:sz w:val="28"/>
          <w:szCs w:val="28"/>
          <w:lang w:eastAsia="en-US"/>
        </w:rPr>
        <w:t xml:space="preserve"> </w:t>
      </w:r>
      <w:proofErr w:type="gramEnd"/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 xml:space="preserve">б) часть 2 изложить следующей редакции: 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 xml:space="preserve">«2. </w:t>
      </w:r>
      <w:proofErr w:type="gramStart"/>
      <w:r w:rsidRPr="00FA1569">
        <w:rPr>
          <w:rFonts w:eastAsiaTheme="minorHAnsi"/>
          <w:sz w:val="28"/>
          <w:szCs w:val="28"/>
          <w:lang w:eastAsia="en-US"/>
        </w:rPr>
        <w:t xml:space="preserve">При условии наличия в границах поселения, входящего в состав муниципального района, земельных участков, предоставляемых в соответствии с настоящим областным законом, и при условии отсутствия имеющих право на получение указанных земельных участков граждан, проживающих на территории данного поселения, либо отказе </w:t>
      </w:r>
      <w:r w:rsidR="00A45ADD" w:rsidRPr="00FA1569">
        <w:rPr>
          <w:rFonts w:eastAsiaTheme="minorHAnsi"/>
          <w:sz w:val="28"/>
          <w:szCs w:val="28"/>
          <w:lang w:eastAsia="en-US"/>
        </w:rPr>
        <w:t>всех</w:t>
      </w:r>
      <w:r w:rsidRPr="00FA1569">
        <w:rPr>
          <w:rFonts w:eastAsiaTheme="minorHAnsi"/>
          <w:sz w:val="28"/>
          <w:szCs w:val="28"/>
          <w:lang w:eastAsia="en-US"/>
        </w:rPr>
        <w:t xml:space="preserve"> </w:t>
      </w:r>
      <w:r w:rsidR="00147D29" w:rsidRPr="00FA1569">
        <w:rPr>
          <w:rFonts w:eastAsiaTheme="minorHAnsi"/>
          <w:sz w:val="28"/>
          <w:szCs w:val="28"/>
          <w:lang w:eastAsia="en-US"/>
        </w:rPr>
        <w:t xml:space="preserve">таких </w:t>
      </w:r>
      <w:r w:rsidRPr="00FA1569">
        <w:rPr>
          <w:rFonts w:eastAsiaTheme="minorHAnsi"/>
          <w:sz w:val="28"/>
          <w:szCs w:val="28"/>
          <w:lang w:eastAsia="en-US"/>
        </w:rPr>
        <w:t>граждан</w:t>
      </w:r>
      <w:r w:rsidR="00147D29" w:rsidRPr="00FA1569">
        <w:rPr>
          <w:rFonts w:eastAsiaTheme="minorHAnsi"/>
          <w:sz w:val="28"/>
          <w:szCs w:val="28"/>
          <w:lang w:eastAsia="en-US"/>
        </w:rPr>
        <w:t xml:space="preserve"> </w:t>
      </w:r>
      <w:r w:rsidRPr="00FA1569">
        <w:rPr>
          <w:rFonts w:eastAsiaTheme="minorHAnsi"/>
          <w:sz w:val="28"/>
          <w:szCs w:val="28"/>
          <w:lang w:eastAsia="en-US"/>
        </w:rPr>
        <w:t xml:space="preserve">от их получения, </w:t>
      </w:r>
      <w:r w:rsidR="00A45ADD" w:rsidRPr="00FA1569">
        <w:rPr>
          <w:rFonts w:eastAsiaTheme="minorHAnsi"/>
          <w:sz w:val="28"/>
          <w:szCs w:val="28"/>
          <w:lang w:eastAsia="en-US"/>
        </w:rPr>
        <w:t>указанные</w:t>
      </w:r>
      <w:r w:rsidRPr="00FA1569">
        <w:rPr>
          <w:rFonts w:eastAsiaTheme="minorHAnsi"/>
          <w:sz w:val="28"/>
          <w:szCs w:val="28"/>
          <w:lang w:eastAsia="en-US"/>
        </w:rPr>
        <w:t xml:space="preserve"> земельные участки предоставляются гражданам, проживающим на территории других поселений соответствующего муниципального района.»; </w:t>
      </w:r>
      <w:proofErr w:type="gramEnd"/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в) в части 3 слова «населенного пункта» исключить»;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г) в части 4 слова «населенного пункта» и слова «населенных пунктов» исключить;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д) абзац девят</w:t>
      </w:r>
      <w:r w:rsidR="00A45ADD" w:rsidRPr="00FA1569">
        <w:rPr>
          <w:rFonts w:eastAsiaTheme="minorHAnsi"/>
          <w:sz w:val="28"/>
          <w:szCs w:val="28"/>
          <w:lang w:eastAsia="en-US"/>
        </w:rPr>
        <w:t>ый</w:t>
      </w:r>
      <w:r w:rsidRPr="00FA1569">
        <w:rPr>
          <w:rFonts w:eastAsiaTheme="minorHAnsi"/>
          <w:sz w:val="28"/>
          <w:szCs w:val="28"/>
          <w:lang w:eastAsia="en-US"/>
        </w:rPr>
        <w:t xml:space="preserve"> части 5 после слов «для ведения личного подсобного хозяйства» дополнить словами «, для ведения садоводства для собственных нужд»;</w:t>
      </w:r>
    </w:p>
    <w:p w:rsidR="007D5BB5" w:rsidRPr="00FA1569" w:rsidRDefault="00975B6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</w:t>
      </w:r>
      <w:r w:rsidR="007D5BB5" w:rsidRPr="00FA1569">
        <w:rPr>
          <w:rFonts w:eastAsiaTheme="minorHAnsi"/>
          <w:sz w:val="28"/>
          <w:szCs w:val="28"/>
          <w:lang w:eastAsia="en-US"/>
        </w:rPr>
        <w:t>) дополнить частью 7 следующего содержания: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«7. Предоставление в соответствии с настоящим областным законом земельных участков в границах населенных пунктов допускается с учетом обеспечения их объектами транспортной инфраструктуры в соответствии с предусмотренными проектами планировки территории в границах указанных земельных участков параметрами планируемого строительства систем транспортного обслуживания, необходимого для развития данной территории.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 xml:space="preserve">Обеспечение транспортной инфраструктурой земельных участков для ведения садоводства для собственных нужд, расположенных на землях сельскохозяйственного назначения, осуществляется до границы земельного участка общего назначения, расположенного в границах территории </w:t>
      </w:r>
      <w:r w:rsidR="003026CC" w:rsidRPr="00FA1569">
        <w:rPr>
          <w:rFonts w:eastAsiaTheme="minorHAnsi"/>
          <w:sz w:val="28"/>
          <w:szCs w:val="28"/>
          <w:lang w:eastAsia="en-US"/>
        </w:rPr>
        <w:t xml:space="preserve">ведения </w:t>
      </w:r>
      <w:r w:rsidRPr="00FA1569">
        <w:rPr>
          <w:rFonts w:eastAsiaTheme="minorHAnsi"/>
          <w:sz w:val="28"/>
          <w:szCs w:val="28"/>
          <w:lang w:eastAsia="en-US"/>
        </w:rPr>
        <w:t>садоводства</w:t>
      </w:r>
      <w:r w:rsidR="003026CC" w:rsidRPr="00FA1569">
        <w:rPr>
          <w:rFonts w:eastAsiaTheme="minorHAnsi"/>
          <w:sz w:val="28"/>
          <w:szCs w:val="28"/>
          <w:lang w:eastAsia="en-US"/>
        </w:rPr>
        <w:t xml:space="preserve"> для собственных нужд</w:t>
      </w:r>
      <w:r w:rsidRPr="00FA1569">
        <w:rPr>
          <w:rFonts w:eastAsiaTheme="minorHAnsi"/>
          <w:sz w:val="28"/>
          <w:szCs w:val="28"/>
          <w:lang w:eastAsia="en-US"/>
        </w:rPr>
        <w:t xml:space="preserve">, половина земельных участков которого в </w:t>
      </w:r>
      <w:r w:rsidRPr="00FA1569">
        <w:rPr>
          <w:rFonts w:eastAsiaTheme="minorHAnsi"/>
          <w:sz w:val="28"/>
          <w:szCs w:val="28"/>
          <w:lang w:eastAsia="en-US"/>
        </w:rPr>
        <w:lastRenderedPageBreak/>
        <w:t>соответствии с настоящим областным законом предоставлена гражданам, имеющим трех и более детей</w:t>
      </w:r>
      <w:proofErr w:type="gramStart"/>
      <w:r w:rsidR="00BB5EC6" w:rsidRPr="00FA1569">
        <w:rPr>
          <w:rFonts w:eastAsiaTheme="minorHAnsi"/>
          <w:sz w:val="28"/>
          <w:szCs w:val="28"/>
          <w:lang w:eastAsia="en-US"/>
        </w:rPr>
        <w:t xml:space="preserve">.»; </w:t>
      </w:r>
      <w:r w:rsidR="003026CC" w:rsidRPr="00FA1569">
        <w:rPr>
          <w:rFonts w:eastAsiaTheme="minorHAnsi"/>
          <w:sz w:val="28"/>
          <w:szCs w:val="28"/>
          <w:lang w:eastAsia="en-US"/>
        </w:rPr>
        <w:t xml:space="preserve"> </w:t>
      </w:r>
      <w:proofErr w:type="gramEnd"/>
    </w:p>
    <w:p w:rsidR="007D5BB5" w:rsidRPr="00FA1569" w:rsidRDefault="00975B6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7D5BB5" w:rsidRPr="00FA1569">
        <w:rPr>
          <w:rFonts w:eastAsiaTheme="minorHAnsi"/>
          <w:sz w:val="28"/>
          <w:szCs w:val="28"/>
          <w:lang w:eastAsia="en-US"/>
        </w:rPr>
        <w:t>) дополнить стать</w:t>
      </w:r>
      <w:r w:rsidR="00D76D02" w:rsidRPr="00FA1569">
        <w:rPr>
          <w:rFonts w:eastAsiaTheme="minorHAnsi"/>
          <w:sz w:val="28"/>
          <w:szCs w:val="28"/>
          <w:lang w:eastAsia="en-US"/>
        </w:rPr>
        <w:t>ями</w:t>
      </w:r>
      <w:r w:rsidR="007D5BB5" w:rsidRPr="00FA1569">
        <w:rPr>
          <w:rFonts w:eastAsiaTheme="minorHAnsi"/>
          <w:sz w:val="28"/>
          <w:szCs w:val="28"/>
          <w:lang w:eastAsia="en-US"/>
        </w:rPr>
        <w:t xml:space="preserve"> 4</w:t>
      </w:r>
      <w:r w:rsidR="007D5BB5" w:rsidRPr="00FA1569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7D5BB5" w:rsidRPr="00FA1569">
        <w:rPr>
          <w:rFonts w:eastAsiaTheme="minorHAnsi"/>
          <w:sz w:val="28"/>
          <w:szCs w:val="28"/>
          <w:lang w:eastAsia="en-US"/>
        </w:rPr>
        <w:t xml:space="preserve"> </w:t>
      </w:r>
      <w:r w:rsidR="00D76D02" w:rsidRPr="00FA1569">
        <w:rPr>
          <w:rFonts w:eastAsiaTheme="minorHAnsi"/>
          <w:sz w:val="28"/>
          <w:szCs w:val="28"/>
          <w:lang w:eastAsia="en-US"/>
        </w:rPr>
        <w:t>и 4</w:t>
      </w:r>
      <w:r w:rsidR="00D76D02" w:rsidRPr="00FA1569">
        <w:rPr>
          <w:rFonts w:eastAsiaTheme="minorHAnsi"/>
          <w:sz w:val="28"/>
          <w:szCs w:val="28"/>
          <w:vertAlign w:val="superscript"/>
          <w:lang w:eastAsia="en-US"/>
        </w:rPr>
        <w:t>2</w:t>
      </w:r>
      <w:r w:rsidR="00D76D02" w:rsidRPr="00FA1569">
        <w:rPr>
          <w:rFonts w:eastAsiaTheme="minorHAnsi"/>
          <w:sz w:val="28"/>
          <w:szCs w:val="28"/>
          <w:lang w:eastAsia="en-US"/>
        </w:rPr>
        <w:t xml:space="preserve"> </w:t>
      </w:r>
      <w:r w:rsidR="007D5BB5" w:rsidRPr="00FA1569">
        <w:rPr>
          <w:rFonts w:eastAsiaTheme="minorHAnsi"/>
          <w:sz w:val="28"/>
          <w:szCs w:val="28"/>
          <w:lang w:eastAsia="en-US"/>
        </w:rPr>
        <w:t>следующего содержания: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«</w:t>
      </w:r>
      <w:r w:rsidRPr="00FA1569">
        <w:rPr>
          <w:rFonts w:eastAsiaTheme="minorHAnsi"/>
          <w:b/>
          <w:bCs/>
          <w:sz w:val="28"/>
          <w:szCs w:val="28"/>
          <w:lang w:eastAsia="en-US"/>
        </w:rPr>
        <w:t>Статья 4</w:t>
      </w:r>
      <w:r w:rsidRPr="00FA1569">
        <w:rPr>
          <w:rFonts w:eastAsiaTheme="minorHAnsi"/>
          <w:b/>
          <w:bCs/>
          <w:sz w:val="28"/>
          <w:szCs w:val="28"/>
          <w:vertAlign w:val="superscript"/>
          <w:lang w:eastAsia="en-US"/>
        </w:rPr>
        <w:t>1</w:t>
      </w:r>
      <w:r w:rsidRPr="00FA1569">
        <w:rPr>
          <w:rFonts w:eastAsiaTheme="minorHAnsi"/>
          <w:b/>
          <w:bCs/>
          <w:sz w:val="28"/>
          <w:szCs w:val="28"/>
          <w:lang w:eastAsia="en-US"/>
        </w:rPr>
        <w:t>. Формирование перечней земельных участков, предназначенных для бесплатного предоставления в собственность гражданам, имеющим трех и более детей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bookmarkStart w:id="1" w:name="Par2"/>
      <w:bookmarkEnd w:id="1"/>
      <w:r w:rsidRPr="00FA1569">
        <w:rPr>
          <w:rFonts w:eastAsiaTheme="minorHAnsi"/>
          <w:bCs/>
          <w:sz w:val="28"/>
          <w:szCs w:val="28"/>
          <w:lang w:eastAsia="en-US"/>
        </w:rPr>
        <w:t xml:space="preserve">1. В целях информирования граждан о наличии земельных участков, предназначенных для предоставления в соответствии с настоящим областным законом, органы учета формируют и утверждают перечни земельных участков, предназначенных для бесплатного предоставления в собственность гражданам, имеющим трех и более детей (далее - перечень земельных участков). 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FA1569">
        <w:rPr>
          <w:rFonts w:eastAsiaTheme="minorHAnsi"/>
          <w:bCs/>
          <w:sz w:val="28"/>
          <w:szCs w:val="28"/>
          <w:lang w:eastAsia="en-US"/>
        </w:rPr>
        <w:t xml:space="preserve">Перечни земельных участков в течение пяти рабочих дней со дня их утверждения размещаются на официальных сайтах </w:t>
      </w:r>
      <w:r w:rsidR="00D44840" w:rsidRPr="00FA1569">
        <w:rPr>
          <w:rFonts w:eastAsiaTheme="minorHAnsi"/>
          <w:sz w:val="28"/>
          <w:szCs w:val="28"/>
          <w:lang w:eastAsia="en-US"/>
        </w:rPr>
        <w:t>муниципального района или городского округа</w:t>
      </w:r>
      <w:r w:rsidR="00D44840" w:rsidRPr="00FA1569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FA1569">
        <w:rPr>
          <w:rFonts w:eastAsiaTheme="minorHAnsi"/>
          <w:bCs/>
          <w:sz w:val="28"/>
          <w:szCs w:val="28"/>
          <w:lang w:eastAsia="en-US"/>
        </w:rPr>
        <w:t>Ленинградской области в информационно-телекоммуникационной сети «Интернет» и (или) в средствах массовой информации, в иных источниках официального опубликования (обнародования) муниципальных правовых актов.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FA1569">
        <w:rPr>
          <w:rFonts w:eastAsiaTheme="minorHAnsi"/>
          <w:bCs/>
          <w:sz w:val="28"/>
          <w:szCs w:val="28"/>
          <w:lang w:eastAsia="en-US"/>
        </w:rPr>
        <w:t xml:space="preserve">2. </w:t>
      </w:r>
      <w:proofErr w:type="gramStart"/>
      <w:r w:rsidRPr="00FA1569">
        <w:rPr>
          <w:rFonts w:eastAsiaTheme="minorHAnsi"/>
          <w:bCs/>
          <w:sz w:val="28"/>
          <w:szCs w:val="28"/>
          <w:lang w:eastAsia="en-US"/>
        </w:rPr>
        <w:t xml:space="preserve">Порядок формирования, утверждения перечней земельных участков и размещения их </w:t>
      </w:r>
      <w:r w:rsidR="00FA1569" w:rsidRPr="00FA1569">
        <w:rPr>
          <w:rFonts w:eastAsiaTheme="minorHAnsi"/>
          <w:bCs/>
          <w:sz w:val="28"/>
          <w:szCs w:val="28"/>
          <w:lang w:eastAsia="en-US"/>
        </w:rPr>
        <w:t xml:space="preserve">на официальных сайтах </w:t>
      </w:r>
      <w:r w:rsidR="00FA1569" w:rsidRPr="00FA1569">
        <w:rPr>
          <w:rFonts w:eastAsiaTheme="minorHAnsi"/>
          <w:sz w:val="28"/>
          <w:szCs w:val="28"/>
          <w:lang w:eastAsia="en-US"/>
        </w:rPr>
        <w:t>муниципального района или городского округа</w:t>
      </w:r>
      <w:r w:rsidR="00FA1569" w:rsidRPr="00FA1569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FA1569">
        <w:rPr>
          <w:rFonts w:eastAsiaTheme="minorHAnsi"/>
          <w:bCs/>
          <w:sz w:val="28"/>
          <w:szCs w:val="28"/>
          <w:lang w:eastAsia="en-US"/>
        </w:rPr>
        <w:t>в информационно-телекоммуникационной сети «Интернет» и (или) в средствах массовой информации, в иных источниках официального опубликования (обнародования) муниципальных правовых актов устанавливается</w:t>
      </w:r>
      <w:r w:rsidRPr="00FA1569">
        <w:rPr>
          <w:rFonts w:eastAsiaTheme="minorHAnsi"/>
          <w:sz w:val="28"/>
          <w:szCs w:val="28"/>
          <w:lang w:eastAsia="en-US"/>
        </w:rPr>
        <w:t xml:space="preserve"> </w:t>
      </w:r>
      <w:r w:rsidRPr="00FA1569">
        <w:rPr>
          <w:rFonts w:eastAsiaTheme="minorHAnsi"/>
          <w:bCs/>
          <w:sz w:val="28"/>
          <w:szCs w:val="28"/>
          <w:lang w:eastAsia="en-US"/>
        </w:rPr>
        <w:t>нормативными правовыми актами органов местного самоуправления Ленинградской области с учетом положений частей 3 – 5 настоящей статьи.</w:t>
      </w:r>
      <w:proofErr w:type="gramEnd"/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FA1569">
        <w:rPr>
          <w:rFonts w:eastAsiaTheme="minorHAnsi"/>
          <w:bCs/>
          <w:sz w:val="28"/>
          <w:szCs w:val="28"/>
          <w:lang w:eastAsia="en-US"/>
        </w:rPr>
        <w:t xml:space="preserve">3. Перечни земельных участков должны содержать описание земельных участков: порядковые номера, кадастровые номера, адрес (описание местоположения), площадь, </w:t>
      </w:r>
      <w:r w:rsidRPr="00FA1569">
        <w:rPr>
          <w:rFonts w:eastAsiaTheme="minorHAnsi"/>
          <w:sz w:val="28"/>
          <w:szCs w:val="28"/>
          <w:lang w:eastAsia="en-US"/>
        </w:rPr>
        <w:t>вид разрешенного использования</w:t>
      </w:r>
      <w:r w:rsidRPr="00FA1569">
        <w:rPr>
          <w:rFonts w:eastAsiaTheme="minorHAnsi"/>
          <w:bCs/>
          <w:sz w:val="28"/>
          <w:szCs w:val="28"/>
          <w:lang w:eastAsia="en-US"/>
        </w:rPr>
        <w:t>.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FA1569">
        <w:rPr>
          <w:rFonts w:eastAsiaTheme="minorHAnsi"/>
          <w:bCs/>
          <w:sz w:val="28"/>
          <w:szCs w:val="28"/>
          <w:lang w:eastAsia="en-US"/>
        </w:rPr>
        <w:t>4. Перечни земельных участков</w:t>
      </w:r>
      <w:r w:rsidR="00A46EC2" w:rsidRPr="00A46EC2">
        <w:rPr>
          <w:rFonts w:eastAsiaTheme="minorHAnsi"/>
          <w:bCs/>
          <w:sz w:val="28"/>
          <w:szCs w:val="28"/>
          <w:lang w:eastAsia="en-US"/>
        </w:rPr>
        <w:t xml:space="preserve">, </w:t>
      </w:r>
      <w:r w:rsidR="00A46EC2">
        <w:rPr>
          <w:rFonts w:eastAsiaTheme="minorHAnsi"/>
          <w:bCs/>
          <w:sz w:val="28"/>
          <w:szCs w:val="28"/>
          <w:lang w:eastAsia="en-US"/>
        </w:rPr>
        <w:t>с внесенными в них изменениями</w:t>
      </w:r>
      <w:r w:rsidR="00A46EC2" w:rsidRPr="00A46EC2">
        <w:rPr>
          <w:rFonts w:eastAsiaTheme="minorHAnsi"/>
          <w:bCs/>
          <w:sz w:val="28"/>
          <w:szCs w:val="28"/>
          <w:lang w:eastAsia="en-US"/>
        </w:rPr>
        <w:t xml:space="preserve">, </w:t>
      </w:r>
      <w:r w:rsidRPr="00FA1569">
        <w:rPr>
          <w:rFonts w:eastAsiaTheme="minorHAnsi"/>
          <w:bCs/>
          <w:sz w:val="28"/>
          <w:szCs w:val="28"/>
          <w:lang w:eastAsia="en-US"/>
        </w:rPr>
        <w:t xml:space="preserve"> утверждаются органами местного самоуправления муниципальных образований Ленинградской области не реже двух раз в год и не позднее 1 мая и 1 ноября текущего года.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 xml:space="preserve">5. </w:t>
      </w:r>
      <w:proofErr w:type="gramStart"/>
      <w:r w:rsidRPr="00FA1569">
        <w:rPr>
          <w:rFonts w:eastAsiaTheme="minorHAnsi"/>
          <w:sz w:val="28"/>
          <w:szCs w:val="28"/>
          <w:lang w:eastAsia="en-US"/>
        </w:rPr>
        <w:t>Ведение сводного реестра земельных участков, предназначенных для бесплатного предоставления в собственность гражданам, имеющим трех и более детей, осуществляет орган исполнительной власти Ленинградской области, осуществляющий отдельные полномочия субъекта Российской Федерации - Ленинградской области в сфере земельных отношений, на основании сведений, предоставляемых органами учета, в порядке, установленном Правительством Ленинградской области.</w:t>
      </w:r>
      <w:proofErr w:type="gramEnd"/>
    </w:p>
    <w:p w:rsidR="0074336E" w:rsidRPr="00FA1569" w:rsidRDefault="0074336E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«</w:t>
      </w:r>
      <w:r w:rsidRPr="00FA1569">
        <w:rPr>
          <w:rFonts w:eastAsiaTheme="minorHAnsi"/>
          <w:b/>
          <w:sz w:val="28"/>
          <w:szCs w:val="28"/>
          <w:lang w:eastAsia="en-US"/>
        </w:rPr>
        <w:t>Статья 4</w:t>
      </w:r>
      <w:r w:rsidRPr="00FA1569">
        <w:rPr>
          <w:rFonts w:eastAsiaTheme="minorHAnsi"/>
          <w:b/>
          <w:sz w:val="28"/>
          <w:szCs w:val="28"/>
          <w:vertAlign w:val="superscript"/>
          <w:lang w:eastAsia="en-US"/>
        </w:rPr>
        <w:t>2</w:t>
      </w:r>
      <w:r w:rsidRPr="00FA1569">
        <w:rPr>
          <w:rFonts w:eastAsiaTheme="minorHAnsi"/>
          <w:b/>
          <w:sz w:val="28"/>
          <w:szCs w:val="28"/>
          <w:lang w:eastAsia="en-US"/>
        </w:rPr>
        <w:t>. Земельный капитал в Ленинградской области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lastRenderedPageBreak/>
        <w:t xml:space="preserve">1. </w:t>
      </w:r>
      <w:proofErr w:type="gramStart"/>
      <w:r w:rsidRPr="00FA1569">
        <w:rPr>
          <w:rFonts w:eastAsiaTheme="minorHAnsi"/>
          <w:sz w:val="28"/>
          <w:szCs w:val="28"/>
          <w:lang w:eastAsia="en-US"/>
        </w:rPr>
        <w:t>В соответствии с настоящим областным законом гражданам, указанным в частях 1 и 3 статьи 3 настоящего областного закона, предоставляется право выбора между предоставлением им бесплатно в собственность земельного участка в порядке и случаях, предусмотренных настоящим областным законом, и предоставлением меры социальной поддержки в виде земельного капитала в Ленинградской области (далее – земельный капитал).</w:t>
      </w:r>
      <w:proofErr w:type="gramEnd"/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 xml:space="preserve">2. Размер земельного капитала устанавливается областным законом об областном бюджете Ленинградской области на очередной финансовый год и на плановый период и подлежит индексации в соответствии с указанным областным законом. 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3. Право на земельный капитал подтверждается сертификатом «Земельный капитал в Ленинградской области» (далее – земельный сертификат).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4. Форма земельного сертификата и порядок его предоставления устанавливаются Правительством Ленинградской области.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5. Земельный капитал предоставляется в соответствии с настоящим законом однократно.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6. Земельный капитал в Ленинградской области предоставляется в размере, установленном на дату обращения за его получением.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 xml:space="preserve">7. Право на земельный капитал реализуется путем направления средств областного бюджета Ленинградской области на приобретение на территории Ленинградской области гражданами, указанными в частях 1 и 3 статьи 3 настоящего областного закона, земельного участка для индивидуального жилищного строительства, ведения личного подсобного хозяйства в границах населенного пункта либо ведения садоводства для собственных нужд. 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 xml:space="preserve">8. Порядок </w:t>
      </w:r>
      <w:r w:rsidR="00975B65">
        <w:rPr>
          <w:rFonts w:eastAsiaTheme="minorHAnsi"/>
          <w:sz w:val="28"/>
          <w:szCs w:val="28"/>
          <w:lang w:eastAsia="en-US"/>
        </w:rPr>
        <w:t xml:space="preserve">и сроки </w:t>
      </w:r>
      <w:r w:rsidRPr="00FA1569">
        <w:rPr>
          <w:rFonts w:eastAsiaTheme="minorHAnsi"/>
          <w:sz w:val="28"/>
          <w:szCs w:val="28"/>
          <w:lang w:eastAsia="en-US"/>
        </w:rPr>
        <w:t>направления средств земельного капитала устанавливается Правительством Ленинградской области.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9. В случае смерти гражданина, получившего земельный сертификат, до реализации им права на земельный капитал указанное право может быть реализовано его супругой (супругом) или законным представителем детей в соответствии с порядком, установленным Правительством Ленинградской области.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10. Граждане, реализовавшие право на земельный капитал, утрачивают право на предоставление земельного участка в собственность бесплатно в соответствии с настоящим областным законом</w:t>
      </w:r>
      <w:proofErr w:type="gramStart"/>
      <w:r w:rsidRPr="00FA1569"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7D5BB5" w:rsidRPr="00FA1569" w:rsidRDefault="00975B6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7D5BB5" w:rsidRPr="00FA1569">
        <w:rPr>
          <w:rFonts w:eastAsiaTheme="minorHAnsi"/>
          <w:sz w:val="28"/>
          <w:szCs w:val="28"/>
          <w:lang w:eastAsia="en-US"/>
        </w:rPr>
        <w:t>) в статье 5: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 xml:space="preserve">а) в части 1 слова «уполномоченный орган местного самоуправления муниципального района или городского округа по месту жительства (далее - орган учета)» заменить словами «орган учета»; 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б) часть 4 дополнить абзацами следующего содержания: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FA1569">
        <w:rPr>
          <w:rFonts w:eastAsiaTheme="minorHAnsi"/>
          <w:sz w:val="28"/>
          <w:szCs w:val="28"/>
          <w:lang w:eastAsia="en-US"/>
        </w:rPr>
        <w:t xml:space="preserve">«Орган учета не реже одного раза в квартал размещает актуальные сведения о принятых на учет гражданах </w:t>
      </w:r>
      <w:r w:rsidR="00FA1569" w:rsidRPr="00FA1569">
        <w:rPr>
          <w:rFonts w:eastAsiaTheme="minorHAnsi"/>
          <w:bCs/>
          <w:sz w:val="28"/>
          <w:szCs w:val="28"/>
          <w:lang w:eastAsia="en-US"/>
        </w:rPr>
        <w:t xml:space="preserve">на официальных сайтах </w:t>
      </w:r>
      <w:r w:rsidR="00FA1569" w:rsidRPr="00FA1569">
        <w:rPr>
          <w:rFonts w:eastAsiaTheme="minorHAnsi"/>
          <w:sz w:val="28"/>
          <w:szCs w:val="28"/>
          <w:lang w:eastAsia="en-US"/>
        </w:rPr>
        <w:t xml:space="preserve">муниципального района или городского округа </w:t>
      </w:r>
      <w:r w:rsidRPr="00FA1569">
        <w:rPr>
          <w:rFonts w:eastAsiaTheme="minorHAnsi"/>
          <w:sz w:val="28"/>
          <w:szCs w:val="28"/>
          <w:lang w:eastAsia="en-US"/>
        </w:rPr>
        <w:t>в информационно-</w:t>
      </w:r>
      <w:r w:rsidRPr="00FA1569">
        <w:rPr>
          <w:rFonts w:eastAsiaTheme="minorHAnsi"/>
          <w:sz w:val="28"/>
          <w:szCs w:val="28"/>
          <w:lang w:eastAsia="en-US"/>
        </w:rPr>
        <w:lastRenderedPageBreak/>
        <w:t xml:space="preserve">телекоммуникационной сети «Интернет» </w:t>
      </w:r>
      <w:r w:rsidRPr="00FA1569">
        <w:rPr>
          <w:rFonts w:eastAsiaTheme="minorHAnsi"/>
          <w:bCs/>
          <w:sz w:val="28"/>
          <w:szCs w:val="28"/>
          <w:lang w:eastAsia="en-US"/>
        </w:rPr>
        <w:t>и (или) в средствах массовой информации, иных источниках официального опубликования (обнародования) муниципальных правовых актов,</w:t>
      </w:r>
      <w:r w:rsidRPr="00FA1569">
        <w:rPr>
          <w:rFonts w:eastAsiaTheme="minorHAnsi"/>
          <w:sz w:val="28"/>
          <w:szCs w:val="28"/>
          <w:lang w:eastAsia="en-US"/>
        </w:rPr>
        <w:t xml:space="preserve"> в сроки и порядке, установленные нормативными правовыми актами</w:t>
      </w:r>
      <w:r w:rsidRPr="00FA1569">
        <w:rPr>
          <w:rFonts w:eastAsiaTheme="minorHAnsi"/>
          <w:bCs/>
          <w:sz w:val="28"/>
          <w:szCs w:val="28"/>
          <w:lang w:eastAsia="en-US"/>
        </w:rPr>
        <w:t xml:space="preserve"> органов местного самоуправления Ленинградской области.</w:t>
      </w:r>
      <w:proofErr w:type="gramEnd"/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Ведение сводного реестра граждан, принятых на учет, осуществляет орган исполнительной власти Ленинградской области, осуществляющий регулирование в сфере социальной защиты населения на территории Ленинградской области, на основании сведений, предоставляемых органами учета в порядке, предусмотренном Правительством Ленинградской области</w:t>
      </w:r>
      <w:proofErr w:type="gramStart"/>
      <w:r w:rsidRPr="00FA1569"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7D5BB5" w:rsidRPr="00FA1569" w:rsidRDefault="007D5BB5" w:rsidP="007D5BB5">
      <w:pPr>
        <w:pStyle w:val="a4"/>
        <w:autoSpaceDE w:val="0"/>
        <w:autoSpaceDN w:val="0"/>
        <w:adjustRightInd w:val="0"/>
        <w:ind w:left="0" w:firstLine="708"/>
        <w:jc w:val="both"/>
        <w:rPr>
          <w:bCs/>
          <w:sz w:val="28"/>
          <w:szCs w:val="28"/>
        </w:rPr>
      </w:pPr>
      <w:r w:rsidRPr="00FA1569">
        <w:rPr>
          <w:bCs/>
          <w:sz w:val="28"/>
          <w:szCs w:val="28"/>
        </w:rPr>
        <w:t xml:space="preserve">в) абзац второй части 8 изложить в следующей редакции: </w:t>
      </w:r>
    </w:p>
    <w:p w:rsidR="007D5BB5" w:rsidRPr="00FA1569" w:rsidRDefault="007D5BB5" w:rsidP="007D5BB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bCs/>
          <w:sz w:val="28"/>
          <w:szCs w:val="28"/>
        </w:rPr>
        <w:t>«</w:t>
      </w:r>
      <w:r w:rsidRPr="00FA1569">
        <w:rPr>
          <w:rFonts w:eastAsiaTheme="minorHAnsi"/>
          <w:sz w:val="28"/>
          <w:szCs w:val="28"/>
          <w:lang w:eastAsia="en-US"/>
        </w:rPr>
        <w:t>Очередность постановки гражданина на учет определяется в зависимости от даты подачи заявления, а в случае, когда даты совпадают, - от порядкового номера заявления</w:t>
      </w:r>
      <w:proofErr w:type="gramStart"/>
      <w:r w:rsidRPr="00FA1569">
        <w:rPr>
          <w:rFonts w:eastAsiaTheme="minorHAnsi"/>
          <w:sz w:val="28"/>
          <w:szCs w:val="28"/>
          <w:lang w:eastAsia="en-US"/>
        </w:rPr>
        <w:t xml:space="preserve">.»; </w:t>
      </w:r>
      <w:proofErr w:type="gramEnd"/>
    </w:p>
    <w:p w:rsidR="007D5BB5" w:rsidRPr="00FA1569" w:rsidRDefault="007D5BB5" w:rsidP="007D5BB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г) часть 9 дополнить пунктом 4</w:t>
      </w:r>
      <w:r w:rsidRPr="00FA1569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FA1569">
        <w:rPr>
          <w:rFonts w:eastAsiaTheme="minorHAnsi"/>
          <w:sz w:val="28"/>
          <w:szCs w:val="28"/>
          <w:lang w:eastAsia="en-US"/>
        </w:rPr>
        <w:t xml:space="preserve"> следующего содержания: </w:t>
      </w:r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«4</w:t>
      </w:r>
      <w:r w:rsidRPr="00FA1569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FA1569">
        <w:rPr>
          <w:rFonts w:eastAsiaTheme="minorHAnsi"/>
          <w:sz w:val="28"/>
          <w:szCs w:val="28"/>
          <w:lang w:eastAsia="en-US"/>
        </w:rPr>
        <w:t>) реализация права на земельный капитал в соответствии со статьей 4</w:t>
      </w:r>
      <w:r w:rsidRPr="00FA1569">
        <w:rPr>
          <w:rFonts w:eastAsiaTheme="minorHAnsi"/>
          <w:sz w:val="28"/>
          <w:szCs w:val="28"/>
          <w:vertAlign w:val="superscript"/>
          <w:lang w:eastAsia="en-US"/>
        </w:rPr>
        <w:t>2</w:t>
      </w:r>
      <w:r w:rsidRPr="00FA1569">
        <w:rPr>
          <w:rFonts w:eastAsiaTheme="minorHAnsi"/>
          <w:sz w:val="28"/>
          <w:szCs w:val="28"/>
          <w:lang w:eastAsia="en-US"/>
        </w:rPr>
        <w:t xml:space="preserve"> настоящего областного закона</w:t>
      </w:r>
      <w:proofErr w:type="gramStart"/>
      <w:r w:rsidRPr="00FA1569">
        <w:rPr>
          <w:rFonts w:eastAsiaTheme="minorHAnsi"/>
          <w:sz w:val="28"/>
          <w:szCs w:val="28"/>
          <w:lang w:eastAsia="en-US"/>
        </w:rPr>
        <w:t>.».</w:t>
      </w:r>
      <w:proofErr w:type="gramEnd"/>
    </w:p>
    <w:p w:rsidR="007D5BB5" w:rsidRPr="00FA1569" w:rsidRDefault="007D5BB5" w:rsidP="007D5BB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7D5BB5" w:rsidRPr="00FA1569" w:rsidRDefault="007D5BB5" w:rsidP="007D5BB5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sz w:val="28"/>
          <w:szCs w:val="28"/>
          <w:lang w:eastAsia="en-US"/>
        </w:rPr>
      </w:pPr>
      <w:r w:rsidRPr="00FA1569">
        <w:rPr>
          <w:rFonts w:eastAsiaTheme="minorHAnsi"/>
          <w:b/>
          <w:sz w:val="28"/>
          <w:szCs w:val="28"/>
          <w:lang w:eastAsia="en-US"/>
        </w:rPr>
        <w:t>Статья 2</w:t>
      </w:r>
    </w:p>
    <w:p w:rsidR="007D5BB5" w:rsidRPr="00FA1569" w:rsidRDefault="007D5BB5" w:rsidP="007D5BB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7D5BB5" w:rsidRPr="00FA1569" w:rsidRDefault="007D5BB5" w:rsidP="007D5BB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 xml:space="preserve">Настоящий областной закон вступает в силу с 1 января 2020 года. </w:t>
      </w:r>
    </w:p>
    <w:p w:rsidR="007D5BB5" w:rsidRPr="00FA1569" w:rsidRDefault="007D5BB5" w:rsidP="007D5BB5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7D5BB5" w:rsidRPr="00FA1569" w:rsidRDefault="007D5BB5" w:rsidP="007D5BB5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Губернатор</w:t>
      </w:r>
    </w:p>
    <w:p w:rsidR="007D5BB5" w:rsidRDefault="007D5BB5" w:rsidP="007D5BB5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FA1569">
        <w:rPr>
          <w:rFonts w:eastAsiaTheme="minorHAnsi"/>
          <w:sz w:val="28"/>
          <w:szCs w:val="28"/>
          <w:lang w:eastAsia="en-US"/>
        </w:rPr>
        <w:t>Ленинградской области                                                                     А. Дрозденко</w:t>
      </w:r>
    </w:p>
    <w:p w:rsidR="007D5BB5" w:rsidRDefault="007D5BB5" w:rsidP="007D5BB5"/>
    <w:p w:rsidR="00293362" w:rsidRDefault="00293362"/>
    <w:sectPr w:rsidR="00293362" w:rsidSect="00BB5EC6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3A7" w:rsidRDefault="000603A7" w:rsidP="008E086E">
      <w:r>
        <w:separator/>
      </w:r>
    </w:p>
  </w:endnote>
  <w:endnote w:type="continuationSeparator" w:id="0">
    <w:p w:rsidR="000603A7" w:rsidRDefault="000603A7" w:rsidP="008E0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3A7" w:rsidRDefault="000603A7" w:rsidP="008E086E">
      <w:r>
        <w:separator/>
      </w:r>
    </w:p>
  </w:footnote>
  <w:footnote w:type="continuationSeparator" w:id="0">
    <w:p w:rsidR="000603A7" w:rsidRDefault="000603A7" w:rsidP="008E08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5417384"/>
      <w:docPartObj>
        <w:docPartGallery w:val="Page Numbers (Top of Page)"/>
        <w:docPartUnique/>
      </w:docPartObj>
    </w:sdtPr>
    <w:sdtEndPr/>
    <w:sdtContent>
      <w:p w:rsidR="00BB5EC6" w:rsidRDefault="007533A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3CE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B5EC6" w:rsidRDefault="00BB5EC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BB5"/>
    <w:rsid w:val="000603A7"/>
    <w:rsid w:val="000B07ED"/>
    <w:rsid w:val="00147D29"/>
    <w:rsid w:val="001D4A54"/>
    <w:rsid w:val="00236199"/>
    <w:rsid w:val="002425C6"/>
    <w:rsid w:val="00293362"/>
    <w:rsid w:val="003026CC"/>
    <w:rsid w:val="003E12B9"/>
    <w:rsid w:val="00672B3A"/>
    <w:rsid w:val="00692195"/>
    <w:rsid w:val="0074336E"/>
    <w:rsid w:val="007533AB"/>
    <w:rsid w:val="007C5B67"/>
    <w:rsid w:val="007D5BB5"/>
    <w:rsid w:val="008E086E"/>
    <w:rsid w:val="008F40F8"/>
    <w:rsid w:val="009131AD"/>
    <w:rsid w:val="0093297D"/>
    <w:rsid w:val="00975B65"/>
    <w:rsid w:val="00A45ADD"/>
    <w:rsid w:val="00A46EC2"/>
    <w:rsid w:val="00AA2700"/>
    <w:rsid w:val="00AB55FA"/>
    <w:rsid w:val="00B55777"/>
    <w:rsid w:val="00B86D27"/>
    <w:rsid w:val="00BB5EC6"/>
    <w:rsid w:val="00D44840"/>
    <w:rsid w:val="00D73CE4"/>
    <w:rsid w:val="00D76D02"/>
    <w:rsid w:val="00DB0088"/>
    <w:rsid w:val="00DD1AA7"/>
    <w:rsid w:val="00EC3486"/>
    <w:rsid w:val="00F13BB7"/>
    <w:rsid w:val="00FA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B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D5BB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D5BB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D5B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D5B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3297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297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B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D5BB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D5BB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D5B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D5B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3297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297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.ushakevich\EffectOffice\Workbox\&#1055;&#1088;&#1086;&#1077;&#1082;&#1090;%20&#1054;&#1047;%20&#1086;%20&#1074;&#1085;&#1077;&#1089;%20&#1080;&#1079;&#1084;%20&#1074;%2075-&#1086;&#1079;%20&#1087;&#1086;%20&#1089;&#1093;%20&#1089;%20&#1079;&#1072;&#1084;&#1077;&#1095;&#1072;&#1085;&#1080;&#1103;&#1084;&#1080;%20...%20(00334E2F$$$).doc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a.ushakevich\EffectOffice\Workbox\&#1055;&#1088;&#1086;&#1077;&#1082;&#1090;%20&#1054;&#1047;%20&#1086;%20&#1074;&#1085;&#1077;&#1089;%20&#1080;&#1079;&#1084;%20&#1074;%2075-&#1086;&#1079;%20&#1087;&#1086;%20&#1089;&#1093;%20&#1089;%20&#1079;&#1072;&#1084;&#1077;&#1095;&#1072;&#1085;&#1080;&#1103;&#1084;&#1080;%20...%20(00334E2F$$$).docx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file:///C:\Users\a.ushakevich\EffectOffice\Workbox\&#1055;&#1088;&#1086;&#1077;&#1082;&#1090;%20&#1054;&#1047;%20&#1086;%20&#1074;&#1085;&#1077;&#1089;%20&#1080;&#1079;&#1084;%20&#1074;%2075-&#1086;&#1079;%20&#1087;&#1086;%20&#1089;&#1093;%20&#1089;%20&#1079;&#1072;&#1084;&#1077;&#1095;&#1072;&#1085;&#1080;&#1103;&#1084;&#1080;%20...%20(00334E2F$$$)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a.ushakevich\EffectOffice\Workbox\&#1055;&#1088;&#1086;&#1077;&#1082;&#1090;%20&#1054;&#1047;%20&#1086;%20&#1074;&#1085;&#1077;&#1089;%20&#1080;&#1079;&#1084;%20&#1074;%2075-&#1086;&#1079;%20&#1087;&#1086;%20&#1089;&#1093;%20&#1089;%20&#1079;&#1072;&#1084;&#1077;&#1095;&#1072;&#1085;&#1080;&#1103;&#1084;&#1080;%20...%20(00334E2F$$$)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2441</Words>
  <Characters>13918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a.ushakevich</dc:creator>
  <cp:lastModifiedBy>Ксения Сергеевна Долгова</cp:lastModifiedBy>
  <cp:revision>2</cp:revision>
  <cp:lastPrinted>2019-10-24T05:30:00Z</cp:lastPrinted>
  <dcterms:created xsi:type="dcterms:W3CDTF">2019-10-25T07:03:00Z</dcterms:created>
  <dcterms:modified xsi:type="dcterms:W3CDTF">2019-10-25T07:03:00Z</dcterms:modified>
</cp:coreProperties>
</file>