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BA4" w:rsidRPr="00462573" w:rsidRDefault="009B3BA4" w:rsidP="009B3BA4">
      <w:pPr>
        <w:pStyle w:val="ConsPlusNormal"/>
        <w:jc w:val="center"/>
        <w:rPr>
          <w:sz w:val="24"/>
          <w:szCs w:val="24"/>
        </w:rPr>
      </w:pPr>
      <w:r w:rsidRPr="00462573">
        <w:rPr>
          <w:sz w:val="24"/>
          <w:szCs w:val="24"/>
        </w:rPr>
        <w:t>ПАСПОРТ</w:t>
      </w:r>
    </w:p>
    <w:p w:rsidR="009B3BA4" w:rsidRPr="00462573" w:rsidRDefault="009B3BA4" w:rsidP="009B3BA4">
      <w:pPr>
        <w:pStyle w:val="ConsPlusNormal"/>
        <w:jc w:val="center"/>
        <w:rPr>
          <w:sz w:val="24"/>
          <w:szCs w:val="24"/>
        </w:rPr>
      </w:pPr>
      <w:r w:rsidRPr="00462573">
        <w:rPr>
          <w:sz w:val="24"/>
          <w:szCs w:val="24"/>
        </w:rPr>
        <w:t>ГОСУДАРСТВЕННОЙ ПРОГРАММЫ ЛЕНИНГРАДСКОЙ ОБЛАСТИ</w:t>
      </w:r>
    </w:p>
    <w:p w:rsidR="009B3BA4" w:rsidRDefault="009B3BA4" w:rsidP="009B3BA4">
      <w:pPr>
        <w:pStyle w:val="ConsPlusNormal"/>
        <w:jc w:val="center"/>
        <w:rPr>
          <w:sz w:val="24"/>
          <w:szCs w:val="24"/>
        </w:rPr>
      </w:pPr>
      <w:r w:rsidRPr="00462573">
        <w:rPr>
          <w:sz w:val="24"/>
          <w:szCs w:val="24"/>
        </w:rPr>
        <w:t xml:space="preserve">"РАЗВИТИЕ </w:t>
      </w:r>
      <w:r w:rsidR="00C509F0" w:rsidRPr="00C509F0">
        <w:rPr>
          <w:sz w:val="24"/>
          <w:szCs w:val="24"/>
        </w:rPr>
        <w:t>ТРАНСПОРТНОЙ СИСТЕМЫ</w:t>
      </w:r>
      <w:r w:rsidR="00C509F0">
        <w:rPr>
          <w:sz w:val="24"/>
          <w:szCs w:val="24"/>
        </w:rPr>
        <w:t xml:space="preserve"> </w:t>
      </w:r>
      <w:r w:rsidRPr="00462573">
        <w:rPr>
          <w:sz w:val="24"/>
          <w:szCs w:val="24"/>
        </w:rPr>
        <w:t>ЛЕНИНГРАДСКОЙ ОБЛАСТИ"</w:t>
      </w:r>
    </w:p>
    <w:p w:rsidR="00C354AC" w:rsidRPr="00462573" w:rsidRDefault="00C354AC" w:rsidP="00C354A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462573">
        <w:rPr>
          <w:sz w:val="24"/>
          <w:szCs w:val="24"/>
        </w:rPr>
        <w:t xml:space="preserve">от 14.11.2013 № 397 (ред. </w:t>
      </w:r>
      <w:r w:rsidR="00CC405A">
        <w:rPr>
          <w:rFonts w:cs="Times New Roman"/>
          <w:sz w:val="24"/>
          <w:szCs w:val="24"/>
        </w:rPr>
        <w:t>09.08</w:t>
      </w:r>
      <w:r w:rsidR="00C509F0" w:rsidRPr="00C509F0">
        <w:rPr>
          <w:rFonts w:cs="Times New Roman"/>
          <w:sz w:val="24"/>
          <w:szCs w:val="24"/>
        </w:rPr>
        <w:t xml:space="preserve">.2019 </w:t>
      </w:r>
      <w:r w:rsidR="00C509F0">
        <w:rPr>
          <w:rFonts w:cs="Times New Roman"/>
          <w:sz w:val="24"/>
          <w:szCs w:val="24"/>
        </w:rPr>
        <w:t>№</w:t>
      </w:r>
      <w:r w:rsidR="00C509F0" w:rsidRPr="00C509F0">
        <w:rPr>
          <w:rFonts w:cs="Times New Roman"/>
          <w:sz w:val="24"/>
          <w:szCs w:val="24"/>
        </w:rPr>
        <w:t xml:space="preserve"> </w:t>
      </w:r>
      <w:r w:rsidR="00CC405A">
        <w:rPr>
          <w:rFonts w:cs="Times New Roman"/>
          <w:sz w:val="24"/>
          <w:szCs w:val="24"/>
        </w:rPr>
        <w:t>373</w:t>
      </w:r>
      <w:r w:rsidRPr="00462573">
        <w:rPr>
          <w:sz w:val="24"/>
          <w:szCs w:val="24"/>
        </w:rPr>
        <w:t>)</w:t>
      </w:r>
    </w:p>
    <w:p w:rsidR="00F311F4" w:rsidRPr="00462573" w:rsidRDefault="00F311F4">
      <w:pPr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1984"/>
        <w:gridCol w:w="7087"/>
      </w:tblGrid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Государственная программа Ленинградской области "Развитие транспортной системы Ленинградской области" (далее - государственная программа)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Комитет по дорожному хозяйству Ленинградской области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Управление Ленинградской области по транспорту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Комитет по дорожному хозяйству Ленинградской области,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управление Ленинградской области по транспорту,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управление Ленинградской области по государственному техническому надзору и контролю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hyperlink r:id="rId5" w:history="1">
              <w:r w:rsidRPr="00685912">
                <w:rPr>
                  <w:rStyle w:val="a4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85912">
              <w:rPr>
                <w:sz w:val="24"/>
                <w:szCs w:val="24"/>
              </w:rPr>
              <w:t xml:space="preserve"> "Развитие сети автомобильных дорог общего пользования"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hyperlink r:id="rId6" w:history="1">
              <w:r w:rsidRPr="00685912">
                <w:rPr>
                  <w:rStyle w:val="a4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85912">
              <w:rPr>
                <w:sz w:val="24"/>
                <w:szCs w:val="24"/>
              </w:rPr>
              <w:t xml:space="preserve"> "Поддержание существующей сети автомобильных дорог общего пользования"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hyperlink r:id="rId7" w:history="1">
              <w:r w:rsidRPr="00685912">
                <w:rPr>
                  <w:rStyle w:val="a4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85912">
              <w:rPr>
                <w:sz w:val="24"/>
                <w:szCs w:val="24"/>
              </w:rPr>
              <w:t xml:space="preserve"> "Повышение безопасности дорожного движения и снижение негативного влияния транспорта на окружающую среду"</w:t>
            </w:r>
            <w:bookmarkStart w:id="0" w:name="_GoBack"/>
            <w:bookmarkEnd w:id="0"/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hyperlink r:id="rId8" w:history="1">
              <w:r w:rsidRPr="00685912">
                <w:rPr>
                  <w:rStyle w:val="a4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85912">
              <w:rPr>
                <w:sz w:val="24"/>
                <w:szCs w:val="24"/>
              </w:rPr>
              <w:t xml:space="preserve"> "Общественный транспорт и транспортная инфраструктура"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 xml:space="preserve">Приоритетный проект "Комплексное развитие дорожно-транспортной инфраструктуры </w:t>
            </w:r>
            <w:proofErr w:type="spellStart"/>
            <w:r w:rsidRPr="00685912">
              <w:rPr>
                <w:sz w:val="24"/>
                <w:szCs w:val="24"/>
              </w:rPr>
              <w:t>Бугровского</w:t>
            </w:r>
            <w:proofErr w:type="spellEnd"/>
            <w:r w:rsidRPr="00685912">
              <w:rPr>
                <w:sz w:val="24"/>
                <w:szCs w:val="24"/>
              </w:rPr>
              <w:t xml:space="preserve">, </w:t>
            </w:r>
            <w:proofErr w:type="spellStart"/>
            <w:r w:rsidRPr="00685912">
              <w:rPr>
                <w:sz w:val="24"/>
                <w:szCs w:val="24"/>
              </w:rPr>
              <w:t>Муринского</w:t>
            </w:r>
            <w:proofErr w:type="spellEnd"/>
            <w:r w:rsidRPr="00685912">
              <w:rPr>
                <w:sz w:val="24"/>
                <w:szCs w:val="24"/>
              </w:rPr>
              <w:t xml:space="preserve"> и </w:t>
            </w:r>
            <w:proofErr w:type="spellStart"/>
            <w:r w:rsidRPr="00685912">
              <w:rPr>
                <w:sz w:val="24"/>
                <w:szCs w:val="24"/>
              </w:rPr>
              <w:t>Новодевяткинского</w:t>
            </w:r>
            <w:proofErr w:type="spellEnd"/>
            <w:r w:rsidRPr="00685912">
              <w:rPr>
                <w:sz w:val="24"/>
                <w:szCs w:val="24"/>
              </w:rPr>
              <w:t xml:space="preserve"> сельских поселений Ленинградской области";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Федеральный проект "Дорожная сеть" (региональный проект "Дорожная сеть");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Федеральный проект "Общесистемные меры развития дорожного хозяйства" (региональный проект "Общесистемные меры развития дорожного хозяйства")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Повышение качества транспортного обслуживания населения и качественное развитие транспортной системы Ленинградской области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Совершенствование и развитие сети автомобильных дорог для реализации потенциала социально-экономического развития муниципальных образований, освоения новых территорий, обеспечения автодорожных подходов к зонам приоритетного развития;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сохранение существующей дорожной сети Ленинградской области, повышение ее транспортно-эксплуатационного состояния за счет проведения полного комплекса работ по содержанию, капитальному ремонту и ремонту автомобильных дорог;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повышение безопасности дорожного движения и снижение негативного влияния транспорта на окружающую среду;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 xml:space="preserve">развитие общественного транспорта и транспортно-логистической </w:t>
            </w:r>
            <w:r w:rsidRPr="00685912">
              <w:rPr>
                <w:sz w:val="24"/>
                <w:szCs w:val="24"/>
              </w:rPr>
              <w:lastRenderedPageBreak/>
              <w:t>инфраструктуры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lastRenderedPageBreak/>
              <w:t>Срок реализации государственной программы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2018-2024 годы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Общий объем финансирования государственной программы на 2018-2024 годы в ценах соответствующих лет составит 78652273,8 тыс. рублей, в том числе по годам реализации: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2018 год - 9930576,6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2019 год - 12001732,8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2020 год - 13146864,1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2021 год - 12095132,3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2022 год - 10633156,5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2023 год - 12483213,3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2024 год - 8361598,2 тыс. рублей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Доля автомобильных дорог регионального значения, соответствующих нормативным требованиям, составит 50,0 проц.;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прирост протяженности автомобильных дорог общего пользования регионального и межмуниципального, а также местного значения, соответствующих нормативным требованиям к транспортно-эксплуатационным показателям по результатам строительства и реконструкции, достигнет 20,106 км;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снижение количества мест концентрации дорожно-транспортных происшествий (аварийно-опасных участков) на автомобильных дорогах общего пользования регионального или межмуниципального значения к 2024 году составит 50 проц. к уровню 2017 года;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увеличение количества перевезенных пассажиров к 2024 году составит не менее 2 проц. к уровню 2017 года</w:t>
            </w:r>
          </w:p>
        </w:tc>
      </w:tr>
      <w:tr w:rsidR="00685912" w:rsidRPr="00685912" w:rsidTr="00685912">
        <w:tc>
          <w:tcPr>
            <w:tcW w:w="1984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087" w:type="dxa"/>
          </w:tcPr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Общий объем финансирования проектов, реализуемых в рамках государственной программы на 2019-2024 годы, в ценах соответствующих лет составит 13070000,5 тыс. рублей, в том числе по годам реализации: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2019 год - 2280091,6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2020 год - 2258120,2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2021 год - 2589149,7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2022 год - 2363123,7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2023 год - 1828078,6 тыс. рублей;</w:t>
            </w:r>
          </w:p>
          <w:p w:rsidR="00685912" w:rsidRPr="00685912" w:rsidRDefault="00685912" w:rsidP="00685912">
            <w:pPr>
              <w:rPr>
                <w:sz w:val="24"/>
                <w:szCs w:val="24"/>
              </w:rPr>
            </w:pPr>
            <w:r w:rsidRPr="00685912">
              <w:rPr>
                <w:sz w:val="24"/>
                <w:szCs w:val="24"/>
              </w:rPr>
              <w:t>2024 год - 1751436,6 тыс. рублей</w:t>
            </w:r>
          </w:p>
        </w:tc>
      </w:tr>
    </w:tbl>
    <w:p w:rsidR="009B3BA4" w:rsidRPr="00462573" w:rsidRDefault="009B3BA4">
      <w:pPr>
        <w:rPr>
          <w:sz w:val="24"/>
          <w:szCs w:val="24"/>
        </w:rPr>
      </w:pPr>
    </w:p>
    <w:sectPr w:rsidR="009B3BA4" w:rsidRPr="00462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D10"/>
    <w:rsid w:val="003E06AE"/>
    <w:rsid w:val="00444D10"/>
    <w:rsid w:val="00462573"/>
    <w:rsid w:val="00685912"/>
    <w:rsid w:val="009B3BA4"/>
    <w:rsid w:val="00B24F5C"/>
    <w:rsid w:val="00B80C5C"/>
    <w:rsid w:val="00C354AC"/>
    <w:rsid w:val="00C509F0"/>
    <w:rsid w:val="00CC405A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B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3E0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859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B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3E0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859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A75F6B0E51703F21B58F3EE40282A627A65AC04E003A7283C720B8387D2D8727E92BD3EEAFB9D41B67319C2C71FFFD884105865A55F495H5H4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AA75F6B0E51703F21B58F3EE40282A627A65AC04E003A7283C720B8387D2D8727E92BD3EEAFBAD61267319C2C71FFFD884105865A55F495H5H4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A75F6B0E51703F21B58F3EE40282A627A65AC04E003A7283C720B8387D2D8727E92BD3EEAFBBD01A67319C2C71FFFD884105865A55F495H5H4O" TargetMode="External"/><Relationship Id="rId5" Type="http://schemas.openxmlformats.org/officeDocument/2006/relationships/hyperlink" Target="consultantplus://offline/ref=4AA75F6B0E51703F21B58F3EE40282A627A65AC04E003A7283C720B8387D2D8727E92BD3EEAFBCD31667319C2C71FFFD884105865A55F495H5H4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4</cp:revision>
  <dcterms:created xsi:type="dcterms:W3CDTF">2019-08-20T12:53:00Z</dcterms:created>
  <dcterms:modified xsi:type="dcterms:W3CDTF">2019-10-08T14:07:00Z</dcterms:modified>
</cp:coreProperties>
</file>