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27A4" w:rsidRPr="00E92925" w:rsidRDefault="007627A4" w:rsidP="007627A4">
      <w:pPr>
        <w:pStyle w:val="ConsPlusNormal"/>
        <w:jc w:val="center"/>
        <w:rPr>
          <w:sz w:val="24"/>
          <w:szCs w:val="24"/>
        </w:rPr>
      </w:pPr>
      <w:r w:rsidRPr="00E92925">
        <w:rPr>
          <w:sz w:val="24"/>
          <w:szCs w:val="24"/>
        </w:rPr>
        <w:t>ПАСПОРТ</w:t>
      </w:r>
    </w:p>
    <w:p w:rsidR="007627A4" w:rsidRPr="00E92925" w:rsidRDefault="007627A4" w:rsidP="007627A4">
      <w:pPr>
        <w:pStyle w:val="ConsPlusNormal"/>
        <w:jc w:val="center"/>
        <w:rPr>
          <w:sz w:val="24"/>
          <w:szCs w:val="24"/>
        </w:rPr>
      </w:pPr>
      <w:r w:rsidRPr="00E92925">
        <w:rPr>
          <w:sz w:val="24"/>
          <w:szCs w:val="24"/>
        </w:rPr>
        <w:t>ГОСУДАРСТВЕННОЙ ПРОГРАММЫ ЛЕНИНГРАДСКОЙ ОБЛАСТИ</w:t>
      </w:r>
    </w:p>
    <w:p w:rsidR="007627A4" w:rsidRPr="00E92925" w:rsidRDefault="007627A4" w:rsidP="007627A4">
      <w:pPr>
        <w:pStyle w:val="ConsPlusNormal"/>
        <w:jc w:val="center"/>
        <w:rPr>
          <w:sz w:val="24"/>
          <w:szCs w:val="24"/>
        </w:rPr>
      </w:pPr>
      <w:r w:rsidRPr="00E92925">
        <w:rPr>
          <w:sz w:val="24"/>
          <w:szCs w:val="24"/>
        </w:rPr>
        <w:t>"РАЗВИТИЕ КУЛЬТУРЫ</w:t>
      </w:r>
      <w:r>
        <w:rPr>
          <w:sz w:val="24"/>
          <w:szCs w:val="24"/>
        </w:rPr>
        <w:t xml:space="preserve"> И ТУРИЗМА</w:t>
      </w:r>
      <w:r w:rsidRPr="00E92925">
        <w:rPr>
          <w:sz w:val="24"/>
          <w:szCs w:val="24"/>
        </w:rPr>
        <w:t xml:space="preserve"> В ЛЕНИНГРАДСКОЙ ОБЛАСТИ"</w:t>
      </w:r>
    </w:p>
    <w:p w:rsidR="007627A4" w:rsidRPr="00E92925" w:rsidRDefault="007627A4" w:rsidP="007627A4">
      <w:pPr>
        <w:pStyle w:val="ConsPlusNormal"/>
        <w:jc w:val="center"/>
        <w:rPr>
          <w:sz w:val="24"/>
          <w:szCs w:val="24"/>
        </w:rPr>
      </w:pPr>
      <w:r w:rsidRPr="00E92925">
        <w:rPr>
          <w:sz w:val="24"/>
          <w:szCs w:val="24"/>
        </w:rPr>
        <w:t xml:space="preserve">от 14.11.2013 № 404 (ред. от </w:t>
      </w:r>
      <w:r>
        <w:rPr>
          <w:sz w:val="24"/>
          <w:szCs w:val="24"/>
        </w:rPr>
        <w:t>20.05.2019 №226</w:t>
      </w:r>
      <w:r w:rsidRPr="00E92925">
        <w:rPr>
          <w:sz w:val="24"/>
          <w:szCs w:val="24"/>
        </w:rPr>
        <w:t>)</w:t>
      </w:r>
    </w:p>
    <w:p w:rsidR="00E973B7" w:rsidRDefault="00E973B7" w:rsidP="00E973B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28"/>
        <w:gridCol w:w="7490"/>
      </w:tblGrid>
      <w:tr w:rsidR="007627A4" w:rsidRPr="007627A4" w:rsidTr="007627A4">
        <w:tc>
          <w:tcPr>
            <w:tcW w:w="19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73B7" w:rsidRPr="007627A4" w:rsidRDefault="00E973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27A4">
              <w:rPr>
                <w:rFonts w:ascii="Times New Roman" w:hAnsi="Times New Roman" w:cs="Times New Roman"/>
                <w:sz w:val="24"/>
                <w:szCs w:val="24"/>
              </w:rPr>
              <w:t>Полное наименование</w:t>
            </w:r>
          </w:p>
        </w:tc>
        <w:tc>
          <w:tcPr>
            <w:tcW w:w="74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73B7" w:rsidRPr="007627A4" w:rsidRDefault="00E973B7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27A4">
              <w:rPr>
                <w:rFonts w:ascii="Times New Roman" w:hAnsi="Times New Roman" w:cs="Times New Roman"/>
                <w:sz w:val="24"/>
                <w:szCs w:val="24"/>
              </w:rPr>
              <w:t>Государственная программа Ленинградской области "Развитие культуры и туризма в Ленинградской области" (далее - государственная программа)</w:t>
            </w:r>
          </w:p>
        </w:tc>
      </w:tr>
      <w:tr w:rsidR="007627A4" w:rsidRPr="007627A4" w:rsidTr="007627A4"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3B7" w:rsidRPr="007627A4" w:rsidRDefault="00E973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27A4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 государственной программы</w:t>
            </w:r>
          </w:p>
        </w:tc>
        <w:tc>
          <w:tcPr>
            <w:tcW w:w="7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3B7" w:rsidRPr="007627A4" w:rsidRDefault="00E973B7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27A4">
              <w:rPr>
                <w:rFonts w:ascii="Times New Roman" w:hAnsi="Times New Roman" w:cs="Times New Roman"/>
                <w:sz w:val="24"/>
                <w:szCs w:val="24"/>
              </w:rPr>
              <w:t>Комитет по культуре Ленинградской области</w:t>
            </w:r>
          </w:p>
        </w:tc>
      </w:tr>
      <w:tr w:rsidR="007627A4" w:rsidRPr="007627A4" w:rsidTr="007627A4"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3B7" w:rsidRPr="007627A4" w:rsidRDefault="00E973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27A4">
              <w:rPr>
                <w:rFonts w:ascii="Times New Roman" w:hAnsi="Times New Roman" w:cs="Times New Roman"/>
                <w:sz w:val="24"/>
                <w:szCs w:val="24"/>
              </w:rPr>
              <w:t>Соисполнители государственной программы</w:t>
            </w:r>
          </w:p>
        </w:tc>
        <w:tc>
          <w:tcPr>
            <w:tcW w:w="7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3B7" w:rsidRPr="007627A4" w:rsidRDefault="00E973B7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27A4">
              <w:rPr>
                <w:rFonts w:ascii="Times New Roman" w:hAnsi="Times New Roman" w:cs="Times New Roman"/>
                <w:sz w:val="24"/>
                <w:szCs w:val="24"/>
              </w:rPr>
              <w:t>Комитет Ленинградской области по туризму</w:t>
            </w:r>
          </w:p>
        </w:tc>
      </w:tr>
      <w:tr w:rsidR="007627A4" w:rsidRPr="007627A4" w:rsidTr="007627A4"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3B7" w:rsidRPr="007627A4" w:rsidRDefault="00E973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27A4">
              <w:rPr>
                <w:rFonts w:ascii="Times New Roman" w:hAnsi="Times New Roman" w:cs="Times New Roman"/>
                <w:sz w:val="24"/>
                <w:szCs w:val="24"/>
              </w:rPr>
              <w:t>Участники государственной программы</w:t>
            </w:r>
          </w:p>
        </w:tc>
        <w:tc>
          <w:tcPr>
            <w:tcW w:w="7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3B7" w:rsidRPr="007627A4" w:rsidRDefault="00E973B7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27A4">
              <w:rPr>
                <w:rFonts w:ascii="Times New Roman" w:hAnsi="Times New Roman" w:cs="Times New Roman"/>
                <w:sz w:val="24"/>
                <w:szCs w:val="24"/>
              </w:rPr>
              <w:t>Комитет по культуре Ленинградской области;</w:t>
            </w:r>
          </w:p>
          <w:p w:rsidR="00E973B7" w:rsidRPr="007627A4" w:rsidRDefault="00E973B7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27A4">
              <w:rPr>
                <w:rFonts w:ascii="Times New Roman" w:hAnsi="Times New Roman" w:cs="Times New Roman"/>
                <w:sz w:val="24"/>
                <w:szCs w:val="24"/>
              </w:rPr>
              <w:t>комитет Ленинградской области по туризму;</w:t>
            </w:r>
          </w:p>
          <w:p w:rsidR="00E973B7" w:rsidRPr="007627A4" w:rsidRDefault="00E973B7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27A4">
              <w:rPr>
                <w:rFonts w:ascii="Times New Roman" w:hAnsi="Times New Roman" w:cs="Times New Roman"/>
                <w:sz w:val="24"/>
                <w:szCs w:val="24"/>
              </w:rPr>
              <w:t>комитет по строительств</w:t>
            </w:r>
            <w:bookmarkStart w:id="0" w:name="_GoBack"/>
            <w:bookmarkEnd w:id="0"/>
            <w:r w:rsidRPr="007627A4">
              <w:rPr>
                <w:rFonts w:ascii="Times New Roman" w:hAnsi="Times New Roman" w:cs="Times New Roman"/>
                <w:sz w:val="24"/>
                <w:szCs w:val="24"/>
              </w:rPr>
              <w:t>у Ленинградской области;</w:t>
            </w:r>
          </w:p>
          <w:p w:rsidR="00E973B7" w:rsidRPr="007627A4" w:rsidRDefault="00E973B7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27A4">
              <w:rPr>
                <w:rFonts w:ascii="Times New Roman" w:hAnsi="Times New Roman" w:cs="Times New Roman"/>
                <w:sz w:val="24"/>
                <w:szCs w:val="24"/>
              </w:rPr>
              <w:t>Управление делами Правительства Ленинградской области</w:t>
            </w:r>
          </w:p>
        </w:tc>
      </w:tr>
      <w:tr w:rsidR="007627A4" w:rsidRPr="007627A4" w:rsidTr="007627A4">
        <w:tc>
          <w:tcPr>
            <w:tcW w:w="19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73B7" w:rsidRPr="007627A4" w:rsidRDefault="00E973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27A4">
              <w:rPr>
                <w:rFonts w:ascii="Times New Roman" w:hAnsi="Times New Roman" w:cs="Times New Roman"/>
                <w:sz w:val="24"/>
                <w:szCs w:val="24"/>
              </w:rPr>
              <w:t>Подпрограммы государственной программы</w:t>
            </w:r>
          </w:p>
        </w:tc>
        <w:tc>
          <w:tcPr>
            <w:tcW w:w="74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73B7" w:rsidRPr="007627A4" w:rsidRDefault="007627A4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" w:history="1">
              <w:r w:rsidR="00E973B7" w:rsidRPr="007627A4">
                <w:rPr>
                  <w:rFonts w:ascii="Times New Roman" w:hAnsi="Times New Roman" w:cs="Times New Roman"/>
                  <w:sz w:val="24"/>
                  <w:szCs w:val="24"/>
                </w:rPr>
                <w:t>Подпрограмма</w:t>
              </w:r>
            </w:hyperlink>
            <w:r w:rsidR="00E973B7" w:rsidRPr="007627A4">
              <w:rPr>
                <w:rFonts w:ascii="Times New Roman" w:hAnsi="Times New Roman" w:cs="Times New Roman"/>
                <w:sz w:val="24"/>
                <w:szCs w:val="24"/>
              </w:rPr>
              <w:t xml:space="preserve"> "Библиотечное обслуживание и популяризация чтения"</w:t>
            </w:r>
          </w:p>
          <w:p w:rsidR="00E973B7" w:rsidRPr="007627A4" w:rsidRDefault="007627A4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" w:history="1">
              <w:r w:rsidR="00E973B7" w:rsidRPr="007627A4">
                <w:rPr>
                  <w:rFonts w:ascii="Times New Roman" w:hAnsi="Times New Roman" w:cs="Times New Roman"/>
                  <w:sz w:val="24"/>
                  <w:szCs w:val="24"/>
                </w:rPr>
                <w:t>Подпрограмма</w:t>
              </w:r>
            </w:hyperlink>
            <w:r w:rsidR="00E973B7" w:rsidRPr="007627A4">
              <w:rPr>
                <w:rFonts w:ascii="Times New Roman" w:hAnsi="Times New Roman" w:cs="Times New Roman"/>
                <w:sz w:val="24"/>
                <w:szCs w:val="24"/>
              </w:rPr>
              <w:t xml:space="preserve"> "Сохранение и охрана культурного и исторического наследия Ленинградской области"</w:t>
            </w:r>
          </w:p>
          <w:p w:rsidR="00E973B7" w:rsidRPr="007627A4" w:rsidRDefault="007627A4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history="1">
              <w:r w:rsidR="00E973B7" w:rsidRPr="007627A4">
                <w:rPr>
                  <w:rFonts w:ascii="Times New Roman" w:hAnsi="Times New Roman" w:cs="Times New Roman"/>
                  <w:sz w:val="24"/>
                  <w:szCs w:val="24"/>
                </w:rPr>
                <w:t>Подпрограмма</w:t>
              </w:r>
            </w:hyperlink>
            <w:r w:rsidR="00E973B7" w:rsidRPr="007627A4">
              <w:rPr>
                <w:rFonts w:ascii="Times New Roman" w:hAnsi="Times New Roman" w:cs="Times New Roman"/>
                <w:sz w:val="24"/>
                <w:szCs w:val="24"/>
              </w:rPr>
              <w:t xml:space="preserve"> "Музейная деятельность"</w:t>
            </w:r>
          </w:p>
          <w:p w:rsidR="00E973B7" w:rsidRPr="007627A4" w:rsidRDefault="007627A4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history="1">
              <w:r w:rsidR="00E973B7" w:rsidRPr="007627A4">
                <w:rPr>
                  <w:rFonts w:ascii="Times New Roman" w:hAnsi="Times New Roman" w:cs="Times New Roman"/>
                  <w:sz w:val="24"/>
                  <w:szCs w:val="24"/>
                </w:rPr>
                <w:t>Подпрограмма</w:t>
              </w:r>
            </w:hyperlink>
            <w:r w:rsidR="00E973B7" w:rsidRPr="007627A4">
              <w:rPr>
                <w:rFonts w:ascii="Times New Roman" w:hAnsi="Times New Roman" w:cs="Times New Roman"/>
                <w:sz w:val="24"/>
                <w:szCs w:val="24"/>
              </w:rPr>
              <w:t xml:space="preserve"> "Профессиональное искусство, народное творчество и культурно-досуговая деятельность"</w:t>
            </w:r>
          </w:p>
          <w:p w:rsidR="00E973B7" w:rsidRPr="007627A4" w:rsidRDefault="007627A4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history="1">
              <w:r w:rsidR="00E973B7" w:rsidRPr="007627A4">
                <w:rPr>
                  <w:rFonts w:ascii="Times New Roman" w:hAnsi="Times New Roman" w:cs="Times New Roman"/>
                  <w:sz w:val="24"/>
                  <w:szCs w:val="24"/>
                </w:rPr>
                <w:t>Подпрограмма</w:t>
              </w:r>
            </w:hyperlink>
            <w:r w:rsidR="00E973B7" w:rsidRPr="007627A4">
              <w:rPr>
                <w:rFonts w:ascii="Times New Roman" w:hAnsi="Times New Roman" w:cs="Times New Roman"/>
                <w:sz w:val="24"/>
                <w:szCs w:val="24"/>
              </w:rPr>
              <w:t xml:space="preserve"> "Обеспечение условий реализации государственной программы"</w:t>
            </w:r>
          </w:p>
          <w:p w:rsidR="00E973B7" w:rsidRPr="007627A4" w:rsidRDefault="007627A4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 w:history="1">
              <w:r w:rsidR="00E973B7" w:rsidRPr="007627A4">
                <w:rPr>
                  <w:rFonts w:ascii="Times New Roman" w:hAnsi="Times New Roman" w:cs="Times New Roman"/>
                  <w:sz w:val="24"/>
                  <w:szCs w:val="24"/>
                </w:rPr>
                <w:t>Подпрограмма</w:t>
              </w:r>
            </w:hyperlink>
            <w:r w:rsidR="00E973B7" w:rsidRPr="007627A4">
              <w:rPr>
                <w:rFonts w:ascii="Times New Roman" w:hAnsi="Times New Roman" w:cs="Times New Roman"/>
                <w:sz w:val="24"/>
                <w:szCs w:val="24"/>
              </w:rPr>
              <w:t xml:space="preserve"> "Развитие внутреннего и въездного туризма в Ленинградской области"</w:t>
            </w:r>
          </w:p>
        </w:tc>
      </w:tr>
      <w:tr w:rsidR="007627A4" w:rsidRPr="007627A4" w:rsidTr="007627A4">
        <w:tc>
          <w:tcPr>
            <w:tcW w:w="19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73B7" w:rsidRPr="007627A4" w:rsidRDefault="00E973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27A4">
              <w:rPr>
                <w:rFonts w:ascii="Times New Roman" w:hAnsi="Times New Roman" w:cs="Times New Roman"/>
                <w:sz w:val="24"/>
                <w:szCs w:val="24"/>
              </w:rPr>
              <w:t>Проекты, реализуемые в рамках государственной программы</w:t>
            </w:r>
          </w:p>
        </w:tc>
        <w:tc>
          <w:tcPr>
            <w:tcW w:w="74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E973B7" w:rsidRPr="007627A4" w:rsidRDefault="00E973B7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27A4">
              <w:rPr>
                <w:rFonts w:ascii="Times New Roman" w:hAnsi="Times New Roman" w:cs="Times New Roman"/>
                <w:sz w:val="24"/>
                <w:szCs w:val="24"/>
              </w:rPr>
              <w:t>Приоритетный проект "Создание города-музея на территории исторического поселения федерального значения г. Выборг".</w:t>
            </w:r>
          </w:p>
          <w:p w:rsidR="00E973B7" w:rsidRPr="007627A4" w:rsidRDefault="00E973B7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27A4">
              <w:rPr>
                <w:rFonts w:ascii="Times New Roman" w:hAnsi="Times New Roman" w:cs="Times New Roman"/>
                <w:sz w:val="24"/>
                <w:szCs w:val="24"/>
              </w:rPr>
              <w:t>Региональный проект "Культурная среда".</w:t>
            </w:r>
          </w:p>
          <w:p w:rsidR="00E973B7" w:rsidRPr="007627A4" w:rsidRDefault="00E973B7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27A4">
              <w:rPr>
                <w:rFonts w:ascii="Times New Roman" w:hAnsi="Times New Roman" w:cs="Times New Roman"/>
                <w:sz w:val="24"/>
                <w:szCs w:val="24"/>
              </w:rPr>
              <w:t xml:space="preserve">Приоритетный проект "Туристско-рекреационный кластер в селе Старая Ладога </w:t>
            </w:r>
            <w:proofErr w:type="spellStart"/>
            <w:r w:rsidRPr="007627A4">
              <w:rPr>
                <w:rFonts w:ascii="Times New Roman" w:hAnsi="Times New Roman" w:cs="Times New Roman"/>
                <w:sz w:val="24"/>
                <w:szCs w:val="24"/>
              </w:rPr>
              <w:t>Волховского</w:t>
            </w:r>
            <w:proofErr w:type="spellEnd"/>
            <w:r w:rsidRPr="007627A4">
              <w:rPr>
                <w:rFonts w:ascii="Times New Roman" w:hAnsi="Times New Roman" w:cs="Times New Roman"/>
                <w:sz w:val="24"/>
                <w:szCs w:val="24"/>
              </w:rPr>
              <w:t xml:space="preserve"> района"</w:t>
            </w:r>
          </w:p>
        </w:tc>
      </w:tr>
      <w:tr w:rsidR="007627A4" w:rsidRPr="007627A4" w:rsidTr="007627A4"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3B7" w:rsidRPr="007627A4" w:rsidRDefault="00E973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27A4">
              <w:rPr>
                <w:rFonts w:ascii="Times New Roman" w:hAnsi="Times New Roman" w:cs="Times New Roman"/>
                <w:sz w:val="24"/>
                <w:szCs w:val="24"/>
              </w:rPr>
              <w:t>Цели государственной программы</w:t>
            </w:r>
          </w:p>
        </w:tc>
        <w:tc>
          <w:tcPr>
            <w:tcW w:w="7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3B7" w:rsidRPr="007627A4" w:rsidRDefault="00E973B7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27A4">
              <w:rPr>
                <w:rFonts w:ascii="Times New Roman" w:hAnsi="Times New Roman" w:cs="Times New Roman"/>
                <w:sz w:val="24"/>
                <w:szCs w:val="24"/>
              </w:rPr>
              <w:t>Повышение обеспеченности населения Ленинградской области традиционными продуктами отрасли культуры;</w:t>
            </w:r>
          </w:p>
          <w:p w:rsidR="00E973B7" w:rsidRPr="007627A4" w:rsidRDefault="00E973B7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27A4">
              <w:rPr>
                <w:rFonts w:ascii="Times New Roman" w:hAnsi="Times New Roman" w:cs="Times New Roman"/>
                <w:sz w:val="24"/>
                <w:szCs w:val="24"/>
              </w:rPr>
              <w:t>развитие внутреннего и въездного туризма</w:t>
            </w:r>
          </w:p>
        </w:tc>
      </w:tr>
      <w:tr w:rsidR="007627A4" w:rsidRPr="007627A4" w:rsidTr="007627A4"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3B7" w:rsidRPr="007627A4" w:rsidRDefault="00E973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27A4">
              <w:rPr>
                <w:rFonts w:ascii="Times New Roman" w:hAnsi="Times New Roman" w:cs="Times New Roman"/>
                <w:sz w:val="24"/>
                <w:szCs w:val="24"/>
              </w:rPr>
              <w:t>Задачи государственной программы</w:t>
            </w:r>
          </w:p>
        </w:tc>
        <w:tc>
          <w:tcPr>
            <w:tcW w:w="7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3B7" w:rsidRPr="007627A4" w:rsidRDefault="00E973B7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27A4">
              <w:rPr>
                <w:rFonts w:ascii="Times New Roman" w:hAnsi="Times New Roman" w:cs="Times New Roman"/>
                <w:sz w:val="24"/>
                <w:szCs w:val="24"/>
              </w:rPr>
              <w:t>Повышение обеспеченности населения Ленинградской области услугами библиотек и приобщение населения Ленинградской области к чтению;</w:t>
            </w:r>
          </w:p>
          <w:p w:rsidR="00E973B7" w:rsidRPr="007627A4" w:rsidRDefault="00E973B7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27A4">
              <w:rPr>
                <w:rFonts w:ascii="Times New Roman" w:hAnsi="Times New Roman" w:cs="Times New Roman"/>
                <w:sz w:val="24"/>
                <w:szCs w:val="24"/>
              </w:rPr>
              <w:t>выявление, сохранение, охрана и популяризация объектов культурного наследия Ленинградской области;</w:t>
            </w:r>
          </w:p>
          <w:p w:rsidR="00E973B7" w:rsidRPr="007627A4" w:rsidRDefault="00E973B7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27A4">
              <w:rPr>
                <w:rFonts w:ascii="Times New Roman" w:hAnsi="Times New Roman" w:cs="Times New Roman"/>
                <w:sz w:val="24"/>
                <w:szCs w:val="24"/>
              </w:rPr>
              <w:t>повышение посещаемости музеев Ленинградской области;</w:t>
            </w:r>
          </w:p>
          <w:p w:rsidR="00E973B7" w:rsidRPr="007627A4" w:rsidRDefault="00E973B7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27A4">
              <w:rPr>
                <w:rFonts w:ascii="Times New Roman" w:hAnsi="Times New Roman" w:cs="Times New Roman"/>
                <w:sz w:val="24"/>
                <w:szCs w:val="24"/>
              </w:rPr>
              <w:t>повышение доступности профессионального искусства и культурно-досуговых услуг для жителей Ленинградской области;</w:t>
            </w:r>
          </w:p>
          <w:p w:rsidR="00E973B7" w:rsidRPr="007627A4" w:rsidRDefault="00E973B7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27A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увеличение туристского потока в Ленинградскую область, развитие въездного и внутреннего туризма</w:t>
            </w:r>
          </w:p>
        </w:tc>
      </w:tr>
      <w:tr w:rsidR="007627A4" w:rsidRPr="007627A4" w:rsidTr="007627A4"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3B7" w:rsidRPr="007627A4" w:rsidRDefault="00E973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27A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Срок реализации государственной программы</w:t>
            </w:r>
          </w:p>
        </w:tc>
        <w:tc>
          <w:tcPr>
            <w:tcW w:w="7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3B7" w:rsidRPr="007627A4" w:rsidRDefault="00E973B7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27A4">
              <w:rPr>
                <w:rFonts w:ascii="Times New Roman" w:hAnsi="Times New Roman" w:cs="Times New Roman"/>
                <w:sz w:val="24"/>
                <w:szCs w:val="24"/>
              </w:rPr>
              <w:t>2018-2024 годы</w:t>
            </w:r>
          </w:p>
        </w:tc>
      </w:tr>
      <w:tr w:rsidR="007627A4" w:rsidRPr="007627A4" w:rsidTr="007627A4">
        <w:tc>
          <w:tcPr>
            <w:tcW w:w="19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73B7" w:rsidRPr="007627A4" w:rsidRDefault="00E973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27A4">
              <w:rPr>
                <w:rFonts w:ascii="Times New Roman" w:hAnsi="Times New Roman" w:cs="Times New Roman"/>
                <w:sz w:val="24"/>
                <w:szCs w:val="24"/>
              </w:rPr>
              <w:t>Финансовое обеспечение государственной программы - всего, в том числе по годам реализации</w:t>
            </w:r>
          </w:p>
        </w:tc>
        <w:tc>
          <w:tcPr>
            <w:tcW w:w="74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E973B7" w:rsidRPr="007627A4" w:rsidRDefault="00E973B7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27A4">
              <w:rPr>
                <w:rFonts w:ascii="Times New Roman" w:hAnsi="Times New Roman" w:cs="Times New Roman"/>
                <w:sz w:val="24"/>
                <w:szCs w:val="24"/>
              </w:rPr>
              <w:t>2018 год - 4081588,29 тыс. рублей;</w:t>
            </w:r>
          </w:p>
          <w:p w:rsidR="00E973B7" w:rsidRPr="007627A4" w:rsidRDefault="00E973B7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27A4">
              <w:rPr>
                <w:rFonts w:ascii="Times New Roman" w:hAnsi="Times New Roman" w:cs="Times New Roman"/>
                <w:sz w:val="24"/>
                <w:szCs w:val="24"/>
              </w:rPr>
              <w:t>2019 год - 4000994,85 тыс. рублей;</w:t>
            </w:r>
          </w:p>
          <w:p w:rsidR="00E973B7" w:rsidRPr="007627A4" w:rsidRDefault="00E973B7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27A4">
              <w:rPr>
                <w:rFonts w:ascii="Times New Roman" w:hAnsi="Times New Roman" w:cs="Times New Roman"/>
                <w:sz w:val="24"/>
                <w:szCs w:val="24"/>
              </w:rPr>
              <w:t>2020 год - 3867482,76 тыс. рублей;</w:t>
            </w:r>
          </w:p>
          <w:p w:rsidR="00E973B7" w:rsidRPr="007627A4" w:rsidRDefault="00E973B7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27A4">
              <w:rPr>
                <w:rFonts w:ascii="Times New Roman" w:hAnsi="Times New Roman" w:cs="Times New Roman"/>
                <w:sz w:val="24"/>
                <w:szCs w:val="24"/>
              </w:rPr>
              <w:t>2021 год - 3895460,56 тыс. рублей;</w:t>
            </w:r>
          </w:p>
          <w:p w:rsidR="00E973B7" w:rsidRPr="007627A4" w:rsidRDefault="00E973B7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27A4">
              <w:rPr>
                <w:rFonts w:ascii="Times New Roman" w:hAnsi="Times New Roman" w:cs="Times New Roman"/>
                <w:sz w:val="24"/>
                <w:szCs w:val="24"/>
              </w:rPr>
              <w:t>2022 год - 4426038,55 тыс. рублей;</w:t>
            </w:r>
          </w:p>
          <w:p w:rsidR="00E973B7" w:rsidRPr="007627A4" w:rsidRDefault="00E973B7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27A4">
              <w:rPr>
                <w:rFonts w:ascii="Times New Roman" w:hAnsi="Times New Roman" w:cs="Times New Roman"/>
                <w:sz w:val="24"/>
                <w:szCs w:val="24"/>
              </w:rPr>
              <w:t>2023 год - 4970441,00 тыс. рублей;</w:t>
            </w:r>
          </w:p>
          <w:p w:rsidR="00E973B7" w:rsidRPr="007627A4" w:rsidRDefault="00E973B7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27A4">
              <w:rPr>
                <w:rFonts w:ascii="Times New Roman" w:hAnsi="Times New Roman" w:cs="Times New Roman"/>
                <w:sz w:val="24"/>
                <w:szCs w:val="24"/>
              </w:rPr>
              <w:t>2024 год - 4228865,70 тыс. рублей;</w:t>
            </w:r>
          </w:p>
          <w:p w:rsidR="00E973B7" w:rsidRPr="007627A4" w:rsidRDefault="00E973B7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27A4">
              <w:rPr>
                <w:rFonts w:ascii="Times New Roman" w:hAnsi="Times New Roman" w:cs="Times New Roman"/>
                <w:sz w:val="24"/>
                <w:szCs w:val="24"/>
              </w:rPr>
              <w:t>2018-2024 годы - 29470871,71 тыс. рублей</w:t>
            </w:r>
          </w:p>
        </w:tc>
      </w:tr>
      <w:tr w:rsidR="007627A4" w:rsidRPr="007627A4" w:rsidTr="007627A4">
        <w:tc>
          <w:tcPr>
            <w:tcW w:w="19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E973B7" w:rsidRPr="007627A4" w:rsidRDefault="00E973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27A4">
              <w:rPr>
                <w:rFonts w:ascii="Times New Roman" w:hAnsi="Times New Roman" w:cs="Times New Roman"/>
                <w:sz w:val="24"/>
                <w:szCs w:val="24"/>
              </w:rPr>
              <w:t>Финансовое обеспечение проектов, реализуемых в рамках государственной программы, - всего, в том числе по годам реализации</w:t>
            </w:r>
          </w:p>
        </w:tc>
        <w:tc>
          <w:tcPr>
            <w:tcW w:w="74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73B7" w:rsidRPr="007627A4" w:rsidRDefault="00E973B7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27A4">
              <w:rPr>
                <w:rFonts w:ascii="Times New Roman" w:hAnsi="Times New Roman" w:cs="Times New Roman"/>
                <w:sz w:val="24"/>
                <w:szCs w:val="24"/>
              </w:rPr>
              <w:t>2019 год - 117218,65 тыс. рублей;</w:t>
            </w:r>
          </w:p>
          <w:p w:rsidR="00E973B7" w:rsidRPr="007627A4" w:rsidRDefault="00E973B7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27A4">
              <w:rPr>
                <w:rFonts w:ascii="Times New Roman" w:hAnsi="Times New Roman" w:cs="Times New Roman"/>
                <w:sz w:val="24"/>
                <w:szCs w:val="24"/>
              </w:rPr>
              <w:t>2020 год - 144735,00 тыс. рублей;</w:t>
            </w:r>
          </w:p>
          <w:p w:rsidR="00E973B7" w:rsidRPr="007627A4" w:rsidRDefault="00E973B7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27A4">
              <w:rPr>
                <w:rFonts w:ascii="Times New Roman" w:hAnsi="Times New Roman" w:cs="Times New Roman"/>
                <w:sz w:val="24"/>
                <w:szCs w:val="24"/>
              </w:rPr>
              <w:t>2021 год - 114735,00 тыс. рублей;</w:t>
            </w:r>
          </w:p>
          <w:p w:rsidR="00E973B7" w:rsidRPr="007627A4" w:rsidRDefault="00E973B7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27A4">
              <w:rPr>
                <w:rFonts w:ascii="Times New Roman" w:hAnsi="Times New Roman" w:cs="Times New Roman"/>
                <w:sz w:val="24"/>
                <w:szCs w:val="24"/>
              </w:rPr>
              <w:t>2019-2021 годы - 376688,65 тыс. рублей</w:t>
            </w:r>
          </w:p>
        </w:tc>
      </w:tr>
      <w:tr w:rsidR="007627A4" w:rsidRPr="007627A4" w:rsidTr="007627A4"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3B7" w:rsidRPr="007627A4" w:rsidRDefault="00E973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27A4">
              <w:rPr>
                <w:rFonts w:ascii="Times New Roman" w:hAnsi="Times New Roman" w:cs="Times New Roman"/>
                <w:sz w:val="24"/>
                <w:szCs w:val="24"/>
              </w:rPr>
              <w:t>Ожидаемые результаты реализации государственной программы</w:t>
            </w:r>
          </w:p>
        </w:tc>
        <w:tc>
          <w:tcPr>
            <w:tcW w:w="7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3B7" w:rsidRPr="007627A4" w:rsidRDefault="00E973B7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27A4">
              <w:rPr>
                <w:rFonts w:ascii="Times New Roman" w:hAnsi="Times New Roman" w:cs="Times New Roman"/>
                <w:sz w:val="24"/>
                <w:szCs w:val="24"/>
              </w:rPr>
              <w:t>Увеличение количества посещений общедоступных библиотек Ленинградской области (на 1 тыс. населения) на 0,4 проц.;</w:t>
            </w:r>
          </w:p>
          <w:p w:rsidR="00E973B7" w:rsidRPr="007627A4" w:rsidRDefault="00E973B7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27A4">
              <w:rPr>
                <w:rFonts w:ascii="Times New Roman" w:hAnsi="Times New Roman" w:cs="Times New Roman"/>
                <w:sz w:val="24"/>
                <w:szCs w:val="24"/>
              </w:rPr>
              <w:t>увеличение доли объектов культурного наследия, находящихся в федеральной собственности и собственности Ленинградской области, состояние которых является удовлетворительным, в общем количестве объектов культурного наследия, находящихся в федеральной собственности и собственности Ленинградской области, на 4,8 проц.;</w:t>
            </w:r>
          </w:p>
          <w:p w:rsidR="00E973B7" w:rsidRPr="007627A4" w:rsidRDefault="00E973B7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27A4">
              <w:rPr>
                <w:rFonts w:ascii="Times New Roman" w:hAnsi="Times New Roman" w:cs="Times New Roman"/>
                <w:sz w:val="24"/>
                <w:szCs w:val="24"/>
              </w:rPr>
              <w:t>увеличение количества посещений музеев Ленинградской области (на 1 тыс. населения) на 7,6 проц.;</w:t>
            </w:r>
          </w:p>
          <w:p w:rsidR="00E973B7" w:rsidRPr="007627A4" w:rsidRDefault="00E973B7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27A4">
              <w:rPr>
                <w:rFonts w:ascii="Times New Roman" w:hAnsi="Times New Roman" w:cs="Times New Roman"/>
                <w:sz w:val="24"/>
                <w:szCs w:val="24"/>
              </w:rPr>
              <w:t>увеличение количества посещений театров и концертных представлений (на 1 тыс. населения) на 5,7 проц.;</w:t>
            </w:r>
          </w:p>
          <w:p w:rsidR="00E973B7" w:rsidRPr="007627A4" w:rsidRDefault="00E973B7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27A4">
              <w:rPr>
                <w:rFonts w:ascii="Times New Roman" w:hAnsi="Times New Roman" w:cs="Times New Roman"/>
                <w:sz w:val="24"/>
                <w:szCs w:val="24"/>
              </w:rPr>
              <w:t>увеличение численности лиц, размещенных в коллективных средствах размещения, до 1605 тыс. человек</w:t>
            </w:r>
          </w:p>
        </w:tc>
      </w:tr>
    </w:tbl>
    <w:p w:rsidR="003C4D53" w:rsidRDefault="007627A4"/>
    <w:p w:rsidR="00E973B7" w:rsidRDefault="00E973B7"/>
    <w:p w:rsidR="00E973B7" w:rsidRDefault="00E973B7"/>
    <w:sectPr w:rsidR="00E973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73B7"/>
    <w:rsid w:val="007627A4"/>
    <w:rsid w:val="00947DC4"/>
    <w:rsid w:val="00C32F11"/>
    <w:rsid w:val="00E97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627A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627A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0EF9D29E1DF6761D48117C6717A7E350453495803048F5A8A6E3BAE8897DBBB7A1599E62C4C243C484E5FD3652A24B0AAD9F09A2936CA6Dm7tAN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50EF9D29E1DF6761D48117C6717A7E350453495803048F5A8A6E3BAE8897DBBB7A1599E62C4C233A4A4E5FD3652A24B0AAD9F09A2936CA6Dm7tAN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0EF9D29E1DF6761D48117C6717A7E350453495803048F5A8A6E3BAE8897DBBB7A1599E62C4C22374D4E5FD3652A24B0AAD9F09A2936CA6Dm7tAN" TargetMode="External"/><Relationship Id="rId11" Type="http://schemas.openxmlformats.org/officeDocument/2006/relationships/fontTable" Target="fontTable.xml"/><Relationship Id="rId5" Type="http://schemas.openxmlformats.org/officeDocument/2006/relationships/hyperlink" Target="consultantplus://offline/ref=50EF9D29E1DF6761D48117C6717A7E350453495803048F5A8A6E3BAE8897DBBB7A1599E62C4C21384F4E5FD3652A24B0AAD9F09A2936CA6Dm7tAN" TargetMode="External"/><Relationship Id="rId10" Type="http://schemas.openxmlformats.org/officeDocument/2006/relationships/hyperlink" Target="consultantplus://offline/ref=50EF9D29E1DF6761D48117C6717A7E350453495803048F5A8A6E3BAE8897DBBB7A1599E62C4C263C4A4E5FD3652A24B0AAD9F09A2936CA6Dm7tA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50EF9D29E1DF6761D48117C6717A7E350453495803048F5A8A6E3BAE8897DBBB7A1599E62C4C253A494E5FD3652A24B0AAD9F09A2936CA6Dm7tA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697</Words>
  <Characters>3977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Кудрявцева Светлана Геннадьевна</dc:creator>
  <cp:lastModifiedBy>Морозова Екатерина Сергеевна</cp:lastModifiedBy>
  <cp:revision>2</cp:revision>
  <dcterms:created xsi:type="dcterms:W3CDTF">2019-08-20T10:42:00Z</dcterms:created>
  <dcterms:modified xsi:type="dcterms:W3CDTF">2019-08-20T10:42:00Z</dcterms:modified>
</cp:coreProperties>
</file>