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предоставляемых бюджетам муниципальных образований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для осуществления отдельного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государственного полномочия по обеспечению жильем категорий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граждан, указанных в подпунктах «б» и «в» пункта 1 статьи 1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областного закона от 7 декабря 2005 года № 110-оз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B1C">
        <w:rPr>
          <w:rFonts w:ascii="Times New Roman" w:hAnsi="Times New Roman" w:cs="Times New Roman"/>
          <w:b/>
          <w:bCs/>
          <w:sz w:val="28"/>
          <w:szCs w:val="28"/>
        </w:rPr>
        <w:t>«Об обеспечении жильем некоторых категорий граждан,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B1B1C">
        <w:rPr>
          <w:rFonts w:ascii="Times New Roman" w:hAnsi="Times New Roman" w:cs="Times New Roman"/>
          <w:b/>
          <w:bCs/>
          <w:sz w:val="28"/>
          <w:szCs w:val="28"/>
        </w:rPr>
        <w:t>поставленных</w:t>
      </w:r>
      <w:proofErr w:type="gramEnd"/>
      <w:r w:rsidRPr="00CB1B1C">
        <w:rPr>
          <w:rFonts w:ascii="Times New Roman" w:hAnsi="Times New Roman" w:cs="Times New Roman"/>
          <w:b/>
          <w:bCs/>
          <w:sz w:val="28"/>
          <w:szCs w:val="28"/>
        </w:rPr>
        <w:t xml:space="preserve"> на учет до 1 января 2005 года»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B1B1C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</w:t>
      </w:r>
      <w:hyperlink r:id="rId5" w:history="1">
        <w:r w:rsidRPr="00CB1B1C">
          <w:rPr>
            <w:rFonts w:ascii="Times New Roman" w:hAnsi="Times New Roman" w:cs="Times New Roman"/>
            <w:sz w:val="28"/>
            <w:szCs w:val="28"/>
          </w:rPr>
          <w:t>подпунктах «б»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CB1B1C">
          <w:rPr>
            <w:rFonts w:ascii="Times New Roman" w:hAnsi="Times New Roman" w:cs="Times New Roman"/>
            <w:sz w:val="28"/>
            <w:szCs w:val="28"/>
          </w:rPr>
          <w:t>«в» пункта 1 статьи 1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 «Об обеспечении жильем некоторых категорий граждан, поставленных на учет до 1</w:t>
      </w:r>
      <w:proofErr w:type="gramEnd"/>
      <w:r w:rsidRPr="00CB1B1C">
        <w:rPr>
          <w:rFonts w:ascii="Times New Roman" w:hAnsi="Times New Roman" w:cs="Times New Roman"/>
          <w:sz w:val="28"/>
          <w:szCs w:val="28"/>
        </w:rPr>
        <w:t xml:space="preserve"> января 2005 года» (далее - областной закон от 7 декабря 2005 года N 110-оз), определяется по формуле: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1B1C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>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CB1B1C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общий объем су</w:t>
      </w:r>
      <w:bookmarkStart w:id="0" w:name="_GoBack"/>
      <w:bookmarkEnd w:id="0"/>
      <w:r w:rsidRPr="00CB1B1C">
        <w:rPr>
          <w:rFonts w:ascii="Times New Roman" w:hAnsi="Times New Roman" w:cs="Times New Roman"/>
          <w:sz w:val="28"/>
          <w:szCs w:val="28"/>
        </w:rPr>
        <w:t>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7" w:history="1">
        <w:r w:rsidRPr="00CB1B1C">
          <w:rPr>
            <w:rFonts w:ascii="Times New Roman" w:hAnsi="Times New Roman" w:cs="Times New Roman"/>
            <w:sz w:val="28"/>
            <w:szCs w:val="28"/>
          </w:rPr>
          <w:t>подпунктах «б»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CB1B1C">
          <w:rPr>
            <w:rFonts w:ascii="Times New Roman" w:hAnsi="Times New Roman" w:cs="Times New Roman"/>
            <w:sz w:val="28"/>
            <w:szCs w:val="28"/>
          </w:rPr>
          <w:t>«в» пункта 1 статьи 1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110-оз.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9" w:history="1">
        <w:r w:rsidRPr="00CB1B1C">
          <w:rPr>
            <w:rFonts w:ascii="Times New Roman" w:hAnsi="Times New Roman" w:cs="Times New Roman"/>
            <w:sz w:val="28"/>
            <w:szCs w:val="28"/>
          </w:rPr>
          <w:t>подпунктах «б»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CB1B1C">
          <w:rPr>
            <w:rFonts w:ascii="Times New Roman" w:hAnsi="Times New Roman" w:cs="Times New Roman"/>
            <w:sz w:val="28"/>
            <w:szCs w:val="28"/>
          </w:rPr>
          <w:t>«в» пункта 1 статьи 1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определяется по формуле: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>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формуле: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= 18 кв. м x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K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x P,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lastRenderedPageBreak/>
        <w:t xml:space="preserve">где: 18 кв. м - общая площадь жилья, установленная </w:t>
      </w:r>
      <w:hyperlink r:id="rId11" w:history="1">
        <w:r w:rsidRPr="00CB1B1C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«О социальной защите инвалидов в Российской Федерации» (далее - Федеральный закон от 24 ноября 1995 года N 181-ФЗ) и предоставляемая за счет средств федерального бюджета;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K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</w:t>
      </w:r>
      <w:hyperlink r:id="rId12" w:history="1">
        <w:r w:rsidRPr="00CB1B1C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V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= (S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B1B1C">
        <w:rPr>
          <w:rFonts w:ascii="Times New Roman" w:hAnsi="Times New Roman" w:cs="Times New Roman"/>
          <w:sz w:val="28"/>
          <w:szCs w:val="28"/>
        </w:rPr>
        <w:t xml:space="preserve"> + 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B1B1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>) x P,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где: 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B1B1C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формуле: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B1B1C">
        <w:rPr>
          <w:rFonts w:ascii="Times New Roman" w:hAnsi="Times New Roman" w:cs="Times New Roman"/>
          <w:sz w:val="28"/>
          <w:szCs w:val="28"/>
        </w:rPr>
        <w:t xml:space="preserve"> = (33 кв. м - 18 кв. м) x Q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B1B1C">
        <w:rPr>
          <w:rFonts w:ascii="Times New Roman" w:hAnsi="Times New Roman" w:cs="Times New Roman"/>
          <w:sz w:val="28"/>
          <w:szCs w:val="28"/>
        </w:rPr>
        <w:t>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где: 33 кв. м - норма предоставления общей площади жилого помещения на одного человека (в соответствии со </w:t>
      </w:r>
      <w:hyperlink r:id="rId13" w:history="1">
        <w:r w:rsidRPr="00CB1B1C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4" w:history="1">
        <w:r w:rsidRPr="00CB1B1C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и предоставляемая за счет средств федерального бюджета;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Q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B1B1C">
        <w:rPr>
          <w:rFonts w:ascii="Times New Roman" w:hAnsi="Times New Roman" w:cs="Times New Roman"/>
          <w:sz w:val="28"/>
          <w:szCs w:val="28"/>
        </w:rPr>
        <w:t xml:space="preserve"> - количество одиноких граждан, имеющих право на обеспечение жильем согласно областному </w:t>
      </w:r>
      <w:hyperlink r:id="rId15" w:history="1">
        <w:r w:rsidRPr="00CB1B1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от 7 декабря 2005 года N 110-оз, в i-м муниципальном образовании в Ленинградской области;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B1B1C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формуле: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B1B1C">
        <w:rPr>
          <w:rFonts w:ascii="Times New Roman" w:hAnsi="Times New Roman" w:cs="Times New Roman"/>
          <w:sz w:val="28"/>
          <w:szCs w:val="28"/>
        </w:rPr>
        <w:t xml:space="preserve"> = (42 кв. м - 18 кв. м) x Q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B1B1C">
        <w:rPr>
          <w:rFonts w:ascii="Times New Roman" w:hAnsi="Times New Roman" w:cs="Times New Roman"/>
          <w:sz w:val="28"/>
          <w:szCs w:val="28"/>
        </w:rPr>
        <w:t>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lastRenderedPageBreak/>
        <w:t xml:space="preserve">где: 42 кв. м - норма предоставления общей площади жилого помещения на семью из двух человек (в соответствии со </w:t>
      </w:r>
      <w:hyperlink r:id="rId16" w:history="1">
        <w:r w:rsidRPr="00CB1B1C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7" w:history="1">
        <w:r w:rsidRPr="00CB1B1C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и предоставляемая за счет средств федерального бюджета;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Q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B1B1C">
        <w:rPr>
          <w:rFonts w:ascii="Times New Roman" w:hAnsi="Times New Roman" w:cs="Times New Roman"/>
          <w:sz w:val="28"/>
          <w:szCs w:val="28"/>
        </w:rPr>
        <w:t xml:space="preserve"> - количество семей из двух человек, имеющих право на обеспечение жильем согласно областному </w:t>
      </w:r>
      <w:hyperlink r:id="rId18" w:history="1">
        <w:r w:rsidRPr="00CB1B1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от 7 декабря 2005 года N 110-оз, в i-м муниципальном образовании в Ленинградской области;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формуле: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S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= (18*кв. м x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K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- 18 кв. м) x </w:t>
      </w:r>
      <w:proofErr w:type="spellStart"/>
      <w:r w:rsidRPr="00CB1B1C">
        <w:rPr>
          <w:rFonts w:ascii="Times New Roman" w:hAnsi="Times New Roman" w:cs="Times New Roman"/>
          <w:sz w:val="28"/>
          <w:szCs w:val="28"/>
        </w:rPr>
        <w:t>Q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>,</w:t>
      </w: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B1C" w:rsidRPr="00CB1B1C" w:rsidRDefault="00CB1B1C" w:rsidP="00CB1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где: 18*кв.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19" w:history="1">
        <w:r w:rsidRPr="00CB1B1C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N 110-оз);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K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20" w:history="1">
        <w:r w:rsidRPr="00CB1B1C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N 181-ФЗ и предоставляемая за счет средств федерального бюджета;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B1C">
        <w:rPr>
          <w:rFonts w:ascii="Times New Roman" w:hAnsi="Times New Roman" w:cs="Times New Roman"/>
          <w:sz w:val="28"/>
          <w:szCs w:val="28"/>
        </w:rPr>
        <w:t>Q</w:t>
      </w:r>
      <w:r w:rsidRPr="00CB1B1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CB1B1C">
        <w:rPr>
          <w:rFonts w:ascii="Times New Roman" w:hAnsi="Times New Roman" w:cs="Times New Roman"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областному </w:t>
      </w:r>
      <w:hyperlink r:id="rId21" w:history="1">
        <w:r w:rsidRPr="00CB1B1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CB1B1C">
        <w:rPr>
          <w:rFonts w:ascii="Times New Roman" w:hAnsi="Times New Roman" w:cs="Times New Roman"/>
          <w:sz w:val="28"/>
          <w:szCs w:val="28"/>
        </w:rPr>
        <w:t xml:space="preserve"> от 7 декабря 2005 года N 110-оз, в i-м муниципальном образовании в Ленинградской области;</w:t>
      </w:r>
    </w:p>
    <w:p w:rsidR="00CB1B1C" w:rsidRPr="00CB1B1C" w:rsidRDefault="00CB1B1C" w:rsidP="00CB1B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B1C">
        <w:rPr>
          <w:rFonts w:ascii="Times New Roman" w:hAnsi="Times New Roman" w:cs="Times New Roman"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p w:rsidR="00CB1B1C" w:rsidRPr="00CB1B1C" w:rsidRDefault="00CB1B1C" w:rsidP="00CB1B1C"/>
    <w:p w:rsidR="00222305" w:rsidRPr="00CB1B1C" w:rsidRDefault="00222305" w:rsidP="00CB1B1C"/>
    <w:sectPr w:rsidR="00222305" w:rsidRPr="00CB1B1C" w:rsidSect="00CB1B1C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5E"/>
    <w:rsid w:val="001E1AE8"/>
    <w:rsid w:val="00222305"/>
    <w:rsid w:val="006C6FE8"/>
    <w:rsid w:val="007107E5"/>
    <w:rsid w:val="00BD3D8B"/>
    <w:rsid w:val="00CB1B1C"/>
    <w:rsid w:val="00DA535E"/>
    <w:rsid w:val="00ED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ED0C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ED0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4EB3C5A650FAA449A004FC5748974B69846F6BDDEACAF359AB53ED29A5348A2AD3E445FAFF2D2FD89B371D72BE2E4F306D38E3848C518AD630O" TargetMode="External"/><Relationship Id="rId13" Type="http://schemas.openxmlformats.org/officeDocument/2006/relationships/hyperlink" Target="consultantplus://offline/ref=A04EB3C5A650FAA449A004FC5748974B69846F6BDDEACAF359AB53ED29A5348A2AD3E445FAFF2D2ADF9B371D72BE2E4F306D38E3848C518AD630O" TargetMode="External"/><Relationship Id="rId18" Type="http://schemas.openxmlformats.org/officeDocument/2006/relationships/hyperlink" Target="consultantplus://offline/ref=A04EB3C5A650FAA449A004FC5748974B69846F6BDDEACAF359AB53ED29A5348A38D3BC49FBF63328D18E614C37DE32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04EB3C5A650FAA449A004FC5748974B69846F6BDDEACAF359AB53ED29A5348A38D3BC49FBF63328D18E614C37DE32O" TargetMode="External"/><Relationship Id="rId7" Type="http://schemas.openxmlformats.org/officeDocument/2006/relationships/hyperlink" Target="consultantplus://offline/ref=A04EB3C5A650FAA449A004FC5748974B69846F6BDDEACAF359AB53ED29A5348A2AD3E445FAFF2D2FD99B371D72BE2E4F306D38E3848C518AD630O" TargetMode="External"/><Relationship Id="rId12" Type="http://schemas.openxmlformats.org/officeDocument/2006/relationships/hyperlink" Target="consultantplus://offline/ref=A04EB3C5A650FAA449A004FC5748974B69846F6BDDEACAF359AB53ED29A5348A2AD3E445FAFF2D2EDE9B371D72BE2E4F306D38E3848C518AD630O" TargetMode="External"/><Relationship Id="rId17" Type="http://schemas.openxmlformats.org/officeDocument/2006/relationships/hyperlink" Target="consultantplus://offline/ref=A04EB3C5A650FAA449A01BED4248974B68866E68DEEBCAF359AB53ED29A5348A2AD3E445FAFF2E2AD19B371D72BE2E4F306D38E3848C518AD630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04EB3C5A650FAA449A004FC5748974B69846F6BDDEACAF359AB53ED29A5348A2AD3E445FAFF2D2ADF9B371D72BE2E4F306D38E3848C518AD630O" TargetMode="External"/><Relationship Id="rId20" Type="http://schemas.openxmlformats.org/officeDocument/2006/relationships/hyperlink" Target="consultantplus://offline/ref=A04EB3C5A650FAA449A01BED4248974B68866E68DEEBCAF359AB53ED29A5348A2AD3E445FAFF2E2AD19B371D72BE2E4F306D38E3848C518AD630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4EB3C5A650FAA449A004FC5748974B69846F6BDDEACAF359AB53ED29A5348A2AD3E445FAFF2D2FD89B371D72BE2E4F306D38E3848C518AD630O" TargetMode="External"/><Relationship Id="rId11" Type="http://schemas.openxmlformats.org/officeDocument/2006/relationships/hyperlink" Target="consultantplus://offline/ref=A04EB3C5A650FAA449A01BED4248974B68866E68DEEBCAF359AB53ED29A5348A2AD3E445FAFF2E2AD19B371D72BE2E4F306D38E3848C518AD630O" TargetMode="External"/><Relationship Id="rId5" Type="http://schemas.openxmlformats.org/officeDocument/2006/relationships/hyperlink" Target="consultantplus://offline/ref=A04EB3C5A650FAA449A004FC5748974B69846F6BDDEACAF359AB53ED29A5348A2AD3E445FAFF2D2FD99B371D72BE2E4F306D38E3848C518AD630O" TargetMode="External"/><Relationship Id="rId15" Type="http://schemas.openxmlformats.org/officeDocument/2006/relationships/hyperlink" Target="consultantplus://offline/ref=A04EB3C5A650FAA449A004FC5748974B69846F6BDDEACAF359AB53ED29A5348A38D3BC49FBF63328D18E614C37DE32O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04EB3C5A650FAA449A004FC5748974B69846F6BDDEACAF359AB53ED29A5348A2AD3E445FAFF2D2FD89B371D72BE2E4F306D38E3848C518AD630O" TargetMode="External"/><Relationship Id="rId19" Type="http://schemas.openxmlformats.org/officeDocument/2006/relationships/hyperlink" Target="consultantplus://offline/ref=A04EB3C5A650FAA449A004FC5748974B69846F6BDDEACAF359AB53ED29A5348A2AD3E445FAFF2D2ADF9B371D72BE2E4F306D38E3848C518AD63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4EB3C5A650FAA449A004FC5748974B69846F6BDDEACAF359AB53ED29A5348A2AD3E445FAFF2D2FD99B371D72BE2E4F306D38E3848C518AD630O" TargetMode="External"/><Relationship Id="rId14" Type="http://schemas.openxmlformats.org/officeDocument/2006/relationships/hyperlink" Target="consultantplus://offline/ref=A04EB3C5A650FAA449A01BED4248974B68866E68DEEBCAF359AB53ED29A5348A2AD3E445FAFF2E2AD19B371D72BE2E4F306D38E3848C518AD630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2018-08-24T11:52:00Z</dcterms:created>
  <dcterms:modified xsi:type="dcterms:W3CDTF">2019-08-27T14:52:00Z</dcterms:modified>
</cp:coreProperties>
</file>