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4B853" w14:textId="77777777" w:rsidR="00392693" w:rsidRPr="00AA3E00" w:rsidRDefault="00392693" w:rsidP="00A108FB">
      <w:pPr>
        <w:tabs>
          <w:tab w:val="left" w:pos="1134"/>
        </w:tabs>
        <w:spacing w:after="0" w:line="240" w:lineRule="auto"/>
        <w:jc w:val="center"/>
        <w:rPr>
          <w:rFonts w:ascii="Times New Roman" w:hAnsi="Times New Roman"/>
          <w:b/>
          <w:sz w:val="40"/>
          <w:szCs w:val="40"/>
        </w:rPr>
      </w:pPr>
      <w:bookmarkStart w:id="0" w:name="_GoBack"/>
      <w:bookmarkEnd w:id="0"/>
    </w:p>
    <w:p w14:paraId="37600824"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7A252B8F"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7F050F05"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001E3F9C"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237B02D7"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4128AA4E"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501A3D0A"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19A48625" w14:textId="77777777" w:rsidR="00392693" w:rsidRPr="00AA3E00" w:rsidRDefault="00392693" w:rsidP="00A108FB">
      <w:pPr>
        <w:tabs>
          <w:tab w:val="left" w:pos="1134"/>
        </w:tabs>
        <w:spacing w:after="0" w:line="240" w:lineRule="auto"/>
        <w:jc w:val="center"/>
        <w:rPr>
          <w:rFonts w:ascii="Times New Roman" w:hAnsi="Times New Roman"/>
          <w:b/>
          <w:sz w:val="40"/>
          <w:szCs w:val="40"/>
        </w:rPr>
      </w:pPr>
    </w:p>
    <w:p w14:paraId="57BB074A" w14:textId="77777777" w:rsidR="00392693" w:rsidRPr="006C72FD" w:rsidRDefault="002B14D6" w:rsidP="00A108FB">
      <w:pPr>
        <w:tabs>
          <w:tab w:val="left" w:pos="1134"/>
        </w:tabs>
        <w:spacing w:after="0" w:line="240" w:lineRule="auto"/>
        <w:jc w:val="center"/>
        <w:rPr>
          <w:rFonts w:ascii="Times New Roman" w:hAnsi="Times New Roman"/>
          <w:b/>
          <w:sz w:val="40"/>
          <w:szCs w:val="40"/>
        </w:rPr>
      </w:pPr>
      <w:r w:rsidRPr="006C72FD">
        <w:rPr>
          <w:rFonts w:ascii="Times New Roman" w:hAnsi="Times New Roman"/>
          <w:b/>
          <w:sz w:val="40"/>
          <w:szCs w:val="40"/>
        </w:rPr>
        <w:t xml:space="preserve">Стратегия социально-экономического развития </w:t>
      </w:r>
    </w:p>
    <w:p w14:paraId="3D139785" w14:textId="77777777" w:rsidR="00392693" w:rsidRPr="006C72FD" w:rsidRDefault="002B14D6" w:rsidP="00A108FB">
      <w:pPr>
        <w:tabs>
          <w:tab w:val="left" w:pos="1134"/>
        </w:tabs>
        <w:spacing w:after="0" w:line="240" w:lineRule="auto"/>
        <w:jc w:val="center"/>
        <w:rPr>
          <w:rFonts w:ascii="Times New Roman" w:hAnsi="Times New Roman"/>
          <w:b/>
          <w:sz w:val="40"/>
          <w:szCs w:val="40"/>
        </w:rPr>
      </w:pPr>
      <w:r w:rsidRPr="006C72FD">
        <w:rPr>
          <w:rFonts w:ascii="Times New Roman" w:hAnsi="Times New Roman"/>
          <w:b/>
          <w:sz w:val="40"/>
          <w:szCs w:val="40"/>
        </w:rPr>
        <w:t>Ленинградской области до 2030 года</w:t>
      </w:r>
    </w:p>
    <w:p w14:paraId="33A8A9E6"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688ABB90"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2D4A6971"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1ABBDDA2"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34325191"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096FE69F"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24EF050E"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00A1B2C5"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5653EA62"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6C53A1FE"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5F7A8442"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7A30C2E5"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3BB1D31D"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2FFCC632"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0F4C2AA8"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77B6D653" w14:textId="77777777" w:rsidR="00570244" w:rsidRPr="006C72FD" w:rsidRDefault="00570244" w:rsidP="00A108FB">
      <w:pPr>
        <w:tabs>
          <w:tab w:val="left" w:pos="1134"/>
        </w:tabs>
        <w:spacing w:after="0" w:line="240" w:lineRule="auto"/>
        <w:jc w:val="center"/>
        <w:rPr>
          <w:rFonts w:ascii="Times New Roman" w:hAnsi="Times New Roman"/>
          <w:b/>
          <w:sz w:val="40"/>
          <w:szCs w:val="40"/>
        </w:rPr>
      </w:pPr>
    </w:p>
    <w:p w14:paraId="3C49340D" w14:textId="77777777" w:rsidR="00570244" w:rsidRPr="006C72FD" w:rsidRDefault="00570244" w:rsidP="00A108FB">
      <w:pPr>
        <w:tabs>
          <w:tab w:val="left" w:pos="1134"/>
        </w:tabs>
        <w:spacing w:after="0" w:line="240" w:lineRule="auto"/>
        <w:jc w:val="center"/>
        <w:rPr>
          <w:rFonts w:ascii="Times New Roman" w:hAnsi="Times New Roman"/>
          <w:b/>
          <w:sz w:val="40"/>
          <w:szCs w:val="40"/>
        </w:rPr>
      </w:pPr>
    </w:p>
    <w:p w14:paraId="780D353C"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2DC04692" w14:textId="77777777" w:rsidR="00392693" w:rsidRPr="006C72FD" w:rsidRDefault="00392693" w:rsidP="00A108FB">
      <w:pPr>
        <w:tabs>
          <w:tab w:val="left" w:pos="1134"/>
        </w:tabs>
        <w:spacing w:after="0" w:line="240" w:lineRule="auto"/>
        <w:jc w:val="center"/>
        <w:rPr>
          <w:rFonts w:ascii="Times New Roman" w:hAnsi="Times New Roman"/>
          <w:b/>
          <w:sz w:val="40"/>
          <w:szCs w:val="40"/>
        </w:rPr>
      </w:pPr>
    </w:p>
    <w:p w14:paraId="3ADA5163" w14:textId="2030CFF4" w:rsidR="0074798A" w:rsidRPr="006C72FD" w:rsidRDefault="0074798A" w:rsidP="00C26823">
      <w:pPr>
        <w:pStyle w:val="31"/>
        <w:tabs>
          <w:tab w:val="left" w:pos="284"/>
          <w:tab w:val="left" w:pos="567"/>
          <w:tab w:val="right" w:leader="dot" w:pos="10195"/>
        </w:tabs>
        <w:spacing w:after="0" w:line="240" w:lineRule="auto"/>
        <w:ind w:left="284" w:hanging="284"/>
        <w:rPr>
          <w:rFonts w:ascii="Times New Roman" w:hAnsi="Times New Roman"/>
          <w:sz w:val="25"/>
          <w:szCs w:val="25"/>
        </w:rPr>
      </w:pPr>
    </w:p>
    <w:p w14:paraId="3310CAD5" w14:textId="77777777" w:rsidR="00392693" w:rsidRPr="006C72FD" w:rsidRDefault="002B14D6" w:rsidP="00B535BD">
      <w:pPr>
        <w:pStyle w:val="1"/>
        <w:pageBreakBefore/>
        <w:spacing w:before="0" w:after="0" w:line="240" w:lineRule="auto"/>
        <w:ind w:firstLine="709"/>
        <w:jc w:val="both"/>
        <w:rPr>
          <w:rFonts w:ascii="Times New Roman" w:hAnsi="Times New Roman" w:cs="Times New Roman"/>
        </w:rPr>
      </w:pPr>
      <w:bookmarkStart w:id="1" w:name="_Toc439248700"/>
      <w:bookmarkStart w:id="2" w:name="_Toc16688388"/>
      <w:r w:rsidRPr="006C72FD">
        <w:rPr>
          <w:rFonts w:ascii="Times New Roman" w:hAnsi="Times New Roman" w:cs="Times New Roman"/>
        </w:rPr>
        <w:lastRenderedPageBreak/>
        <w:t>Введение</w:t>
      </w:r>
      <w:bookmarkEnd w:id="1"/>
      <w:bookmarkEnd w:id="2"/>
    </w:p>
    <w:p w14:paraId="26421B15" w14:textId="77777777" w:rsidR="00392693" w:rsidRPr="006C72FD" w:rsidRDefault="00392693" w:rsidP="00B535BD">
      <w:pPr>
        <w:tabs>
          <w:tab w:val="left" w:pos="1134"/>
        </w:tabs>
        <w:spacing w:after="0" w:line="240" w:lineRule="auto"/>
        <w:ind w:firstLine="709"/>
        <w:jc w:val="both"/>
        <w:rPr>
          <w:rFonts w:ascii="Times New Roman" w:hAnsi="Times New Roman"/>
          <w:sz w:val="28"/>
          <w:szCs w:val="28"/>
        </w:rPr>
      </w:pPr>
    </w:p>
    <w:p w14:paraId="5115B5F7" w14:textId="4A086A38" w:rsidR="00392693" w:rsidRPr="006C72FD" w:rsidRDefault="002B14D6" w:rsidP="00B535BD">
      <w:pPr>
        <w:tabs>
          <w:tab w:val="left" w:pos="1134"/>
          <w:tab w:val="left" w:pos="1276"/>
        </w:tabs>
        <w:spacing w:after="0" w:line="240" w:lineRule="auto"/>
        <w:ind w:firstLine="709"/>
        <w:jc w:val="both"/>
        <w:rPr>
          <w:rFonts w:ascii="Times New Roman" w:hAnsi="Times New Roman"/>
          <w:sz w:val="28"/>
          <w:szCs w:val="28"/>
        </w:rPr>
      </w:pPr>
      <w:r w:rsidRPr="006C72FD">
        <w:rPr>
          <w:rFonts w:ascii="Times New Roman" w:hAnsi="Times New Roman"/>
          <w:sz w:val="28"/>
          <w:szCs w:val="28"/>
        </w:rPr>
        <w:t>28 июня 2014 года принят Федеральный закон № 172-ФЗ «О стратегическом планирования в Ро</w:t>
      </w:r>
      <w:r w:rsidR="00F403C2" w:rsidRPr="006C72FD">
        <w:rPr>
          <w:rFonts w:ascii="Times New Roman" w:hAnsi="Times New Roman"/>
          <w:sz w:val="28"/>
          <w:szCs w:val="28"/>
        </w:rPr>
        <w:t xml:space="preserve">ссийской Федерации» (далее – ФЗ </w:t>
      </w:r>
      <w:r w:rsidRPr="006C72FD">
        <w:rPr>
          <w:rFonts w:ascii="Times New Roman" w:hAnsi="Times New Roman"/>
          <w:sz w:val="28"/>
          <w:szCs w:val="28"/>
        </w:rPr>
        <w:t>№172), закрепивший систему документов стратегического планирования и требования к ним, в том числе на уровне субъектов Российской Федерации. Стратегия социально-экономического развития Ленинградской области до 2030 года (далее – Стратегия), полностью</w:t>
      </w:r>
      <w:r w:rsidR="00F403C2" w:rsidRPr="006C72FD">
        <w:rPr>
          <w:rFonts w:ascii="Times New Roman" w:hAnsi="Times New Roman"/>
          <w:sz w:val="28"/>
          <w:szCs w:val="28"/>
        </w:rPr>
        <w:t xml:space="preserve"> соответствующая требованиям ФЗ </w:t>
      </w:r>
      <w:r w:rsidRPr="006C72FD">
        <w:rPr>
          <w:rFonts w:ascii="Times New Roman" w:hAnsi="Times New Roman"/>
          <w:sz w:val="28"/>
          <w:szCs w:val="28"/>
        </w:rPr>
        <w:t>№172, утверждена в 2016 году. Стратегия учитывает не только новые требования законодательства, но и ряд существенных условий:</w:t>
      </w:r>
    </w:p>
    <w:p w14:paraId="48F2AD8E" w14:textId="19D85F1A" w:rsidR="00392693" w:rsidRPr="006C72FD" w:rsidRDefault="002B14D6" w:rsidP="00B535BD">
      <w:pPr>
        <w:pStyle w:val="12"/>
        <w:numPr>
          <w:ilvl w:val="0"/>
          <w:numId w:val="2"/>
        </w:numPr>
        <w:tabs>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Изменились приоритеты Российской Федерации из-за смены внешнеполитической и внешнеэкономической ситуации. Стратегия должна учитывать текущие программные и стратегические документы более высокого уровня</w:t>
      </w:r>
      <w:r w:rsidR="00F32C9B" w:rsidRPr="006C72FD">
        <w:rPr>
          <w:rStyle w:val="afc"/>
          <w:rFonts w:ascii="Times New Roman" w:hAnsi="Times New Roman"/>
          <w:sz w:val="28"/>
          <w:szCs w:val="28"/>
        </w:rPr>
        <w:footnoteReference w:id="1"/>
      </w:r>
      <w:r w:rsidRPr="006C72FD">
        <w:rPr>
          <w:rFonts w:ascii="Times New Roman" w:hAnsi="Times New Roman"/>
          <w:sz w:val="28"/>
          <w:szCs w:val="28"/>
        </w:rPr>
        <w:t>, в частности 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 программы естественных монополий и государственных корпораций и другие.</w:t>
      </w:r>
      <w:r w:rsidR="00893E9C" w:rsidRPr="006C72FD">
        <w:rPr>
          <w:rFonts w:ascii="Times New Roman" w:hAnsi="Times New Roman"/>
          <w:sz w:val="28"/>
          <w:szCs w:val="28"/>
        </w:rPr>
        <w:t xml:space="preserve"> </w:t>
      </w:r>
    </w:p>
    <w:p w14:paraId="20F8FED9" w14:textId="0EB643B2" w:rsidR="00392693" w:rsidRPr="006C72FD" w:rsidRDefault="002B14D6" w:rsidP="00B535BD">
      <w:pPr>
        <w:pStyle w:val="12"/>
        <w:numPr>
          <w:ilvl w:val="0"/>
          <w:numId w:val="2"/>
        </w:numPr>
        <w:tabs>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Достигнутое экономическое положение Ленинградской области </w:t>
      </w:r>
      <w:r w:rsidR="00E252B5" w:rsidRPr="006C72FD">
        <w:rPr>
          <w:rFonts w:ascii="Times New Roman" w:hAnsi="Times New Roman"/>
          <w:sz w:val="28"/>
          <w:szCs w:val="28"/>
        </w:rPr>
        <w:t xml:space="preserve">по итогам </w:t>
      </w:r>
      <w:r w:rsidR="00E252B5" w:rsidRPr="006C72FD">
        <w:rPr>
          <w:rFonts w:ascii="Times New Roman" w:hAnsi="Times New Roman"/>
          <w:sz w:val="28"/>
          <w:szCs w:val="28"/>
          <w:lang w:val="en-US"/>
        </w:rPr>
        <w:t>I</w:t>
      </w:r>
      <w:r w:rsidR="00E252B5" w:rsidRPr="006C72FD">
        <w:rPr>
          <w:rFonts w:ascii="Times New Roman" w:hAnsi="Times New Roman"/>
          <w:sz w:val="28"/>
          <w:szCs w:val="28"/>
        </w:rPr>
        <w:t xml:space="preserve"> этапа </w:t>
      </w:r>
      <w:r w:rsidRPr="006C72FD">
        <w:rPr>
          <w:rFonts w:ascii="Times New Roman" w:hAnsi="Times New Roman"/>
          <w:sz w:val="28"/>
          <w:szCs w:val="28"/>
        </w:rPr>
        <w:t>позволяет концентрироваться на решении системных вызовов и проблем, способных обеспечить качественные изменения в развитии региона.</w:t>
      </w:r>
    </w:p>
    <w:p w14:paraId="0B5591A5" w14:textId="77777777" w:rsidR="00392693" w:rsidRPr="006C72FD" w:rsidRDefault="002B14D6" w:rsidP="00B535BD">
      <w:pPr>
        <w:pStyle w:val="12"/>
        <w:numPr>
          <w:ilvl w:val="0"/>
          <w:numId w:val="2"/>
        </w:numPr>
        <w:tabs>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 Стратегии как документе общественного согласия должно быть широко представлено мнение населения Ленинградской области о проблемах региона, которые должны решаться органами власти, а также предложения и инициативы по развитию региона. При разработке Стратегии это было осуществлено через платформу «Стратегические инициативы населения»</w:t>
      </w:r>
      <w:r w:rsidRPr="006C72FD">
        <w:rPr>
          <w:rStyle w:val="afc"/>
          <w:rFonts w:ascii="Times New Roman" w:hAnsi="Times New Roman"/>
          <w:sz w:val="28"/>
          <w:szCs w:val="28"/>
        </w:rPr>
        <w:footnoteReference w:id="2"/>
      </w:r>
      <w:r w:rsidRPr="006C72FD">
        <w:rPr>
          <w:rFonts w:ascii="Times New Roman" w:hAnsi="Times New Roman"/>
          <w:sz w:val="28"/>
          <w:szCs w:val="28"/>
        </w:rPr>
        <w:t>. В дальнейшем платформа будет выступать постоянной площадкой по обсуждению стратегически важных задач развития Ленинградской области, что позволит оперативно реагировать на внешние запросы и принимать управленческие решения, инициировать новые проекты.</w:t>
      </w:r>
    </w:p>
    <w:p w14:paraId="6CC10D01" w14:textId="16F1F09C" w:rsidR="00392693" w:rsidRPr="006C72FD" w:rsidRDefault="002B14D6"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Стратегией предусмотрено 3 этапа реализации. Завершение </w:t>
      </w:r>
      <w:r w:rsidRPr="006C72FD">
        <w:rPr>
          <w:rFonts w:ascii="Times New Roman" w:hAnsi="Times New Roman"/>
          <w:sz w:val="28"/>
          <w:szCs w:val="28"/>
          <w:lang w:val="en-US"/>
        </w:rPr>
        <w:t>I</w:t>
      </w:r>
      <w:r w:rsidRPr="006C72FD">
        <w:rPr>
          <w:rFonts w:ascii="Times New Roman" w:hAnsi="Times New Roman"/>
          <w:sz w:val="28"/>
          <w:szCs w:val="28"/>
        </w:rPr>
        <w:t xml:space="preserve"> этапа</w:t>
      </w:r>
      <w:r w:rsidR="00E657C3" w:rsidRPr="006C72FD">
        <w:rPr>
          <w:rFonts w:ascii="Times New Roman" w:hAnsi="Times New Roman"/>
          <w:sz w:val="28"/>
          <w:szCs w:val="28"/>
        </w:rPr>
        <w:t xml:space="preserve"> Стратегии</w:t>
      </w:r>
      <w:r w:rsidR="00E657C3" w:rsidRPr="006C72FD">
        <w:rPr>
          <w:rStyle w:val="afc"/>
          <w:rFonts w:ascii="Times New Roman" w:hAnsi="Times New Roman"/>
          <w:sz w:val="28"/>
          <w:szCs w:val="28"/>
        </w:rPr>
        <w:footnoteReference w:id="3"/>
      </w:r>
      <w:r w:rsidRPr="006C72FD">
        <w:rPr>
          <w:rFonts w:ascii="Times New Roman" w:hAnsi="Times New Roman"/>
          <w:sz w:val="28"/>
          <w:szCs w:val="28"/>
        </w:rPr>
        <w:t xml:space="preserve"> в 2018 году позволило проанализировать актуальность заданных направлений развития и оценить, каких результатов уже удалось достичь. </w:t>
      </w:r>
      <w:bookmarkStart w:id="3" w:name="_Hlk10587546"/>
      <w:r w:rsidRPr="006C72FD">
        <w:rPr>
          <w:rFonts w:ascii="Times New Roman" w:hAnsi="Times New Roman"/>
          <w:sz w:val="28"/>
          <w:szCs w:val="28"/>
        </w:rPr>
        <w:t xml:space="preserve">Кроме того, важно синхронизировать региональные задачи развития на долгосрочную перспективу с целями реализация двенадцати национальных проектов в рамках Указа Президента Российской Федерации «О национальных целях и стратегических задачах развития Российской Федерации на период до 2024 года». </w:t>
      </w:r>
    </w:p>
    <w:bookmarkEnd w:id="3"/>
    <w:p w14:paraId="451CC3B1" w14:textId="77777777" w:rsidR="00392693" w:rsidRPr="006C72FD" w:rsidRDefault="00392693" w:rsidP="00C5294A">
      <w:pPr>
        <w:tabs>
          <w:tab w:val="left" w:pos="1134"/>
        </w:tabs>
        <w:spacing w:after="0" w:line="240" w:lineRule="auto"/>
        <w:ind w:firstLine="709"/>
        <w:jc w:val="both"/>
        <w:rPr>
          <w:rFonts w:ascii="Times New Roman" w:hAnsi="Times New Roman"/>
          <w:sz w:val="28"/>
          <w:szCs w:val="28"/>
        </w:rPr>
      </w:pPr>
    </w:p>
    <w:p w14:paraId="724BC00A" w14:textId="77777777" w:rsidR="00392693" w:rsidRPr="006C72FD" w:rsidRDefault="00392693" w:rsidP="00A108FB">
      <w:pPr>
        <w:tabs>
          <w:tab w:val="left" w:pos="1134"/>
        </w:tabs>
        <w:spacing w:after="0" w:line="240" w:lineRule="auto"/>
        <w:ind w:firstLine="567"/>
        <w:jc w:val="both"/>
        <w:rPr>
          <w:rFonts w:ascii="Times New Roman" w:hAnsi="Times New Roman"/>
          <w:sz w:val="28"/>
          <w:szCs w:val="28"/>
        </w:rPr>
      </w:pPr>
    </w:p>
    <w:p w14:paraId="5F1345C1" w14:textId="77777777" w:rsidR="00392693" w:rsidRPr="006C72FD" w:rsidRDefault="00392693" w:rsidP="00A108FB">
      <w:pPr>
        <w:tabs>
          <w:tab w:val="left" w:pos="1134"/>
        </w:tabs>
        <w:spacing w:after="0" w:line="240" w:lineRule="auto"/>
        <w:ind w:firstLine="567"/>
        <w:jc w:val="both"/>
        <w:rPr>
          <w:rFonts w:ascii="Times New Roman" w:hAnsi="Times New Roman"/>
          <w:sz w:val="28"/>
          <w:szCs w:val="28"/>
        </w:rPr>
      </w:pPr>
    </w:p>
    <w:p w14:paraId="0167DC5A" w14:textId="512A45BA"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4" w:name="_Toc16688389"/>
      <w:r w:rsidRPr="006C72FD">
        <w:rPr>
          <w:rFonts w:ascii="Times New Roman" w:hAnsi="Times New Roman" w:cs="Times New Roman"/>
        </w:rPr>
        <w:lastRenderedPageBreak/>
        <w:t>Анализ реализации Стратегии в 2016-2018 годах</w:t>
      </w:r>
      <w:bookmarkEnd w:id="4"/>
    </w:p>
    <w:p w14:paraId="087D1701" w14:textId="77777777" w:rsidR="00392693" w:rsidRPr="006C72FD" w:rsidRDefault="00392693" w:rsidP="00A108FB">
      <w:pPr>
        <w:tabs>
          <w:tab w:val="left" w:pos="851"/>
          <w:tab w:val="left" w:pos="993"/>
          <w:tab w:val="left" w:pos="1418"/>
        </w:tabs>
        <w:spacing w:after="0" w:line="240" w:lineRule="auto"/>
        <w:ind w:firstLine="567"/>
        <w:jc w:val="both"/>
        <w:rPr>
          <w:rFonts w:ascii="Times New Roman" w:hAnsi="Times New Roman"/>
          <w:sz w:val="28"/>
          <w:szCs w:val="28"/>
        </w:rPr>
      </w:pPr>
    </w:p>
    <w:p w14:paraId="41E83E95" w14:textId="1AD2BD79"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sz w:val="28"/>
          <w:szCs w:val="28"/>
        </w:rPr>
      </w:pPr>
      <w:r w:rsidRPr="006C72FD">
        <w:rPr>
          <w:rFonts w:ascii="Times New Roman" w:hAnsi="Times New Roman"/>
          <w:sz w:val="28"/>
          <w:szCs w:val="28"/>
        </w:rPr>
        <w:t>Реализация первого этапа Стратегии позволила достичь и перевыполнить</w:t>
      </w:r>
      <w:r w:rsidR="008024CD" w:rsidRPr="006C72FD">
        <w:rPr>
          <w:rFonts w:ascii="Times New Roman" w:hAnsi="Times New Roman"/>
          <w:sz w:val="28"/>
          <w:szCs w:val="28"/>
        </w:rPr>
        <w:t xml:space="preserve"> ряд целевых показателей: валово</w:t>
      </w:r>
      <w:r w:rsidRPr="006C72FD">
        <w:rPr>
          <w:rFonts w:ascii="Times New Roman" w:hAnsi="Times New Roman"/>
          <w:sz w:val="28"/>
          <w:szCs w:val="28"/>
        </w:rPr>
        <w:t xml:space="preserve">й региональный продукт, индекс промышленного производства, оборот малых и средних предприятий, объем инвестиций в основной капитал, объем налоговых и неналоговых доходов консолидированного бюджета, оборот продукции малых и средних предприятий. </w:t>
      </w:r>
    </w:p>
    <w:p w14:paraId="05B5A878" w14:textId="67A76067" w:rsidR="00392693" w:rsidRPr="006C72FD" w:rsidRDefault="001451F5" w:rsidP="00B535BD">
      <w:pPr>
        <w:tabs>
          <w:tab w:val="left" w:pos="851"/>
          <w:tab w:val="left" w:pos="993"/>
          <w:tab w:val="left" w:pos="1418"/>
        </w:tabs>
        <w:spacing w:after="0" w:line="240" w:lineRule="auto"/>
        <w:ind w:firstLine="709"/>
        <w:jc w:val="both"/>
        <w:rPr>
          <w:rFonts w:ascii="Times New Roman" w:eastAsia="Times New Roman" w:hAnsi="Times New Roman"/>
          <w:sz w:val="28"/>
          <w:szCs w:val="28"/>
        </w:rPr>
      </w:pPr>
      <w:proofErr w:type="spellStart"/>
      <w:r>
        <w:rPr>
          <w:rFonts w:ascii="Times New Roman" w:eastAsia="Times New Roman" w:hAnsi="Times New Roman"/>
          <w:sz w:val="28"/>
          <w:szCs w:val="28"/>
        </w:rPr>
        <w:t>з</w:t>
      </w:r>
      <w:r w:rsidR="002B14D6" w:rsidRPr="006C72FD">
        <w:rPr>
          <w:rFonts w:ascii="Times New Roman" w:eastAsia="Times New Roman" w:hAnsi="Times New Roman"/>
          <w:sz w:val="28"/>
          <w:szCs w:val="28"/>
        </w:rPr>
        <w:t>Ключевые</w:t>
      </w:r>
      <w:proofErr w:type="spellEnd"/>
      <w:r w:rsidR="002B14D6" w:rsidRPr="006C72FD">
        <w:rPr>
          <w:rFonts w:ascii="Times New Roman" w:eastAsia="Times New Roman" w:hAnsi="Times New Roman"/>
          <w:sz w:val="28"/>
          <w:szCs w:val="28"/>
        </w:rPr>
        <w:t xml:space="preserve"> результаты первого этапа:</w:t>
      </w:r>
    </w:p>
    <w:p w14:paraId="250CC695" w14:textId="77777777"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по оценкам ВРП Ленинградской области превысит 1 </w:t>
      </w:r>
      <w:proofErr w:type="gramStart"/>
      <w:r w:rsidRPr="006C72FD">
        <w:rPr>
          <w:rFonts w:ascii="Times New Roman" w:eastAsia="Times New Roman" w:hAnsi="Times New Roman"/>
          <w:sz w:val="28"/>
          <w:szCs w:val="28"/>
        </w:rPr>
        <w:t>трлн</w:t>
      </w:r>
      <w:proofErr w:type="gramEnd"/>
      <w:r w:rsidRPr="006C72FD">
        <w:rPr>
          <w:rFonts w:ascii="Times New Roman" w:eastAsia="Times New Roman" w:hAnsi="Times New Roman"/>
          <w:sz w:val="28"/>
          <w:szCs w:val="28"/>
        </w:rPr>
        <w:t xml:space="preserve"> рублей в 2018 году;</w:t>
      </w:r>
    </w:p>
    <w:p w14:paraId="762B0470" w14:textId="77777777"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индекс промышленности за период составил 109,5%, что выше, чем целевой показатель – 103,4%;</w:t>
      </w:r>
    </w:p>
    <w:p w14:paraId="758BE04A" w14:textId="781E1E19" w:rsidR="000E3458" w:rsidRPr="006C72FD" w:rsidRDefault="000E3458"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оборот розничной торговли составил 405,5 </w:t>
      </w:r>
      <w:proofErr w:type="gramStart"/>
      <w:r w:rsidRPr="006C72FD">
        <w:rPr>
          <w:rFonts w:ascii="Times New Roman" w:eastAsia="Times New Roman" w:hAnsi="Times New Roman"/>
          <w:sz w:val="28"/>
          <w:szCs w:val="28"/>
        </w:rPr>
        <w:t>млрд</w:t>
      </w:r>
      <w:proofErr w:type="gramEnd"/>
      <w:r w:rsidRPr="006C72FD">
        <w:rPr>
          <w:rFonts w:ascii="Times New Roman" w:eastAsia="Times New Roman" w:hAnsi="Times New Roman"/>
          <w:sz w:val="28"/>
          <w:szCs w:val="28"/>
        </w:rPr>
        <w:t xml:space="preserve"> рублей при плановом значении</w:t>
      </w:r>
      <w:r w:rsidR="00620CAB" w:rsidRPr="006C72FD">
        <w:rPr>
          <w:rFonts w:ascii="Times New Roman" w:eastAsia="Times New Roman" w:hAnsi="Times New Roman"/>
          <w:sz w:val="28"/>
          <w:szCs w:val="28"/>
        </w:rPr>
        <w:t xml:space="preserve"> 2018 года </w:t>
      </w:r>
      <w:r w:rsidRPr="006C72FD">
        <w:rPr>
          <w:rFonts w:ascii="Times New Roman" w:eastAsia="Times New Roman" w:hAnsi="Times New Roman"/>
          <w:sz w:val="28"/>
          <w:szCs w:val="28"/>
        </w:rPr>
        <w:t xml:space="preserve"> 370,2 млрд рублей;</w:t>
      </w:r>
    </w:p>
    <w:p w14:paraId="6B56335F" w14:textId="7432527B"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объем инвестиций в среднем за период – 356,6 </w:t>
      </w:r>
      <w:proofErr w:type="gramStart"/>
      <w:r w:rsidRPr="006C72FD">
        <w:rPr>
          <w:rFonts w:ascii="Times New Roman" w:eastAsia="Times New Roman" w:hAnsi="Times New Roman"/>
          <w:sz w:val="28"/>
          <w:szCs w:val="28"/>
        </w:rPr>
        <w:t>млрд</w:t>
      </w:r>
      <w:proofErr w:type="gramEnd"/>
      <w:r w:rsidRPr="006C72FD">
        <w:rPr>
          <w:rFonts w:ascii="Times New Roman" w:eastAsia="Times New Roman" w:hAnsi="Times New Roman"/>
          <w:sz w:val="28"/>
          <w:szCs w:val="28"/>
        </w:rPr>
        <w:t xml:space="preserve"> рублей (120,7% </w:t>
      </w:r>
      <w:r w:rsidR="005B2F23" w:rsidRPr="006C72FD">
        <w:rPr>
          <w:rFonts w:ascii="Times New Roman" w:eastAsia="Times New Roman" w:hAnsi="Times New Roman"/>
          <w:sz w:val="28"/>
          <w:szCs w:val="28"/>
        </w:rPr>
        <w:t>от целевого значения);</w:t>
      </w:r>
    </w:p>
    <w:p w14:paraId="64FDB8EC" w14:textId="77777777"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доходы бюджета (в среднем за период): 137,1 </w:t>
      </w:r>
      <w:proofErr w:type="gramStart"/>
      <w:r w:rsidRPr="006C72FD">
        <w:rPr>
          <w:rFonts w:ascii="Times New Roman" w:eastAsia="Times New Roman" w:hAnsi="Times New Roman"/>
          <w:sz w:val="28"/>
          <w:szCs w:val="28"/>
        </w:rPr>
        <w:t>млрд</w:t>
      </w:r>
      <w:proofErr w:type="gramEnd"/>
      <w:r w:rsidRPr="006C72FD">
        <w:rPr>
          <w:rFonts w:ascii="Times New Roman" w:eastAsia="Times New Roman" w:hAnsi="Times New Roman"/>
          <w:sz w:val="28"/>
          <w:szCs w:val="28"/>
        </w:rPr>
        <w:t xml:space="preserve"> рублей, плановое значение – 111,5 млрд рублей.</w:t>
      </w:r>
    </w:p>
    <w:p w14:paraId="74AC27D9" w14:textId="39980D24"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прирост заработной платы за три года составил 12</w:t>
      </w:r>
      <w:r w:rsidR="00451CFA" w:rsidRPr="006C72FD">
        <w:rPr>
          <w:rFonts w:ascii="Times New Roman" w:eastAsia="Times New Roman" w:hAnsi="Times New Roman"/>
          <w:sz w:val="28"/>
          <w:szCs w:val="28"/>
        </w:rPr>
        <w:t>8,3</w:t>
      </w:r>
      <w:r w:rsidRPr="006C72FD">
        <w:rPr>
          <w:rFonts w:ascii="Times New Roman" w:eastAsia="Times New Roman" w:hAnsi="Times New Roman"/>
          <w:sz w:val="28"/>
          <w:szCs w:val="28"/>
        </w:rPr>
        <w:t>%;</w:t>
      </w:r>
    </w:p>
    <w:p w14:paraId="0B81A22D" w14:textId="2C6DB542" w:rsidR="00392693" w:rsidRPr="006C72FD" w:rsidRDefault="002B14D6" w:rsidP="00B535BD">
      <w:pPr>
        <w:numPr>
          <w:ilvl w:val="0"/>
          <w:numId w:val="3"/>
        </w:numPr>
        <w:tabs>
          <w:tab w:val="left" w:pos="851"/>
          <w:tab w:val="left" w:pos="993"/>
          <w:tab w:val="left" w:pos="1418"/>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ожидаемая продолжительность жизни увеличилась до 72,</w:t>
      </w:r>
      <w:r w:rsidR="00C5294A" w:rsidRPr="006C72FD">
        <w:rPr>
          <w:rFonts w:ascii="Times New Roman" w:eastAsia="Times New Roman" w:hAnsi="Times New Roman"/>
          <w:sz w:val="28"/>
          <w:szCs w:val="28"/>
        </w:rPr>
        <w:t xml:space="preserve">6 </w:t>
      </w:r>
      <w:r w:rsidRPr="006C72FD">
        <w:rPr>
          <w:rFonts w:ascii="Times New Roman" w:eastAsia="Times New Roman" w:hAnsi="Times New Roman"/>
          <w:sz w:val="28"/>
          <w:szCs w:val="28"/>
        </w:rPr>
        <w:t>лет.</w:t>
      </w:r>
    </w:p>
    <w:p w14:paraId="07375305" w14:textId="77777777"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sz w:val="28"/>
          <w:szCs w:val="28"/>
        </w:rPr>
      </w:pPr>
      <w:r w:rsidRPr="006C72FD">
        <w:rPr>
          <w:rFonts w:ascii="Times New Roman" w:hAnsi="Times New Roman"/>
          <w:sz w:val="28"/>
          <w:szCs w:val="28"/>
        </w:rPr>
        <w:t>В результате реализации мероприятий и проектов Стратегии к концу первого этапа стабилизированы темпы социально-экономического развития Ленинградской области и оптимизированы расходы бюджета.</w:t>
      </w:r>
    </w:p>
    <w:p w14:paraId="7078A2E8" w14:textId="77777777"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В регионе созданы новые институты поддержки промышленности и предпринимательства. С 2017 года в целях содействия </w:t>
      </w:r>
      <w:r w:rsidRPr="006C72FD">
        <w:rPr>
          <w:rFonts w:ascii="Times New Roman" w:hAnsi="Times New Roman"/>
          <w:bCs/>
          <w:iCs/>
          <w:sz w:val="28"/>
          <w:szCs w:val="28"/>
        </w:rPr>
        <w:t>повышению конкурентоспособности промышленных предприятий</w:t>
      </w:r>
      <w:r w:rsidRPr="006C72FD">
        <w:rPr>
          <w:rFonts w:ascii="Times New Roman" w:hAnsi="Times New Roman"/>
          <w:sz w:val="28"/>
          <w:szCs w:val="28"/>
        </w:rPr>
        <w:t xml:space="preserve"> региона, поддержки их адаптации к новому технологическому укладу и меняющимся условиям внешней среды действует Центр развития промышленности Ленинградской области. </w:t>
      </w:r>
    </w:p>
    <w:p w14:paraId="5F0E920B" w14:textId="77777777"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bCs/>
          <w:iCs/>
          <w:sz w:val="28"/>
          <w:szCs w:val="28"/>
        </w:rPr>
      </w:pPr>
      <w:r w:rsidRPr="006C72FD">
        <w:rPr>
          <w:rFonts w:ascii="Times New Roman" w:hAnsi="Times New Roman"/>
          <w:bCs/>
          <w:iCs/>
          <w:sz w:val="28"/>
          <w:szCs w:val="28"/>
        </w:rPr>
        <w:t>В целях улучшения инвестиционного климата в регионе внедряются целевые модели упрощения процедур ведения бизнеса и повышения инвестиционной привлекательности в части технологического присоединения к сетям, оптимизации кадастрового учета, регистрации прав собственности, получения разрешений на строительство</w:t>
      </w:r>
      <w:r w:rsidRPr="006C72FD">
        <w:rPr>
          <w:rFonts w:ascii="Times New Roman" w:hAnsi="Times New Roman"/>
          <w:bCs/>
          <w:iCs/>
          <w:sz w:val="28"/>
          <w:szCs w:val="28"/>
          <w:vertAlign w:val="superscript"/>
        </w:rPr>
        <w:footnoteReference w:id="4"/>
      </w:r>
      <w:r w:rsidRPr="006C72FD">
        <w:rPr>
          <w:rFonts w:ascii="Times New Roman" w:hAnsi="Times New Roman"/>
          <w:bCs/>
          <w:iCs/>
          <w:sz w:val="28"/>
          <w:szCs w:val="28"/>
        </w:rPr>
        <w:t>.</w:t>
      </w:r>
    </w:p>
    <w:p w14:paraId="4D05A243" w14:textId="4C91ABD1"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bCs/>
          <w:iCs/>
          <w:sz w:val="28"/>
          <w:szCs w:val="28"/>
        </w:rPr>
      </w:pPr>
      <w:r w:rsidRPr="006C72FD">
        <w:rPr>
          <w:rFonts w:ascii="Times New Roman" w:hAnsi="Times New Roman"/>
          <w:bCs/>
          <w:iCs/>
          <w:sz w:val="28"/>
          <w:szCs w:val="28"/>
        </w:rPr>
        <w:t xml:space="preserve">В марте 2018 года моногороду Пикалево присвоен статус территории опережающего развития (ТОСЭР «Пикалево»), что гарантирует компаниям-резидентам, которые инвестируют в диверсификацию экономики моногорода, налоговые льготы и иные преференции, а региону </w:t>
      </w:r>
      <w:r w:rsidR="00813270" w:rsidRPr="006C72FD">
        <w:rPr>
          <w:rFonts w:ascii="Times New Roman" w:hAnsi="Times New Roman"/>
          <w:bCs/>
          <w:iCs/>
          <w:sz w:val="28"/>
          <w:szCs w:val="28"/>
        </w:rPr>
        <w:t xml:space="preserve">- </w:t>
      </w:r>
      <w:r w:rsidRPr="006C72FD">
        <w:rPr>
          <w:rFonts w:ascii="Times New Roman" w:hAnsi="Times New Roman"/>
          <w:bCs/>
          <w:iCs/>
          <w:sz w:val="28"/>
          <w:szCs w:val="28"/>
        </w:rPr>
        <w:t>новые рабочие места.</w:t>
      </w:r>
    </w:p>
    <w:p w14:paraId="6C2EBE40" w14:textId="77777777" w:rsidR="00392693" w:rsidRPr="006C72FD" w:rsidRDefault="002B14D6" w:rsidP="00B535BD">
      <w:pPr>
        <w:pStyle w:val="1c"/>
        <w:tabs>
          <w:tab w:val="left" w:pos="851"/>
          <w:tab w:val="left" w:pos="993"/>
          <w:tab w:val="left" w:pos="1418"/>
        </w:tabs>
        <w:spacing w:after="0" w:line="240" w:lineRule="auto"/>
      </w:pPr>
      <w:r w:rsidRPr="006C72FD">
        <w:t xml:space="preserve">На территории Ленинградской области созданы </w:t>
      </w:r>
      <w:r w:rsidRPr="006C72FD">
        <w:rPr>
          <w:rFonts w:eastAsia="SimSun"/>
        </w:rPr>
        <w:t xml:space="preserve">245 частных, муниципальных и государственных </w:t>
      </w:r>
      <w:r w:rsidRPr="006C72FD">
        <w:t xml:space="preserve">инфраструктурно подготовленных </w:t>
      </w:r>
      <w:r w:rsidRPr="006C72FD">
        <w:rPr>
          <w:rFonts w:eastAsia="SimSun"/>
        </w:rPr>
        <w:t xml:space="preserve">промышленных площадок, </w:t>
      </w:r>
      <w:r w:rsidRPr="006C72FD">
        <w:t xml:space="preserve">которые подходят для размещения отдельных производств и строительства индустриальных парков. </w:t>
      </w:r>
    </w:p>
    <w:p w14:paraId="58459C41" w14:textId="77777777" w:rsidR="00392693" w:rsidRPr="006C72FD" w:rsidRDefault="002B14D6" w:rsidP="00B535BD">
      <w:pPr>
        <w:pStyle w:val="1c"/>
        <w:tabs>
          <w:tab w:val="left" w:pos="851"/>
          <w:tab w:val="left" w:pos="993"/>
          <w:tab w:val="left" w:pos="1418"/>
        </w:tabs>
        <w:spacing w:after="0" w:line="240" w:lineRule="auto"/>
      </w:pPr>
      <w:r w:rsidRPr="006C72FD">
        <w:t xml:space="preserve">В </w:t>
      </w:r>
      <w:proofErr w:type="gramStart"/>
      <w:r w:rsidRPr="006C72FD">
        <w:t>целях</w:t>
      </w:r>
      <w:proofErr w:type="gramEnd"/>
      <w:r w:rsidRPr="006C72FD">
        <w:t xml:space="preserve"> снижения зависимости регионального агропромышленного комплекса от импортного поставок селекционных материалов в Ленинградской области </w:t>
      </w:r>
      <w:r w:rsidRPr="006C72FD">
        <w:lastRenderedPageBreak/>
        <w:t xml:space="preserve">запущена реализация проектов в области селекции и генетики как в животноводстве, так и в картофелеводстве. </w:t>
      </w:r>
    </w:p>
    <w:p w14:paraId="01883EF6" w14:textId="77777777" w:rsidR="00392693" w:rsidRPr="006C72FD" w:rsidRDefault="002B14D6" w:rsidP="00B535BD">
      <w:pPr>
        <w:pStyle w:val="1c"/>
        <w:tabs>
          <w:tab w:val="left" w:pos="851"/>
          <w:tab w:val="left" w:pos="993"/>
          <w:tab w:val="left" w:pos="1418"/>
        </w:tabs>
        <w:spacing w:after="0" w:line="240" w:lineRule="auto"/>
      </w:pPr>
      <w:r w:rsidRPr="006C72FD">
        <w:t>Реализован ряд важнейших проектов сельского хозяйства, направленных на увеличение объемов производства продукции традиционных для Ленинградской области секторов АПК (молочно-мясное животноводство, овощеводство, птицеводство), а также на развитие нишевых рынков, в частности производство сыров, выращивание индейки, кролиководство, овцеводство, производство рыбной продукции.</w:t>
      </w:r>
    </w:p>
    <w:p w14:paraId="62E41292" w14:textId="08999944" w:rsidR="00392693" w:rsidRPr="006C72FD" w:rsidRDefault="002B14D6" w:rsidP="00B535BD">
      <w:pPr>
        <w:pStyle w:val="1c"/>
        <w:tabs>
          <w:tab w:val="left" w:pos="851"/>
          <w:tab w:val="left" w:pos="993"/>
          <w:tab w:val="left" w:pos="1418"/>
        </w:tabs>
        <w:spacing w:after="0" w:line="240" w:lineRule="auto"/>
      </w:pPr>
      <w:r w:rsidRPr="006C72FD">
        <w:t xml:space="preserve">Для развития транспортного комплекса региона осуществлены мероприятия по реконструкции и строительству новых участков дорог федерального и регионального значения, введен в эксплуатацию автодорожного путепровода «Подъезд к </w:t>
      </w:r>
      <w:proofErr w:type="spellStart"/>
      <w:r w:rsidRPr="006C72FD">
        <w:t>г</w:t>
      </w:r>
      <w:proofErr w:type="gramStart"/>
      <w:r w:rsidRPr="006C72FD">
        <w:t>.Г</w:t>
      </w:r>
      <w:proofErr w:type="gramEnd"/>
      <w:r w:rsidRPr="006C72FD">
        <w:t>атчина</w:t>
      </w:r>
      <w:proofErr w:type="spellEnd"/>
      <w:r w:rsidRPr="006C72FD">
        <w:t>», запущены пригородные поезда «Ласточка» в</w:t>
      </w:r>
      <w:r w:rsidR="00914D0A" w:rsidRPr="006C72FD">
        <w:t xml:space="preserve"> Волхов,</w:t>
      </w:r>
      <w:r w:rsidRPr="006C72FD">
        <w:t xml:space="preserve"> Выборг, </w:t>
      </w:r>
      <w:r w:rsidR="00914D0A" w:rsidRPr="006C72FD">
        <w:t xml:space="preserve">Лодейное Поле, </w:t>
      </w:r>
      <w:r w:rsidRPr="006C72FD">
        <w:t xml:space="preserve">Лугу, </w:t>
      </w:r>
      <w:r w:rsidR="00914D0A" w:rsidRPr="006C72FD">
        <w:t xml:space="preserve">Тихвин, </w:t>
      </w:r>
      <w:r w:rsidRPr="006C72FD">
        <w:t xml:space="preserve">Тосно, Сосновый Бор, построены три пассажирских причала, внедрена автоматизированная система оплаты проезда Ленинградской области, заключены соглашения по развитию общественного транспорта и инфраструктуры с Санкт-Петербургом. </w:t>
      </w:r>
    </w:p>
    <w:p w14:paraId="62A95583" w14:textId="77777777" w:rsidR="00392693" w:rsidRPr="006C72FD" w:rsidRDefault="002B14D6" w:rsidP="00B535BD">
      <w:pPr>
        <w:pStyle w:val="1c"/>
        <w:tabs>
          <w:tab w:val="left" w:pos="851"/>
          <w:tab w:val="left" w:pos="993"/>
          <w:tab w:val="left" w:pos="1418"/>
        </w:tabs>
        <w:spacing w:after="0" w:line="240" w:lineRule="auto"/>
      </w:pPr>
      <w:r w:rsidRPr="006C72FD">
        <w:t xml:space="preserve">В сфере здравоохранения завершено формирование трехуровневой системы оказания медицинской помощи. Реализованы проекты по модернизации амбулаторно-поликлинической службы и повышению уровня комфорта при оказании медицинской помощи, дистанционному диспансерному наблюдению пациентов, развитию </w:t>
      </w:r>
      <w:proofErr w:type="spellStart"/>
      <w:r w:rsidRPr="006C72FD">
        <w:t>санавиации</w:t>
      </w:r>
      <w:proofErr w:type="spellEnd"/>
      <w:r w:rsidRPr="006C72FD">
        <w:t xml:space="preserve">. Во всех медицинских организациях Ленинградской области модернизированы приемные отделения, которые дооснащены диагностическим оборудованием и доукомплектованы кадрами. В 2018 году состоялось открытие нового перинатального центра в </w:t>
      </w:r>
      <w:proofErr w:type="spellStart"/>
      <w:r w:rsidRPr="006C72FD">
        <w:t>г</w:t>
      </w:r>
      <w:proofErr w:type="gramStart"/>
      <w:r w:rsidRPr="006C72FD">
        <w:t>.Г</w:t>
      </w:r>
      <w:proofErr w:type="gramEnd"/>
      <w:r w:rsidRPr="006C72FD">
        <w:t>атчина</w:t>
      </w:r>
      <w:proofErr w:type="spellEnd"/>
      <w:r w:rsidRPr="006C72FD">
        <w:t xml:space="preserve">. </w:t>
      </w:r>
    </w:p>
    <w:p w14:paraId="15426C2B" w14:textId="77777777" w:rsidR="00392693" w:rsidRPr="006C72FD" w:rsidRDefault="002B14D6" w:rsidP="00B535BD">
      <w:pPr>
        <w:pStyle w:val="1c"/>
        <w:tabs>
          <w:tab w:val="left" w:pos="851"/>
          <w:tab w:val="left" w:pos="993"/>
          <w:tab w:val="left" w:pos="1418"/>
        </w:tabs>
        <w:spacing w:after="0" w:line="240" w:lineRule="auto"/>
      </w:pPr>
      <w:r w:rsidRPr="006C72FD">
        <w:t>В Ленинградской области утвержден Социальный Кодекс, который установил нормы обеспеченности мерами социальной поддержки населения на основе принципов адресности и нуждаемости. Сегодня Социальный кодекс признан лучшей практикой не только в России, но и в мире.</w:t>
      </w:r>
    </w:p>
    <w:p w14:paraId="1DA9668D" w14:textId="0588A147" w:rsidR="00F50DB4" w:rsidRPr="006C72FD" w:rsidRDefault="00F50DB4" w:rsidP="00B535BD">
      <w:pPr>
        <w:pStyle w:val="1c"/>
        <w:tabs>
          <w:tab w:val="left" w:pos="851"/>
          <w:tab w:val="left" w:pos="993"/>
          <w:tab w:val="left" w:pos="1418"/>
        </w:tabs>
        <w:spacing w:after="0" w:line="240" w:lineRule="auto"/>
      </w:pPr>
      <w:r w:rsidRPr="006C72FD">
        <w:rPr>
          <w:rFonts w:eastAsia="Times New Roman"/>
        </w:rPr>
        <w:t>В сфере туризма реализован комплекс мер по продвижению туристского потенциала, регион включен в крупномасштабные туристские проекты: «Серебряное ожерелье России», «Красный маршрут», «Русские усадьбы», «Государева дорога» и др. Н</w:t>
      </w:r>
      <w:r w:rsidRPr="006C72FD">
        <w:t>а территории Волховского района реализуется приоритетный  проект «Туристско-рекреационный кластер в селе Старая Ладога Волховского района Ленинградской области». За счет привлеченных средств инвесторов на территории кластера в Старой Ладоге в настоящее время ведется работа по созданию новых объектов размещения и питания туристов.</w:t>
      </w:r>
    </w:p>
    <w:p w14:paraId="303C5E7A" w14:textId="77777777" w:rsidR="00392693" w:rsidRPr="006C72FD" w:rsidRDefault="002B14D6" w:rsidP="00B535BD">
      <w:pPr>
        <w:pStyle w:val="1c"/>
        <w:tabs>
          <w:tab w:val="left" w:pos="851"/>
          <w:tab w:val="left" w:pos="993"/>
          <w:tab w:val="left" w:pos="1418"/>
        </w:tabs>
        <w:spacing w:after="0" w:line="240" w:lineRule="auto"/>
      </w:pPr>
      <w:r w:rsidRPr="006C72FD">
        <w:t>Во всех муниципальных районах и городском округе созданы Центры деловой активности, которые в режиме «одного окна» предоставляют услуги по профориентации и тестированию граждан, подбору оптимальной вакансии, а также ежегодно формируют паспорта трудовых ресурсов территории.</w:t>
      </w:r>
    </w:p>
    <w:p w14:paraId="17013248" w14:textId="2679A400" w:rsidR="00392693" w:rsidRPr="006C72FD" w:rsidRDefault="002B14D6" w:rsidP="00B535BD">
      <w:pPr>
        <w:pStyle w:val="1c"/>
        <w:tabs>
          <w:tab w:val="left" w:pos="851"/>
          <w:tab w:val="left" w:pos="993"/>
          <w:tab w:val="left" w:pos="1418"/>
        </w:tabs>
        <w:spacing w:after="0" w:line="240" w:lineRule="auto"/>
      </w:pPr>
      <w:r w:rsidRPr="006C72FD">
        <w:t>Для повышения комфортности проживания в Ленинградской области реализуются меры по созданию социальной инфраструктуры в местах массового жилищного строительства, благоустройству дворовых и общественных пространств.</w:t>
      </w:r>
      <w:r w:rsidR="003573A6" w:rsidRPr="006C72FD">
        <w:t xml:space="preserve"> </w:t>
      </w:r>
      <w:r w:rsidRPr="006C72FD">
        <w:t xml:space="preserve">Только в рамках федерального проекта «Формирование комфортной городской </w:t>
      </w:r>
      <w:r w:rsidRPr="006C72FD">
        <w:lastRenderedPageBreak/>
        <w:t xml:space="preserve">среды» </w:t>
      </w:r>
      <w:proofErr w:type="gramStart"/>
      <w:r w:rsidRPr="006C72FD">
        <w:t>создано</w:t>
      </w:r>
      <w:proofErr w:type="gramEnd"/>
      <w:r w:rsidRPr="006C72FD">
        <w:t xml:space="preserve"> / реконструировано 104 общественных пространства, благоустроены 209 дворов. За три года в Ленинградской области построено 7 школ, 21 детский сад.</w:t>
      </w:r>
    </w:p>
    <w:p w14:paraId="23F2C455" w14:textId="127FEA05" w:rsidR="00392693" w:rsidRPr="006C72FD" w:rsidRDefault="002B14D6" w:rsidP="00B535BD">
      <w:pPr>
        <w:pStyle w:val="1c"/>
        <w:tabs>
          <w:tab w:val="left" w:pos="851"/>
          <w:tab w:val="left" w:pos="993"/>
          <w:tab w:val="left" w:pos="1418"/>
        </w:tabs>
        <w:spacing w:after="0" w:line="240" w:lineRule="auto"/>
      </w:pPr>
      <w:r w:rsidRPr="006C72FD">
        <w:t>В ходе административной реформы оптимизирована система органов государственной власти. Новая структура четко разделяет отраслевые управленческие функции и функц</w:t>
      </w:r>
      <w:r w:rsidR="00503D5D" w:rsidRPr="006C72FD">
        <w:t>ии по обеспечению деятельности П</w:t>
      </w:r>
      <w:r w:rsidRPr="006C72FD">
        <w:t>равительства Ленинградской области, отделяет контрольные функции от функций реализации государственных полномочий, исключает дублирование и призвано обеспечить координацию, основанную на принципах проектного управления.</w:t>
      </w:r>
    </w:p>
    <w:p w14:paraId="3362B1FE" w14:textId="77777777" w:rsidR="00392693" w:rsidRPr="006C72FD" w:rsidRDefault="002B14D6" w:rsidP="00B535BD">
      <w:pPr>
        <w:tabs>
          <w:tab w:val="left" w:pos="851"/>
          <w:tab w:val="left" w:pos="993"/>
          <w:tab w:val="left" w:pos="1418"/>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В целом реализация первого этапа Стратегии заложила основу для дальнейшего развития Ленинградской области. </w:t>
      </w:r>
    </w:p>
    <w:p w14:paraId="3A3DC4BE" w14:textId="77777777" w:rsidR="000F48D8" w:rsidRPr="006C72FD" w:rsidRDefault="000F48D8" w:rsidP="00C5294A">
      <w:pPr>
        <w:tabs>
          <w:tab w:val="left" w:pos="851"/>
        </w:tabs>
        <w:spacing w:after="0" w:line="240" w:lineRule="auto"/>
        <w:ind w:firstLine="709"/>
        <w:jc w:val="both"/>
        <w:rPr>
          <w:rFonts w:ascii="Times New Roman" w:hAnsi="Times New Roman"/>
          <w:b/>
          <w:sz w:val="28"/>
          <w:szCs w:val="28"/>
        </w:rPr>
      </w:pPr>
    </w:p>
    <w:p w14:paraId="4E930F6C" w14:textId="77777777"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5" w:name="_Toc16688390"/>
      <w:r w:rsidRPr="006C72FD">
        <w:rPr>
          <w:rFonts w:ascii="Times New Roman" w:hAnsi="Times New Roman" w:cs="Times New Roman"/>
        </w:rPr>
        <w:lastRenderedPageBreak/>
        <w:t>Выбор приоритетов развития Ленинградской области</w:t>
      </w:r>
      <w:bookmarkEnd w:id="5"/>
    </w:p>
    <w:p w14:paraId="7AC38E5A" w14:textId="77777777" w:rsidR="00392693" w:rsidRPr="006C72FD" w:rsidRDefault="00392693" w:rsidP="00A108FB">
      <w:pPr>
        <w:tabs>
          <w:tab w:val="left" w:pos="1134"/>
        </w:tabs>
        <w:spacing w:after="0" w:line="240" w:lineRule="auto"/>
        <w:ind w:firstLine="567"/>
        <w:rPr>
          <w:rFonts w:ascii="Times New Roman" w:hAnsi="Times New Roman"/>
        </w:rPr>
      </w:pPr>
    </w:p>
    <w:p w14:paraId="3B391705" w14:textId="77777777" w:rsidR="00392693" w:rsidRPr="006C72FD" w:rsidRDefault="002B14D6"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По итогам первого этапа реализации Стратегии проведена критическая оценка достигнутых результатов и выбранных траекторий развития. </w:t>
      </w:r>
      <w:bookmarkStart w:id="6" w:name="_Hlk10587775"/>
      <w:r w:rsidRPr="006C72FD">
        <w:rPr>
          <w:rFonts w:ascii="Times New Roman" w:hAnsi="Times New Roman"/>
          <w:sz w:val="28"/>
          <w:szCs w:val="28"/>
        </w:rPr>
        <w:t xml:space="preserve">Стратегические приоритеты Ленинградской области уточнены на основе национальных целей и задач развития Российской Федерации и глобальных трендов, развитие которых в долгосрочной перспективе будет </w:t>
      </w:r>
      <w:proofErr w:type="gramStart"/>
      <w:r w:rsidRPr="006C72FD">
        <w:rPr>
          <w:rFonts w:ascii="Times New Roman" w:hAnsi="Times New Roman"/>
          <w:sz w:val="28"/>
          <w:szCs w:val="28"/>
        </w:rPr>
        <w:t>усиливаться и оказывать</w:t>
      </w:r>
      <w:proofErr w:type="gramEnd"/>
      <w:r w:rsidRPr="006C72FD">
        <w:rPr>
          <w:rFonts w:ascii="Times New Roman" w:hAnsi="Times New Roman"/>
          <w:sz w:val="28"/>
          <w:szCs w:val="28"/>
        </w:rPr>
        <w:t xml:space="preserve"> влияние на социально-экономическое положение Ленинградской области. </w:t>
      </w:r>
    </w:p>
    <w:bookmarkEnd w:id="6"/>
    <w:p w14:paraId="1834EC44" w14:textId="77777777" w:rsidR="00392693" w:rsidRPr="006C72FD" w:rsidRDefault="002B14D6" w:rsidP="00B535BD">
      <w:pPr>
        <w:tabs>
          <w:tab w:val="left" w:pos="993"/>
        </w:tabs>
        <w:spacing w:after="0" w:line="240" w:lineRule="auto"/>
        <w:ind w:firstLine="709"/>
        <w:jc w:val="both"/>
        <w:rPr>
          <w:rFonts w:ascii="Times New Roman" w:hAnsi="Times New Roman"/>
          <w:sz w:val="28"/>
          <w:szCs w:val="28"/>
        </w:rPr>
      </w:pPr>
      <w:proofErr w:type="gramStart"/>
      <w:r w:rsidRPr="006C72FD">
        <w:rPr>
          <w:rFonts w:ascii="Times New Roman" w:hAnsi="Times New Roman"/>
          <w:sz w:val="28"/>
          <w:szCs w:val="28"/>
        </w:rPr>
        <w:t xml:space="preserve">В перспективе до 2030 года будут развиваться </w:t>
      </w:r>
      <w:r w:rsidRPr="006C72FD">
        <w:rPr>
          <w:rFonts w:ascii="Times New Roman" w:hAnsi="Times New Roman"/>
          <w:b/>
          <w:bCs/>
          <w:sz w:val="28"/>
          <w:szCs w:val="28"/>
        </w:rPr>
        <w:t>глобальные тренды</w:t>
      </w:r>
      <w:r w:rsidRPr="006C72FD">
        <w:rPr>
          <w:rFonts w:ascii="Times New Roman" w:hAnsi="Times New Roman"/>
          <w:sz w:val="28"/>
          <w:szCs w:val="28"/>
        </w:rPr>
        <w:t xml:space="preserve">, связанные с последствиями демографического перехода и увеличением ожидаемой продолжительности здоровой жизни, нарастанием процессов урбанизации, появлением «умных городов», ростом международной миграции, усилением социального неравенства, изменением общественных и индивидуальных ценностей и образа жизни, распространением социальных инноваций, </w:t>
      </w:r>
      <w:proofErr w:type="spellStart"/>
      <w:r w:rsidRPr="006C72FD">
        <w:rPr>
          <w:rFonts w:ascii="Times New Roman" w:hAnsi="Times New Roman"/>
          <w:sz w:val="28"/>
          <w:szCs w:val="28"/>
        </w:rPr>
        <w:t>цифровизацией</w:t>
      </w:r>
      <w:proofErr w:type="spellEnd"/>
      <w:r w:rsidRPr="006C72FD">
        <w:rPr>
          <w:rFonts w:ascii="Times New Roman" w:hAnsi="Times New Roman"/>
          <w:sz w:val="28"/>
          <w:szCs w:val="28"/>
        </w:rPr>
        <w:t xml:space="preserve"> всех сфер деятельности, трансформацией системы образования.</w:t>
      </w:r>
      <w:proofErr w:type="gramEnd"/>
    </w:p>
    <w:p w14:paraId="4158B130" w14:textId="69440289"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Увеличение продолжительности жизни будет сопровождаться з</w:t>
      </w:r>
      <w:r w:rsidR="00503D5D" w:rsidRPr="006C72FD">
        <w:rPr>
          <w:rFonts w:ascii="Times New Roman" w:hAnsi="Times New Roman"/>
          <w:sz w:val="28"/>
          <w:szCs w:val="28"/>
        </w:rPr>
        <w:t>апросом на технологии, связанные</w:t>
      </w:r>
      <w:r w:rsidRPr="006C72FD">
        <w:rPr>
          <w:rFonts w:ascii="Times New Roman" w:hAnsi="Times New Roman"/>
          <w:sz w:val="28"/>
          <w:szCs w:val="28"/>
        </w:rPr>
        <w:t xml:space="preserve"> с активным образом жизни и занятостью лиц старшего возраста, услугами высокотехнологичного здравоохранения и персонализированной медицины. В ответ на обострение проблемы обеспечения населения продовольствием в развивающихся странах будет происходить развитие </w:t>
      </w:r>
      <w:proofErr w:type="spellStart"/>
      <w:r w:rsidRPr="006C72FD">
        <w:rPr>
          <w:rFonts w:ascii="Times New Roman" w:hAnsi="Times New Roman"/>
          <w:sz w:val="28"/>
          <w:szCs w:val="28"/>
        </w:rPr>
        <w:t>агро</w:t>
      </w:r>
      <w:proofErr w:type="spellEnd"/>
      <w:r w:rsidRPr="006C72FD">
        <w:rPr>
          <w:rFonts w:ascii="Times New Roman" w:hAnsi="Times New Roman"/>
          <w:sz w:val="28"/>
          <w:szCs w:val="28"/>
        </w:rPr>
        <w:t>- и пищевых биотехнологий, использование новых технологий индустриального производства сельскохозяйственного сырья и продуктов питания. Последствия демографического перехода, усиление миграции и углубление социального неравенства повысят потребность в предоставлении качественных и доступных медицинских услуг.</w:t>
      </w:r>
    </w:p>
    <w:p w14:paraId="02925908" w14:textId="6B89B324"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Экономические глобальные тренды связаны с трансформацией традиционных и возникновением новых глобальных цепочек создания стоимости в связи с переходом к экономике знаний и относительным снижением стоимости материальных ресурсов, формированием новых моделей инновационной деятельности, </w:t>
      </w:r>
      <w:proofErr w:type="spellStart"/>
      <w:r w:rsidRPr="006C72FD">
        <w:rPr>
          <w:rFonts w:ascii="Times New Roman" w:hAnsi="Times New Roman"/>
          <w:sz w:val="28"/>
          <w:szCs w:val="28"/>
        </w:rPr>
        <w:t>кастомизацией</w:t>
      </w:r>
      <w:proofErr w:type="spellEnd"/>
      <w:r w:rsidRPr="006C72FD">
        <w:rPr>
          <w:rFonts w:ascii="Times New Roman" w:hAnsi="Times New Roman"/>
          <w:sz w:val="28"/>
          <w:szCs w:val="28"/>
        </w:rPr>
        <w:t xml:space="preserve"> производства и потребления, возникновением и распространением новых </w:t>
      </w:r>
      <w:proofErr w:type="gramStart"/>
      <w:r w:rsidRPr="006C72FD">
        <w:rPr>
          <w:rFonts w:ascii="Times New Roman" w:hAnsi="Times New Roman"/>
          <w:sz w:val="28"/>
          <w:szCs w:val="28"/>
        </w:rPr>
        <w:t>бизнес-моделей</w:t>
      </w:r>
      <w:proofErr w:type="gramEnd"/>
      <w:r w:rsidRPr="006C72FD">
        <w:rPr>
          <w:rFonts w:ascii="Times New Roman" w:hAnsi="Times New Roman"/>
          <w:sz w:val="28"/>
          <w:szCs w:val="28"/>
        </w:rPr>
        <w:t>, а также структурными изменениями на рынке труда. Способности к созданию новой продукции и организационным нововведениям становятся одним из ключевых факторов обеспечения гибкости и адаптивности производства к спрос</w:t>
      </w:r>
      <w:r w:rsidR="00503D5D" w:rsidRPr="006C72FD">
        <w:rPr>
          <w:rFonts w:ascii="Times New Roman" w:hAnsi="Times New Roman"/>
          <w:sz w:val="28"/>
          <w:szCs w:val="28"/>
        </w:rPr>
        <w:t>у, успешной интеграции в цепочке</w:t>
      </w:r>
      <w:r w:rsidRPr="006C72FD">
        <w:rPr>
          <w:rFonts w:ascii="Times New Roman" w:hAnsi="Times New Roman"/>
          <w:sz w:val="28"/>
          <w:szCs w:val="28"/>
        </w:rPr>
        <w:t xml:space="preserve"> создания стоимости и долгосрочной конкурентоспособности предприятий и экономики в целом. Возникает потребность в обеспечении благоприятной среды для предпринимательства. Рынок труда будет роботизирован, рутинный труд заменит искусственный интеллект, требования к компетенциям и навыкам будут обновляться динамично, возрастет удаленная занятость и трудовая мобильность.</w:t>
      </w:r>
    </w:p>
    <w:p w14:paraId="436E2C2C" w14:textId="77777777"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На</w:t>
      </w:r>
      <w:r w:rsidRPr="006C72FD">
        <w:rPr>
          <w:rFonts w:ascii="Times New Roman" w:hAnsi="Times New Roman"/>
          <w:b/>
          <w:bCs/>
          <w:sz w:val="28"/>
          <w:szCs w:val="28"/>
        </w:rPr>
        <w:t xml:space="preserve"> федеральном уровне</w:t>
      </w:r>
      <w:r w:rsidRPr="006C72FD">
        <w:rPr>
          <w:rFonts w:ascii="Times New Roman" w:hAnsi="Times New Roman"/>
          <w:sz w:val="28"/>
          <w:szCs w:val="28"/>
        </w:rPr>
        <w:t xml:space="preserve"> определены 12 направлений развития, которые объединены общей целью обеспечить прорывное научно-технологическое и социально-экономическое развитие России, повышение уровня жизни, создание условий и возможностей для самореализации и раскрытия таланта каждого человека.</w:t>
      </w:r>
    </w:p>
    <w:p w14:paraId="74A16A87" w14:textId="77777777"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lastRenderedPageBreak/>
        <w:t>Национальные проекты разбиты на три большие группы – «Человеческий капитал», «Комфортная для жизни среда» и «Экономический рост».</w:t>
      </w:r>
    </w:p>
    <w:p w14:paraId="6F80A604" w14:textId="77777777" w:rsidR="00392693" w:rsidRPr="006C72FD" w:rsidRDefault="002B14D6" w:rsidP="00B535BD">
      <w:pPr>
        <w:pStyle w:val="12"/>
        <w:numPr>
          <w:ilvl w:val="0"/>
          <w:numId w:val="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b/>
          <w:bCs/>
          <w:sz w:val="28"/>
          <w:szCs w:val="28"/>
        </w:rPr>
        <w:t>Человеческий капитал</w:t>
      </w:r>
      <w:r w:rsidRPr="006C72FD">
        <w:rPr>
          <w:rFonts w:ascii="Times New Roman" w:hAnsi="Times New Roman"/>
          <w:sz w:val="28"/>
          <w:szCs w:val="28"/>
        </w:rPr>
        <w:t xml:space="preserve">: здравоохранение, образование, демография, культура. </w:t>
      </w:r>
    </w:p>
    <w:p w14:paraId="356DD3BA" w14:textId="77777777" w:rsidR="00392693" w:rsidRPr="006C72FD" w:rsidRDefault="002B14D6"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sz w:val="28"/>
          <w:szCs w:val="28"/>
        </w:rPr>
        <w:t>Ключевые цели этой группы проектов:</w:t>
      </w:r>
    </w:p>
    <w:p w14:paraId="51604C2E" w14:textId="77777777"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увеличить ожидаемую продолжительность здоровой жизни, повысить долю граждан, ведущих здоровый образ жизни и систематически занимающихся физической культурой и спортом, обеспечить рост суммарного коэффициента рождаемости, создать систему диспансеризации и мониторинга здоровья населения;</w:t>
      </w:r>
    </w:p>
    <w:p w14:paraId="765750BB" w14:textId="0B89273A"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снизить смертность трудоспособного населения, в том числе от болезней системы кровообращения и новообразований, снизить младенческую смертность, обеспечить граждан </w:t>
      </w:r>
      <w:proofErr w:type="spellStart"/>
      <w:r w:rsidRPr="006C72FD">
        <w:rPr>
          <w:rFonts w:ascii="Times New Roman" w:hAnsi="Times New Roman"/>
          <w:sz w:val="28"/>
          <w:szCs w:val="28"/>
        </w:rPr>
        <w:t>профосмотрами</w:t>
      </w:r>
      <w:proofErr w:type="spellEnd"/>
      <w:r w:rsidRPr="006C72FD">
        <w:rPr>
          <w:rFonts w:ascii="Times New Roman" w:hAnsi="Times New Roman"/>
          <w:sz w:val="28"/>
          <w:szCs w:val="28"/>
        </w:rPr>
        <w:t xml:space="preserve"> не реже раза в год, оптимизировать работу медицинских организаций и обеспечить </w:t>
      </w:r>
      <w:r w:rsidR="00503D5D" w:rsidRPr="006C72FD">
        <w:rPr>
          <w:rFonts w:ascii="Times New Roman" w:hAnsi="Times New Roman"/>
          <w:sz w:val="28"/>
          <w:szCs w:val="28"/>
        </w:rPr>
        <w:t xml:space="preserve">их оптимальную доступность </w:t>
      </w:r>
      <w:r w:rsidRPr="006C72FD">
        <w:rPr>
          <w:rFonts w:ascii="Times New Roman" w:hAnsi="Times New Roman"/>
          <w:sz w:val="28"/>
          <w:szCs w:val="28"/>
        </w:rPr>
        <w:t>для населения;</w:t>
      </w:r>
    </w:p>
    <w:p w14:paraId="0EC115D7" w14:textId="77777777"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ликвидировать в российских школах обучение в третью смену, вовлечь учащихся в различные формы сопровождения и наставничества, создать новые места в общеобразовательных организациях, повысить уровень </w:t>
      </w:r>
      <w:proofErr w:type="spellStart"/>
      <w:r w:rsidRPr="006C72FD">
        <w:rPr>
          <w:rFonts w:ascii="Times New Roman" w:hAnsi="Times New Roman"/>
          <w:sz w:val="28"/>
          <w:szCs w:val="28"/>
        </w:rPr>
        <w:t>профмастерства</w:t>
      </w:r>
      <w:proofErr w:type="spellEnd"/>
      <w:r w:rsidRPr="006C72FD">
        <w:rPr>
          <w:rFonts w:ascii="Times New Roman" w:hAnsi="Times New Roman"/>
          <w:sz w:val="28"/>
          <w:szCs w:val="28"/>
        </w:rPr>
        <w:t xml:space="preserve"> педагогов в рамках дополнительного образования;</w:t>
      </w:r>
    </w:p>
    <w:p w14:paraId="376A9561" w14:textId="1AA63D9C" w:rsidR="00B609FF" w:rsidRPr="006C72FD" w:rsidRDefault="00B609FF"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sz w:val="28"/>
          <w:szCs w:val="28"/>
        </w:rPr>
        <w:t>увеличить посещаемость организаций культуры, в том числе виртуально, оснастить детские школы искусств и училища музыкальными инструментами, оборудованием и материалами, построить (реконструировать) и (или) капитально отремонтировать здания культурно-досуговых учреждений в сельской местности, обеспечить учреждения культуры передвижными многофункциональными культурными центрами (автоклубами) для обслуживания жителей отдаленных населенных пунктов, создать модельные муниципальные библиотеки, создать условия для качественного  просмотра фильмов в современных кинозалах.</w:t>
      </w:r>
      <w:proofErr w:type="gramEnd"/>
    </w:p>
    <w:p w14:paraId="72CCFDA9" w14:textId="77777777" w:rsidR="00392693" w:rsidRPr="006C72FD" w:rsidRDefault="002B14D6" w:rsidP="00B535BD">
      <w:pPr>
        <w:pStyle w:val="12"/>
        <w:numPr>
          <w:ilvl w:val="0"/>
          <w:numId w:val="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b/>
          <w:bCs/>
          <w:sz w:val="28"/>
          <w:szCs w:val="28"/>
        </w:rPr>
        <w:t>Экономический рост</w:t>
      </w:r>
      <w:r w:rsidRPr="006C72FD">
        <w:rPr>
          <w:rFonts w:ascii="Times New Roman" w:hAnsi="Times New Roman"/>
          <w:sz w:val="28"/>
          <w:szCs w:val="28"/>
        </w:rPr>
        <w:t>: международная кооперация и экспорт, производительность труда и поддержка занятости, малое и среднее предпринимательство и поддержка индивидуальной предпринимательской деятельности, цифровая экономика и наука.</w:t>
      </w:r>
    </w:p>
    <w:p w14:paraId="3D2C2B5D" w14:textId="77777777" w:rsidR="00392693" w:rsidRPr="006C72FD" w:rsidRDefault="002B14D6"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sz w:val="28"/>
          <w:szCs w:val="28"/>
        </w:rPr>
        <w:t>Фокус направлен на достижение следующих целей:</w:t>
      </w:r>
    </w:p>
    <w:p w14:paraId="62886912" w14:textId="048DD536"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увеличить объемы экспорта </w:t>
      </w:r>
      <w:proofErr w:type="spellStart"/>
      <w:r w:rsidRPr="006C72FD">
        <w:rPr>
          <w:rFonts w:ascii="Times New Roman" w:hAnsi="Times New Roman"/>
          <w:sz w:val="28"/>
          <w:szCs w:val="28"/>
        </w:rPr>
        <w:t>несырьевых</w:t>
      </w:r>
      <w:proofErr w:type="spellEnd"/>
      <w:r w:rsidRPr="006C72FD">
        <w:rPr>
          <w:rFonts w:ascii="Times New Roman" w:hAnsi="Times New Roman"/>
          <w:sz w:val="28"/>
          <w:szCs w:val="28"/>
        </w:rPr>
        <w:t xml:space="preserve"> неэнергетических товаров, услуг, продукции АПК и продукции обрабатывающей промышленности, сформировать эффективную систему разделения труда и производственной кооперации;</w:t>
      </w:r>
    </w:p>
    <w:p w14:paraId="2633D306" w14:textId="7AC78BF3" w:rsidR="00392693" w:rsidRPr="006C72FD" w:rsidRDefault="00CD4BDF"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увеличить численность занятых в сфере малого и среднего предпринимательства, а также увеличить количество субъектов малого и среднего предпринимательства</w:t>
      </w:r>
      <w:r w:rsidR="002B14D6" w:rsidRPr="006C72FD">
        <w:rPr>
          <w:rFonts w:ascii="Times New Roman" w:hAnsi="Times New Roman"/>
          <w:sz w:val="28"/>
          <w:szCs w:val="28"/>
        </w:rPr>
        <w:t xml:space="preserve">; </w:t>
      </w:r>
    </w:p>
    <w:p w14:paraId="2D334DD8" w14:textId="7E290F4A"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 системные меры по повышению производительности труда, обеспечить адресную поддержку повышения производительности труда, а также поддержку занятости</w:t>
      </w:r>
      <w:r w:rsidR="00ED7565" w:rsidRPr="006C72FD">
        <w:rPr>
          <w:rFonts w:ascii="Times New Roman" w:hAnsi="Times New Roman"/>
          <w:sz w:val="28"/>
          <w:szCs w:val="28"/>
        </w:rPr>
        <w:t>,</w:t>
      </w:r>
      <w:r w:rsidRPr="006C72FD">
        <w:rPr>
          <w:rFonts w:ascii="Times New Roman" w:hAnsi="Times New Roman"/>
          <w:sz w:val="28"/>
          <w:szCs w:val="28"/>
        </w:rPr>
        <w:t xml:space="preserve"> и повысить эффективность рынка труда;</w:t>
      </w:r>
    </w:p>
    <w:p w14:paraId="243E27F2" w14:textId="77777777"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 устойчивую и безопасную инфраструктуру высокоскоростной передачи, обработки и хранения больших объемов данных, перейти на использование большей частью российского программного обеспечения государственными органами, органами местного самоуправления и организациями;</w:t>
      </w:r>
    </w:p>
    <w:p w14:paraId="7F8F2589" w14:textId="77777777"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lastRenderedPageBreak/>
        <w:t>создать передовую инфраструктуру для проведения исследований и разработок, повысить научную и научно-производственную кооперацию и привлекательность работы для отечественных и зарубежных ученых и перспективных исследователей.</w:t>
      </w:r>
    </w:p>
    <w:p w14:paraId="319FE292" w14:textId="77777777" w:rsidR="00392693" w:rsidRPr="006C72FD" w:rsidRDefault="002B14D6" w:rsidP="00B535BD">
      <w:pPr>
        <w:pStyle w:val="12"/>
        <w:numPr>
          <w:ilvl w:val="0"/>
          <w:numId w:val="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b/>
          <w:bCs/>
          <w:sz w:val="28"/>
          <w:szCs w:val="28"/>
        </w:rPr>
        <w:t>Комфортная для жизни среда</w:t>
      </w:r>
      <w:r w:rsidRPr="006C72FD">
        <w:rPr>
          <w:rFonts w:ascii="Times New Roman" w:hAnsi="Times New Roman"/>
          <w:sz w:val="28"/>
          <w:szCs w:val="28"/>
        </w:rPr>
        <w:t>: безопасные и качественные автомобильные дороги, жилье и городская среда, экология.</w:t>
      </w:r>
    </w:p>
    <w:p w14:paraId="5DC3C0CC" w14:textId="77777777"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Реализация проектов этого направления должна привести к достижению следующих целей: </w:t>
      </w:r>
    </w:p>
    <w:p w14:paraId="39C83012" w14:textId="6852BDA2"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повышение доли автомобильных дорог регионального значения, которые соответствуют нормативным требованиям, сокращение дорог, работающих в режиме перегрузки, уменьшение количества мест концентраци</w:t>
      </w:r>
      <w:r w:rsidR="00ED7565" w:rsidRPr="006C72FD">
        <w:rPr>
          <w:rFonts w:ascii="Times New Roman" w:hAnsi="Times New Roman"/>
          <w:sz w:val="28"/>
          <w:szCs w:val="28"/>
        </w:rPr>
        <w:t>и ДТП и, как следствие, снижение</w:t>
      </w:r>
      <w:r w:rsidRPr="006C72FD">
        <w:rPr>
          <w:rFonts w:ascii="Times New Roman" w:hAnsi="Times New Roman"/>
          <w:sz w:val="28"/>
          <w:szCs w:val="28"/>
        </w:rPr>
        <w:t xml:space="preserve"> смертности в результате ДТП;</w:t>
      </w:r>
    </w:p>
    <w:p w14:paraId="4FE8F3D6" w14:textId="77777777" w:rsidR="00392693" w:rsidRPr="006C72FD" w:rsidRDefault="002B14D6" w:rsidP="00B535BD">
      <w:pPr>
        <w:pStyle w:val="12"/>
        <w:numPr>
          <w:ilvl w:val="0"/>
          <w:numId w:val="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создание комплексной системы обращения с ТБО и инфраструктуры для обращения с отходами I-II классов опасности, улучшение качества воздуха и воды, сохранение лесов и биологического разнообразия (в том числе создание особо охраняемых природных территорий), создание уникальных водных объектов, развитие экотуризма;</w:t>
      </w:r>
    </w:p>
    <w:p w14:paraId="36DF35A7" w14:textId="77777777" w:rsidR="00392693" w:rsidRPr="006C72FD" w:rsidRDefault="002B14D6" w:rsidP="00B535BD">
      <w:pPr>
        <w:pStyle w:val="12"/>
        <w:numPr>
          <w:ilvl w:val="0"/>
          <w:numId w:val="5"/>
        </w:numPr>
        <w:tabs>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снижение доли непригодного жилищного фонда за счет нового жилищного строительства и создания условий для населения для приобретения жилья, формирование комфортной городской среды.</w:t>
      </w:r>
    </w:p>
    <w:p w14:paraId="2C1A2A80" w14:textId="210EA10E" w:rsidR="00392693" w:rsidRPr="006C72FD" w:rsidRDefault="002B14D6" w:rsidP="00B535BD">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Достигнутое социально-экономическое положение Ленинградской области, конкурентные преимущества и системные вызовы региона в призме национальных проектов и глобальных трендов позволяет выделить следующие приоритеты: </w:t>
      </w:r>
    </w:p>
    <w:p w14:paraId="02DD3A62" w14:textId="7AA4E9D0" w:rsidR="00392693"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Повышение рождаемости</w:t>
      </w:r>
      <w:r w:rsidR="00620CAB" w:rsidRPr="006C72FD">
        <w:rPr>
          <w:rFonts w:ascii="Times New Roman" w:hAnsi="Times New Roman"/>
          <w:sz w:val="28"/>
          <w:szCs w:val="28"/>
        </w:rPr>
        <w:t>.</w:t>
      </w:r>
    </w:p>
    <w:p w14:paraId="7C1578D2" w14:textId="42518515" w:rsidR="00392693"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Снижение </w:t>
      </w:r>
      <w:r w:rsidR="002B14D6" w:rsidRPr="006C72FD">
        <w:rPr>
          <w:rFonts w:ascii="Times New Roman" w:hAnsi="Times New Roman"/>
          <w:sz w:val="28"/>
          <w:szCs w:val="28"/>
        </w:rPr>
        <w:t xml:space="preserve">смертности населения от онкологических и </w:t>
      </w:r>
      <w:proofErr w:type="gramStart"/>
      <w:r w:rsidR="002B14D6" w:rsidRPr="006C72FD">
        <w:rPr>
          <w:rFonts w:ascii="Times New Roman" w:hAnsi="Times New Roman"/>
          <w:sz w:val="28"/>
          <w:szCs w:val="28"/>
        </w:rPr>
        <w:t>с</w:t>
      </w:r>
      <w:r w:rsidRPr="006C72FD">
        <w:rPr>
          <w:rFonts w:ascii="Times New Roman" w:hAnsi="Times New Roman"/>
          <w:sz w:val="28"/>
          <w:szCs w:val="28"/>
        </w:rPr>
        <w:t>ердечно-сосудистых</w:t>
      </w:r>
      <w:proofErr w:type="gramEnd"/>
      <w:r w:rsidRPr="006C72FD">
        <w:rPr>
          <w:rFonts w:ascii="Times New Roman" w:hAnsi="Times New Roman"/>
          <w:sz w:val="28"/>
          <w:szCs w:val="28"/>
        </w:rPr>
        <w:t xml:space="preserve"> заболеваний</w:t>
      </w:r>
      <w:r w:rsidR="00620CAB" w:rsidRPr="006C72FD">
        <w:rPr>
          <w:rFonts w:ascii="Times New Roman" w:hAnsi="Times New Roman"/>
          <w:sz w:val="28"/>
          <w:szCs w:val="28"/>
        </w:rPr>
        <w:t>.</w:t>
      </w:r>
    </w:p>
    <w:p w14:paraId="5EC90B79" w14:textId="4C6B5198" w:rsidR="00392693"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Увеличение </w:t>
      </w:r>
      <w:r w:rsidR="002B14D6" w:rsidRPr="006C72FD">
        <w:rPr>
          <w:rFonts w:ascii="Times New Roman" w:hAnsi="Times New Roman"/>
          <w:sz w:val="28"/>
          <w:szCs w:val="28"/>
        </w:rPr>
        <w:t>п</w:t>
      </w:r>
      <w:r w:rsidRPr="006C72FD">
        <w:rPr>
          <w:rFonts w:ascii="Times New Roman" w:hAnsi="Times New Roman"/>
          <w:sz w:val="28"/>
          <w:szCs w:val="28"/>
        </w:rPr>
        <w:t>родолжительности здоровой жизни</w:t>
      </w:r>
      <w:r w:rsidR="00620CAB" w:rsidRPr="006C72FD">
        <w:rPr>
          <w:rFonts w:ascii="Times New Roman" w:hAnsi="Times New Roman"/>
          <w:sz w:val="28"/>
          <w:szCs w:val="28"/>
        </w:rPr>
        <w:t>.</w:t>
      </w:r>
    </w:p>
    <w:p w14:paraId="61CA0330" w14:textId="4C2609B6" w:rsidR="00392693"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Наращивание </w:t>
      </w:r>
      <w:r w:rsidR="002B14D6" w:rsidRPr="006C72FD">
        <w:rPr>
          <w:rFonts w:ascii="Times New Roman" w:hAnsi="Times New Roman"/>
          <w:sz w:val="28"/>
          <w:szCs w:val="28"/>
        </w:rPr>
        <w:t xml:space="preserve">объемов </w:t>
      </w:r>
      <w:proofErr w:type="spellStart"/>
      <w:r w:rsidR="002B14D6" w:rsidRPr="006C72FD">
        <w:rPr>
          <w:rFonts w:ascii="Times New Roman" w:hAnsi="Times New Roman"/>
          <w:sz w:val="28"/>
          <w:szCs w:val="28"/>
        </w:rPr>
        <w:t>несырье</w:t>
      </w:r>
      <w:r w:rsidRPr="006C72FD">
        <w:rPr>
          <w:rFonts w:ascii="Times New Roman" w:hAnsi="Times New Roman"/>
          <w:sz w:val="28"/>
          <w:szCs w:val="28"/>
        </w:rPr>
        <w:t>вого</w:t>
      </w:r>
      <w:proofErr w:type="spellEnd"/>
      <w:r w:rsidRPr="006C72FD">
        <w:rPr>
          <w:rFonts w:ascii="Times New Roman" w:hAnsi="Times New Roman"/>
          <w:sz w:val="28"/>
          <w:szCs w:val="28"/>
        </w:rPr>
        <w:t xml:space="preserve"> неэнергетического экспорта</w:t>
      </w:r>
      <w:r w:rsidR="00620CAB" w:rsidRPr="006C72FD">
        <w:rPr>
          <w:rFonts w:ascii="Times New Roman" w:hAnsi="Times New Roman"/>
          <w:sz w:val="28"/>
          <w:szCs w:val="28"/>
        </w:rPr>
        <w:t>.</w:t>
      </w:r>
    </w:p>
    <w:p w14:paraId="7C5B306A" w14:textId="6A4F6E9F" w:rsidR="00F00ACB" w:rsidRPr="006C72FD" w:rsidRDefault="00620CAB"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Обеспечение устойчивых </w:t>
      </w:r>
      <w:r w:rsidR="00F00ACB" w:rsidRPr="006C72FD">
        <w:rPr>
          <w:rFonts w:ascii="Times New Roman" w:hAnsi="Times New Roman"/>
          <w:sz w:val="28"/>
          <w:szCs w:val="28"/>
        </w:rPr>
        <w:t>темпов роста производства сельскохозяйственной продукции</w:t>
      </w:r>
      <w:r w:rsidRPr="006C72FD">
        <w:rPr>
          <w:rFonts w:ascii="Times New Roman" w:hAnsi="Times New Roman"/>
          <w:sz w:val="28"/>
          <w:szCs w:val="28"/>
        </w:rPr>
        <w:t>.</w:t>
      </w:r>
    </w:p>
    <w:p w14:paraId="07C2E402" w14:textId="0453ABFF" w:rsidR="00BD6ABC"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Рост качества транспортного обслуживания населения</w:t>
      </w:r>
      <w:r w:rsidR="00620CAB" w:rsidRPr="006C72FD">
        <w:rPr>
          <w:rFonts w:ascii="Times New Roman" w:hAnsi="Times New Roman"/>
          <w:sz w:val="28"/>
          <w:szCs w:val="28"/>
        </w:rPr>
        <w:t>.</w:t>
      </w:r>
    </w:p>
    <w:p w14:paraId="149566CE" w14:textId="18FA0E23" w:rsidR="00392693" w:rsidRPr="006C72FD" w:rsidRDefault="00BD6AB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Повышение качества городской среды</w:t>
      </w:r>
      <w:r w:rsidR="00620CAB" w:rsidRPr="006C72FD">
        <w:rPr>
          <w:rFonts w:ascii="Times New Roman" w:hAnsi="Times New Roman"/>
          <w:sz w:val="28"/>
          <w:szCs w:val="28"/>
        </w:rPr>
        <w:t>.</w:t>
      </w:r>
    </w:p>
    <w:p w14:paraId="00005C94" w14:textId="541C56F3" w:rsidR="00392693" w:rsidRPr="006C72FD" w:rsidRDefault="00CC0CCC" w:rsidP="00B535BD">
      <w:pPr>
        <w:pStyle w:val="34"/>
        <w:numPr>
          <w:ilvl w:val="0"/>
          <w:numId w:val="24"/>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Увеличение туристского </w:t>
      </w:r>
      <w:r w:rsidR="00ED7565" w:rsidRPr="006C72FD">
        <w:rPr>
          <w:rFonts w:ascii="Times New Roman" w:hAnsi="Times New Roman"/>
          <w:sz w:val="28"/>
          <w:szCs w:val="28"/>
        </w:rPr>
        <w:t>потока за счет повышения</w:t>
      </w:r>
      <w:r w:rsidRPr="006C72FD">
        <w:rPr>
          <w:rFonts w:ascii="Times New Roman" w:hAnsi="Times New Roman"/>
          <w:sz w:val="28"/>
          <w:szCs w:val="28"/>
        </w:rPr>
        <w:t xml:space="preserve"> качества услуг в сфере туризма.</w:t>
      </w:r>
    </w:p>
    <w:p w14:paraId="28EC3963" w14:textId="77777777" w:rsidR="00392693" w:rsidRPr="006C72FD" w:rsidRDefault="002B14D6" w:rsidP="00B535BD">
      <w:pPr>
        <w:tabs>
          <w:tab w:val="left" w:pos="993"/>
        </w:tabs>
        <w:spacing w:after="0" w:line="240" w:lineRule="auto"/>
        <w:ind w:firstLine="709"/>
        <w:jc w:val="both"/>
        <w:rPr>
          <w:rFonts w:ascii="Times New Roman" w:hAnsi="Times New Roman"/>
          <w:bCs/>
          <w:sz w:val="28"/>
          <w:szCs w:val="28"/>
        </w:rPr>
      </w:pPr>
      <w:r w:rsidRPr="006C72FD">
        <w:rPr>
          <w:rFonts w:ascii="Times New Roman" w:hAnsi="Times New Roman"/>
          <w:b/>
          <w:bCs/>
          <w:iCs/>
          <w:sz w:val="28"/>
          <w:szCs w:val="28"/>
        </w:rPr>
        <w:t>Стратегическая цель Ленинградской области</w:t>
      </w:r>
      <w:r w:rsidRPr="006C72FD">
        <w:rPr>
          <w:rFonts w:ascii="Times New Roman" w:hAnsi="Times New Roman"/>
          <w:b/>
          <w:bCs/>
          <w:i/>
          <w:sz w:val="28"/>
          <w:szCs w:val="28"/>
        </w:rPr>
        <w:t xml:space="preserve"> – </w:t>
      </w:r>
      <w:r w:rsidRPr="006C72FD">
        <w:rPr>
          <w:rFonts w:ascii="Times New Roman" w:hAnsi="Times New Roman"/>
          <w:iCs/>
          <w:sz w:val="28"/>
          <w:szCs w:val="28"/>
        </w:rPr>
        <w:t>сконцентрировать усилия и ресурсы для решения ключевых проблем социально-экономического развития</w:t>
      </w:r>
      <w:r w:rsidRPr="006C72FD">
        <w:rPr>
          <w:rFonts w:ascii="Times New Roman" w:hAnsi="Times New Roman"/>
          <w:bCs/>
          <w:sz w:val="28"/>
          <w:szCs w:val="28"/>
        </w:rPr>
        <w:t xml:space="preserve"> Ленинградской области по выбранным приоритетам.</w:t>
      </w:r>
    </w:p>
    <w:p w14:paraId="09625779" w14:textId="13909BD1" w:rsidR="00392693" w:rsidRPr="006C72FD" w:rsidRDefault="002B14D6" w:rsidP="00B535BD">
      <w:pPr>
        <w:tabs>
          <w:tab w:val="left" w:pos="1134"/>
        </w:tabs>
        <w:spacing w:after="0" w:line="240" w:lineRule="auto"/>
        <w:ind w:firstLine="709"/>
        <w:jc w:val="both"/>
        <w:rPr>
          <w:rFonts w:ascii="Times New Roman" w:hAnsi="Times New Roman"/>
          <w:bCs/>
          <w:sz w:val="28"/>
          <w:szCs w:val="28"/>
        </w:rPr>
      </w:pPr>
      <w:r w:rsidRPr="006C72FD">
        <w:rPr>
          <w:rFonts w:ascii="Times New Roman" w:hAnsi="Times New Roman"/>
          <w:bCs/>
          <w:sz w:val="28"/>
          <w:szCs w:val="28"/>
        </w:rPr>
        <w:t>В результате реализации Стратегии Ленинградская область по качеству жизни к 2030 году войдет в ТОП-</w:t>
      </w:r>
      <w:r w:rsidR="00933928" w:rsidRPr="006C72FD">
        <w:rPr>
          <w:rFonts w:ascii="Times New Roman" w:hAnsi="Times New Roman"/>
          <w:bCs/>
          <w:sz w:val="28"/>
          <w:szCs w:val="28"/>
        </w:rPr>
        <w:t>7</w:t>
      </w:r>
      <w:r w:rsidRPr="006C72FD">
        <w:rPr>
          <w:rFonts w:ascii="Times New Roman" w:hAnsi="Times New Roman"/>
          <w:bCs/>
          <w:sz w:val="28"/>
          <w:szCs w:val="28"/>
        </w:rPr>
        <w:t xml:space="preserve"> регионов</w:t>
      </w:r>
      <w:r w:rsidRPr="006C72FD">
        <w:rPr>
          <w:rStyle w:val="afc"/>
          <w:rFonts w:ascii="Times New Roman" w:hAnsi="Times New Roman"/>
          <w:bCs/>
          <w:sz w:val="28"/>
          <w:szCs w:val="28"/>
        </w:rPr>
        <w:footnoteReference w:id="5"/>
      </w:r>
      <w:r w:rsidRPr="006C72FD">
        <w:rPr>
          <w:rFonts w:ascii="Times New Roman" w:hAnsi="Times New Roman"/>
          <w:bCs/>
          <w:sz w:val="28"/>
          <w:szCs w:val="28"/>
        </w:rPr>
        <w:t>.</w:t>
      </w:r>
    </w:p>
    <w:p w14:paraId="1CC26951" w14:textId="073A5EBF" w:rsidR="00392693" w:rsidRPr="006C72FD" w:rsidRDefault="002B14D6" w:rsidP="00B535BD">
      <w:pPr>
        <w:tabs>
          <w:tab w:val="left" w:pos="1134"/>
        </w:tabs>
        <w:spacing w:after="0" w:line="240" w:lineRule="auto"/>
        <w:ind w:firstLine="709"/>
        <w:jc w:val="both"/>
        <w:rPr>
          <w:rFonts w:ascii="Times New Roman" w:hAnsi="Times New Roman"/>
          <w:bCs/>
          <w:sz w:val="28"/>
          <w:szCs w:val="28"/>
        </w:rPr>
      </w:pPr>
      <w:r w:rsidRPr="006C72FD">
        <w:rPr>
          <w:rFonts w:ascii="Times New Roman" w:hAnsi="Times New Roman"/>
          <w:bCs/>
          <w:sz w:val="28"/>
          <w:szCs w:val="28"/>
        </w:rPr>
        <w:t>Ключевым услови</w:t>
      </w:r>
      <w:r w:rsidR="00BD6ABC" w:rsidRPr="006C72FD">
        <w:rPr>
          <w:rFonts w:ascii="Times New Roman" w:hAnsi="Times New Roman"/>
          <w:bCs/>
          <w:sz w:val="28"/>
          <w:szCs w:val="28"/>
        </w:rPr>
        <w:t>ем</w:t>
      </w:r>
      <w:r w:rsidRPr="006C72FD">
        <w:rPr>
          <w:rFonts w:ascii="Times New Roman" w:hAnsi="Times New Roman"/>
          <w:bCs/>
          <w:sz w:val="28"/>
          <w:szCs w:val="28"/>
        </w:rPr>
        <w:t xml:space="preserve"> достижения стратегической цели выступа</w:t>
      </w:r>
      <w:r w:rsidR="00BD6ABC" w:rsidRPr="006C72FD">
        <w:rPr>
          <w:rFonts w:ascii="Times New Roman" w:hAnsi="Times New Roman"/>
          <w:bCs/>
          <w:sz w:val="28"/>
          <w:szCs w:val="28"/>
        </w:rPr>
        <w:t>ет</w:t>
      </w:r>
      <w:r w:rsidRPr="006C72FD">
        <w:rPr>
          <w:rFonts w:ascii="Times New Roman" w:hAnsi="Times New Roman"/>
          <w:bCs/>
          <w:sz w:val="28"/>
          <w:szCs w:val="28"/>
        </w:rPr>
        <w:t xml:space="preserve"> повышение эффективности государственного и муниципального управления через внедрение </w:t>
      </w:r>
      <w:r w:rsidRPr="006C72FD">
        <w:rPr>
          <w:rFonts w:ascii="Times New Roman" w:hAnsi="Times New Roman"/>
          <w:bCs/>
          <w:sz w:val="28"/>
          <w:szCs w:val="28"/>
        </w:rPr>
        <w:lastRenderedPageBreak/>
        <w:t>новых технологий и оптимизаци</w:t>
      </w:r>
      <w:r w:rsidR="00ED7565" w:rsidRPr="006C72FD">
        <w:rPr>
          <w:rFonts w:ascii="Times New Roman" w:hAnsi="Times New Roman"/>
          <w:bCs/>
          <w:sz w:val="28"/>
          <w:szCs w:val="28"/>
        </w:rPr>
        <w:t>ю процессов, а также привлечение</w:t>
      </w:r>
      <w:r w:rsidRPr="006C72FD">
        <w:rPr>
          <w:rFonts w:ascii="Times New Roman" w:hAnsi="Times New Roman"/>
          <w:bCs/>
          <w:sz w:val="28"/>
          <w:szCs w:val="28"/>
        </w:rPr>
        <w:t xml:space="preserve"> федерального ресурса и</w:t>
      </w:r>
      <w:r w:rsidR="00BD6ABC" w:rsidRPr="006C72FD">
        <w:rPr>
          <w:rFonts w:ascii="Times New Roman" w:hAnsi="Times New Roman"/>
          <w:bCs/>
          <w:sz w:val="28"/>
          <w:szCs w:val="28"/>
        </w:rPr>
        <w:t xml:space="preserve"> частных</w:t>
      </w:r>
      <w:r w:rsidRPr="006C72FD">
        <w:rPr>
          <w:rFonts w:ascii="Times New Roman" w:hAnsi="Times New Roman"/>
          <w:bCs/>
          <w:sz w:val="28"/>
          <w:szCs w:val="28"/>
        </w:rPr>
        <w:t xml:space="preserve"> инвестиций.</w:t>
      </w:r>
    </w:p>
    <w:p w14:paraId="19307B6A" w14:textId="2538E20F" w:rsidR="00392693" w:rsidRPr="006C72FD" w:rsidRDefault="002B14D6" w:rsidP="00B535BD">
      <w:pPr>
        <w:tabs>
          <w:tab w:val="left" w:pos="1134"/>
        </w:tabs>
        <w:spacing w:after="0" w:line="240" w:lineRule="auto"/>
        <w:ind w:firstLine="709"/>
        <w:jc w:val="both"/>
        <w:rPr>
          <w:rFonts w:ascii="Times New Roman" w:hAnsi="Times New Roman"/>
          <w:b/>
          <w:bCs/>
          <w:sz w:val="28"/>
          <w:szCs w:val="28"/>
        </w:rPr>
      </w:pPr>
      <w:r w:rsidRPr="006C72FD">
        <w:rPr>
          <w:rFonts w:ascii="Times New Roman" w:hAnsi="Times New Roman"/>
          <w:bCs/>
          <w:sz w:val="28"/>
          <w:szCs w:val="28"/>
        </w:rPr>
        <w:t>Иные направления и мероприятия социально-экономического развития будут реализованы в рамках государственных программ Ленинградской области и частных инициатив.</w:t>
      </w:r>
    </w:p>
    <w:p w14:paraId="73FB6281" w14:textId="77777777"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7" w:name="_Toc439248708"/>
      <w:bookmarkStart w:id="8" w:name="_Toc16688391"/>
      <w:r w:rsidRPr="006C72FD">
        <w:rPr>
          <w:rFonts w:ascii="Times New Roman" w:hAnsi="Times New Roman" w:cs="Times New Roman"/>
        </w:rPr>
        <w:lastRenderedPageBreak/>
        <w:t>Направления и приоритеты социально-экономического развития Ленинградской области</w:t>
      </w:r>
      <w:bookmarkEnd w:id="7"/>
      <w:bookmarkEnd w:id="8"/>
    </w:p>
    <w:p w14:paraId="0DFED645" w14:textId="77777777" w:rsidR="00392693" w:rsidRPr="006C72FD" w:rsidRDefault="00392693" w:rsidP="00A108FB">
      <w:pPr>
        <w:spacing w:after="0" w:line="240" w:lineRule="auto"/>
        <w:ind w:firstLine="709"/>
        <w:jc w:val="both"/>
        <w:rPr>
          <w:rFonts w:ascii="Times New Roman" w:hAnsi="Times New Roman"/>
          <w:sz w:val="28"/>
          <w:szCs w:val="28"/>
        </w:rPr>
      </w:pPr>
    </w:p>
    <w:p w14:paraId="046EBBA9" w14:textId="6FC1CED1" w:rsidR="00392693" w:rsidRPr="006C72FD" w:rsidRDefault="002B14D6" w:rsidP="00B535BD">
      <w:pPr>
        <w:pStyle w:val="3"/>
        <w:tabs>
          <w:tab w:val="left" w:pos="1134"/>
        </w:tabs>
        <w:spacing w:before="0" w:after="0" w:line="240" w:lineRule="auto"/>
        <w:ind w:firstLine="709"/>
        <w:jc w:val="both"/>
        <w:rPr>
          <w:rFonts w:ascii="Times New Roman" w:hAnsi="Times New Roman" w:cs="Times New Roman"/>
          <w:sz w:val="28"/>
          <w:szCs w:val="28"/>
        </w:rPr>
      </w:pPr>
      <w:bookmarkStart w:id="9" w:name="_Toc439248709"/>
      <w:bookmarkStart w:id="10" w:name="_Toc16688392"/>
      <w:r w:rsidRPr="006C72FD">
        <w:rPr>
          <w:rFonts w:ascii="Times New Roman" w:hAnsi="Times New Roman" w:cs="Times New Roman"/>
          <w:sz w:val="28"/>
          <w:szCs w:val="28"/>
        </w:rPr>
        <w:t>3.1.</w:t>
      </w:r>
      <w:r w:rsidR="003573A6" w:rsidRPr="006C72FD">
        <w:rPr>
          <w:rFonts w:ascii="Times New Roman" w:hAnsi="Times New Roman" w:cs="Times New Roman"/>
          <w:sz w:val="28"/>
          <w:szCs w:val="28"/>
        </w:rPr>
        <w:tab/>
      </w:r>
      <w:r w:rsidRPr="006C72FD">
        <w:rPr>
          <w:rFonts w:ascii="Times New Roman" w:hAnsi="Times New Roman" w:cs="Times New Roman"/>
          <w:sz w:val="28"/>
          <w:szCs w:val="28"/>
        </w:rPr>
        <w:t xml:space="preserve"> «Демография»</w:t>
      </w:r>
      <w:bookmarkStart w:id="11" w:name="_y85bl3kjlq9n"/>
      <w:bookmarkEnd w:id="9"/>
      <w:bookmarkEnd w:id="11"/>
      <w:r w:rsidRPr="006C72FD">
        <w:rPr>
          <w:rFonts w:ascii="Times New Roman" w:hAnsi="Times New Roman" w:cs="Times New Roman"/>
          <w:sz w:val="28"/>
          <w:szCs w:val="28"/>
        </w:rPr>
        <w:t xml:space="preserve">: стратегия действий Ленинградской области по повышению рождаемости </w:t>
      </w:r>
      <w:r w:rsidR="00062C0A" w:rsidRPr="006C72FD">
        <w:rPr>
          <w:rFonts w:ascii="Times New Roman" w:hAnsi="Times New Roman" w:cs="Times New Roman"/>
          <w:sz w:val="28"/>
          <w:szCs w:val="28"/>
        </w:rPr>
        <w:t>и продолжительности жизни</w:t>
      </w:r>
      <w:bookmarkEnd w:id="10"/>
    </w:p>
    <w:p w14:paraId="2721E46A" w14:textId="77777777" w:rsidR="00392693" w:rsidRPr="006C72FD" w:rsidRDefault="00392693" w:rsidP="00B535BD">
      <w:pPr>
        <w:spacing w:after="0" w:line="240" w:lineRule="auto"/>
        <w:ind w:firstLine="709"/>
        <w:jc w:val="both"/>
        <w:rPr>
          <w:rFonts w:ascii="Times New Roman" w:hAnsi="Times New Roman"/>
          <w:sz w:val="28"/>
          <w:szCs w:val="28"/>
        </w:rPr>
      </w:pPr>
    </w:p>
    <w:p w14:paraId="712CD65F" w14:textId="005283D4" w:rsidR="009E630B" w:rsidRPr="006C72FD" w:rsidRDefault="009E630B" w:rsidP="00B535BD">
      <w:pPr>
        <w:spacing w:after="0" w:line="240" w:lineRule="auto"/>
        <w:ind w:firstLine="709"/>
        <w:jc w:val="both"/>
        <w:rPr>
          <w:rFonts w:ascii="Times New Roman" w:hAnsi="Times New Roman"/>
          <w:sz w:val="28"/>
          <w:szCs w:val="28"/>
        </w:rPr>
      </w:pPr>
      <w:r w:rsidRPr="006C72FD">
        <w:rPr>
          <w:rFonts w:ascii="Times New Roman" w:hAnsi="Times New Roman"/>
          <w:b/>
          <w:color w:val="548DD4"/>
          <w:sz w:val="28"/>
          <w:szCs w:val="28"/>
        </w:rPr>
        <w:t>Ключевые</w:t>
      </w:r>
      <w:r w:rsidR="002B14D6" w:rsidRPr="006C72FD">
        <w:rPr>
          <w:rFonts w:ascii="Times New Roman" w:hAnsi="Times New Roman"/>
          <w:b/>
          <w:color w:val="548DD4"/>
          <w:sz w:val="28"/>
          <w:szCs w:val="28"/>
        </w:rPr>
        <w:t xml:space="preserve"> приоритет</w:t>
      </w:r>
      <w:r w:rsidRPr="006C72FD">
        <w:rPr>
          <w:rFonts w:ascii="Times New Roman" w:hAnsi="Times New Roman"/>
          <w:b/>
          <w:color w:val="548DD4"/>
          <w:sz w:val="28"/>
          <w:szCs w:val="28"/>
        </w:rPr>
        <w:t>ы</w:t>
      </w:r>
      <w:r w:rsidR="008D3D00" w:rsidRPr="006C72FD">
        <w:rPr>
          <w:rStyle w:val="afc"/>
          <w:rFonts w:ascii="Times New Roman" w:hAnsi="Times New Roman"/>
          <w:b/>
          <w:color w:val="548DD4"/>
          <w:sz w:val="28"/>
          <w:szCs w:val="28"/>
        </w:rPr>
        <w:footnoteReference w:id="6"/>
      </w:r>
      <w:r w:rsidR="002B14D6" w:rsidRPr="006C72FD">
        <w:rPr>
          <w:rFonts w:ascii="Times New Roman" w:hAnsi="Times New Roman"/>
          <w:color w:val="548DD4"/>
          <w:sz w:val="28"/>
          <w:szCs w:val="28"/>
        </w:rPr>
        <w:t xml:space="preserve"> </w:t>
      </w:r>
      <w:r w:rsidR="002B14D6" w:rsidRPr="006C72FD">
        <w:rPr>
          <w:rFonts w:ascii="Times New Roman" w:hAnsi="Times New Roman"/>
          <w:sz w:val="28"/>
          <w:szCs w:val="28"/>
        </w:rPr>
        <w:t>Ленинградской облас</w:t>
      </w:r>
      <w:r w:rsidR="00BB2C22" w:rsidRPr="006C72FD">
        <w:rPr>
          <w:rFonts w:ascii="Times New Roman" w:hAnsi="Times New Roman"/>
          <w:sz w:val="28"/>
          <w:szCs w:val="28"/>
        </w:rPr>
        <w:t>ти</w:t>
      </w:r>
      <w:r w:rsidR="001A7009" w:rsidRPr="006C72FD">
        <w:rPr>
          <w:rFonts w:ascii="Times New Roman" w:hAnsi="Times New Roman"/>
          <w:sz w:val="28"/>
          <w:szCs w:val="28"/>
        </w:rPr>
        <w:t xml:space="preserve"> – </w:t>
      </w:r>
      <w:r w:rsidR="00BB2C22" w:rsidRPr="006C72FD">
        <w:rPr>
          <w:rFonts w:ascii="Times New Roman" w:hAnsi="Times New Roman"/>
          <w:sz w:val="28"/>
          <w:szCs w:val="28"/>
        </w:rPr>
        <w:t xml:space="preserve">стимулирование </w:t>
      </w:r>
      <w:r w:rsidR="001A7009" w:rsidRPr="006C72FD">
        <w:rPr>
          <w:rFonts w:ascii="Times New Roman" w:hAnsi="Times New Roman"/>
          <w:sz w:val="28"/>
          <w:szCs w:val="28"/>
        </w:rPr>
        <w:t xml:space="preserve"> </w:t>
      </w:r>
      <w:r w:rsidR="00BB2C22" w:rsidRPr="006C72FD">
        <w:rPr>
          <w:rFonts w:ascii="Times New Roman" w:hAnsi="Times New Roman"/>
          <w:sz w:val="28"/>
          <w:szCs w:val="28"/>
        </w:rPr>
        <w:t xml:space="preserve">рождаемости </w:t>
      </w:r>
      <w:r w:rsidR="002B14D6" w:rsidRPr="006C72FD">
        <w:rPr>
          <w:rFonts w:ascii="Times New Roman" w:hAnsi="Times New Roman"/>
          <w:sz w:val="28"/>
          <w:szCs w:val="28"/>
        </w:rPr>
        <w:t>с целью обеспечения естественного прироста населения Ленинградской области</w:t>
      </w:r>
      <w:r w:rsidR="001A7009" w:rsidRPr="006C72FD">
        <w:rPr>
          <w:rFonts w:ascii="Times New Roman" w:hAnsi="Times New Roman"/>
          <w:sz w:val="28"/>
          <w:szCs w:val="28"/>
        </w:rPr>
        <w:t xml:space="preserve">, </w:t>
      </w:r>
      <w:r w:rsidR="00BB2C22" w:rsidRPr="006C72FD">
        <w:rPr>
          <w:rFonts w:ascii="Times New Roman" w:hAnsi="Times New Roman"/>
          <w:sz w:val="28"/>
          <w:szCs w:val="28"/>
        </w:rPr>
        <w:t>повышение</w:t>
      </w:r>
      <w:r w:rsidRPr="006C72FD">
        <w:rPr>
          <w:rFonts w:ascii="Times New Roman" w:hAnsi="Times New Roman"/>
          <w:sz w:val="28"/>
          <w:szCs w:val="28"/>
        </w:rPr>
        <w:t xml:space="preserve"> </w:t>
      </w:r>
      <w:r w:rsidR="00BB2C22" w:rsidRPr="006C72FD">
        <w:rPr>
          <w:rFonts w:ascii="Times New Roman" w:hAnsi="Times New Roman"/>
          <w:sz w:val="28"/>
          <w:szCs w:val="28"/>
        </w:rPr>
        <w:t xml:space="preserve">продолжительности </w:t>
      </w:r>
      <w:r w:rsidRPr="006C72FD">
        <w:rPr>
          <w:rFonts w:ascii="Times New Roman" w:hAnsi="Times New Roman"/>
          <w:sz w:val="28"/>
          <w:szCs w:val="28"/>
        </w:rPr>
        <w:t xml:space="preserve">и качества </w:t>
      </w:r>
      <w:r w:rsidR="00BB2C22" w:rsidRPr="006C72FD">
        <w:rPr>
          <w:rFonts w:ascii="Times New Roman" w:hAnsi="Times New Roman"/>
          <w:sz w:val="28"/>
          <w:szCs w:val="28"/>
        </w:rPr>
        <w:t xml:space="preserve">жизни населения </w:t>
      </w:r>
      <w:r w:rsidRPr="006C72FD">
        <w:rPr>
          <w:rFonts w:ascii="Times New Roman" w:hAnsi="Times New Roman"/>
          <w:sz w:val="28"/>
          <w:szCs w:val="28"/>
        </w:rPr>
        <w:t>старшего возраста.</w:t>
      </w:r>
      <w:r w:rsidR="002B14D6" w:rsidRPr="006C72FD">
        <w:rPr>
          <w:rFonts w:ascii="Times New Roman" w:hAnsi="Times New Roman"/>
          <w:sz w:val="28"/>
          <w:szCs w:val="28"/>
        </w:rPr>
        <w:t xml:space="preserve"> </w:t>
      </w:r>
    </w:p>
    <w:p w14:paraId="104EDB71" w14:textId="1D02978D"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sz w:val="28"/>
          <w:szCs w:val="28"/>
        </w:rPr>
        <w:t>Традиционной проблемой остаются низкие показатели рождаемости на фоне изменения фертильного возраста и сокращения численности женского репродуктивного населения. По значению общего коэффициента рождаемости Ленинградская область среди субъектов Российской Федерации занимает 85 место</w:t>
      </w:r>
      <w:r w:rsidRPr="006C72FD">
        <w:rPr>
          <w:rStyle w:val="afc"/>
          <w:rFonts w:ascii="Times New Roman" w:hAnsi="Times New Roman"/>
          <w:sz w:val="28"/>
          <w:szCs w:val="28"/>
        </w:rPr>
        <w:footnoteReference w:id="7"/>
      </w:r>
      <w:r w:rsidRPr="006C72FD">
        <w:rPr>
          <w:rFonts w:ascii="Times New Roman" w:hAnsi="Times New Roman"/>
          <w:sz w:val="28"/>
          <w:szCs w:val="28"/>
        </w:rPr>
        <w:t>. Специфическим вызовом для региона является значительное число случаев регистрации новорожденных в Санкт-Петербурге - 17% семей</w:t>
      </w:r>
      <w:r w:rsidR="00F265BD" w:rsidRPr="006C72FD">
        <w:rPr>
          <w:rStyle w:val="afc"/>
          <w:rFonts w:ascii="Times New Roman" w:hAnsi="Times New Roman"/>
          <w:sz w:val="28"/>
          <w:szCs w:val="28"/>
        </w:rPr>
        <w:footnoteReference w:id="8"/>
      </w:r>
      <w:r w:rsidRPr="006C72FD">
        <w:rPr>
          <w:rFonts w:ascii="Times New Roman" w:hAnsi="Times New Roman"/>
          <w:sz w:val="28"/>
          <w:szCs w:val="28"/>
        </w:rPr>
        <w:t xml:space="preserve">, где оба родителя являются жителями Ленинградской области, регистрируют новорожденных в Санкт-Петербурге. </w:t>
      </w:r>
    </w:p>
    <w:p w14:paraId="6589A917" w14:textId="6D73A565" w:rsidR="000E531C" w:rsidRPr="006C72FD" w:rsidRDefault="000E531C" w:rsidP="00B535BD">
      <w:pPr>
        <w:widowControl w:val="0"/>
        <w:spacing w:after="0" w:line="228" w:lineRule="auto"/>
        <w:ind w:firstLine="709"/>
        <w:jc w:val="both"/>
        <w:rPr>
          <w:rFonts w:ascii="Times New Roman" w:eastAsia="Calibri" w:hAnsi="Times New Roman"/>
          <w:bCs/>
          <w:sz w:val="28"/>
          <w:szCs w:val="28"/>
        </w:rPr>
      </w:pPr>
      <w:r w:rsidRPr="006C72FD">
        <w:rPr>
          <w:rFonts w:ascii="Times New Roman" w:eastAsia="Calibri" w:hAnsi="Times New Roman"/>
          <w:bCs/>
          <w:sz w:val="28"/>
          <w:szCs w:val="28"/>
        </w:rPr>
        <w:t>На протяжении последних 10 лет отмечается устойчивая тенденция к повышению средней продолжительности жизни, и как следствие, к увеличению доли пожилых людей в структуре населения. Доля пожилых людей в структуре населения составляет 26,7%</w:t>
      </w:r>
      <w:r w:rsidRPr="006C72FD">
        <w:rPr>
          <w:rStyle w:val="afc"/>
          <w:rFonts w:ascii="Times New Roman" w:eastAsia="Calibri" w:hAnsi="Times New Roman"/>
          <w:bCs/>
          <w:sz w:val="28"/>
          <w:szCs w:val="28"/>
        </w:rPr>
        <w:footnoteReference w:id="9"/>
      </w:r>
      <w:r w:rsidRPr="006C72FD">
        <w:rPr>
          <w:rFonts w:ascii="Times New Roman" w:eastAsia="Calibri" w:hAnsi="Times New Roman"/>
          <w:bCs/>
          <w:sz w:val="28"/>
          <w:szCs w:val="28"/>
        </w:rPr>
        <w:t>, ожидаемый прогноз к 2030 году составляет 30,3%.</w:t>
      </w:r>
    </w:p>
    <w:p w14:paraId="79282940" w14:textId="77777777" w:rsidR="00062C0A"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b/>
          <w:color w:val="548DD4"/>
          <w:sz w:val="28"/>
          <w:szCs w:val="28"/>
        </w:rPr>
        <w:t>Стратегическ</w:t>
      </w:r>
      <w:r w:rsidR="00062C0A" w:rsidRPr="006C72FD">
        <w:rPr>
          <w:rFonts w:ascii="Times New Roman" w:hAnsi="Times New Roman"/>
          <w:b/>
          <w:color w:val="548DD4"/>
          <w:sz w:val="28"/>
          <w:szCs w:val="28"/>
        </w:rPr>
        <w:t>ими целями</w:t>
      </w:r>
      <w:r w:rsidR="00A108FB" w:rsidRPr="006C72FD">
        <w:rPr>
          <w:rStyle w:val="afc"/>
          <w:rFonts w:ascii="Times New Roman" w:hAnsi="Times New Roman"/>
          <w:b/>
          <w:color w:val="548DD4"/>
          <w:sz w:val="28"/>
          <w:szCs w:val="28"/>
        </w:rPr>
        <w:footnoteReference w:id="10"/>
      </w:r>
      <w:r w:rsidRPr="006C72FD">
        <w:rPr>
          <w:rFonts w:ascii="Times New Roman" w:hAnsi="Times New Roman"/>
          <w:color w:val="548DD4"/>
          <w:sz w:val="28"/>
          <w:szCs w:val="28"/>
        </w:rPr>
        <w:t xml:space="preserve"> </w:t>
      </w:r>
      <w:r w:rsidR="00062C0A" w:rsidRPr="006C72FD">
        <w:rPr>
          <w:rFonts w:ascii="Times New Roman" w:hAnsi="Times New Roman"/>
          <w:sz w:val="28"/>
          <w:szCs w:val="28"/>
        </w:rPr>
        <w:t>являются:</w:t>
      </w:r>
      <w:r w:rsidRPr="006C72FD">
        <w:rPr>
          <w:rFonts w:ascii="Times New Roman" w:hAnsi="Times New Roman"/>
          <w:sz w:val="28"/>
          <w:szCs w:val="28"/>
        </w:rPr>
        <w:t xml:space="preserve"> </w:t>
      </w:r>
    </w:p>
    <w:p w14:paraId="3C4541B6" w14:textId="553CBB21" w:rsidR="00392693" w:rsidRPr="006C72FD" w:rsidRDefault="002B14D6" w:rsidP="00B535BD">
      <w:pPr>
        <w:pStyle w:val="aff3"/>
        <w:numPr>
          <w:ilvl w:val="0"/>
          <w:numId w:val="4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увеличение суммарного коэффициента рождаемости Ленинградской области до 1,296 </w:t>
      </w:r>
      <w:r w:rsidR="00062C0A" w:rsidRPr="006C72FD">
        <w:rPr>
          <w:rFonts w:ascii="Times New Roman" w:hAnsi="Times New Roman"/>
          <w:sz w:val="28"/>
          <w:szCs w:val="28"/>
        </w:rPr>
        <w:t>к 2024 году, до 1,5 к 2030 году;</w:t>
      </w:r>
    </w:p>
    <w:p w14:paraId="0D92D687" w14:textId="5D35CE8F" w:rsidR="00062C0A" w:rsidRPr="006C72FD" w:rsidRDefault="00062C0A" w:rsidP="00B535BD">
      <w:pPr>
        <w:pStyle w:val="aff3"/>
        <w:numPr>
          <w:ilvl w:val="0"/>
          <w:numId w:val="4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рост средней продолжительности жизни до 7</w:t>
      </w:r>
      <w:r w:rsidR="00EB1086" w:rsidRPr="006C72FD">
        <w:rPr>
          <w:rFonts w:ascii="Times New Roman" w:hAnsi="Times New Roman"/>
          <w:sz w:val="28"/>
          <w:szCs w:val="28"/>
        </w:rPr>
        <w:t>3,8 лет к 2024 году, до 7</w:t>
      </w:r>
      <w:r w:rsidR="002355B4" w:rsidRPr="006C72FD">
        <w:rPr>
          <w:rFonts w:ascii="Times New Roman" w:hAnsi="Times New Roman"/>
          <w:sz w:val="28"/>
          <w:szCs w:val="28"/>
        </w:rPr>
        <w:t>5</w:t>
      </w:r>
      <w:r w:rsidRPr="006C72FD">
        <w:rPr>
          <w:rFonts w:ascii="Times New Roman" w:hAnsi="Times New Roman"/>
          <w:sz w:val="28"/>
          <w:szCs w:val="28"/>
        </w:rPr>
        <w:t xml:space="preserve"> лет</w:t>
      </w:r>
      <w:r w:rsidR="00EB1086" w:rsidRPr="006C72FD">
        <w:rPr>
          <w:rFonts w:ascii="Times New Roman" w:hAnsi="Times New Roman"/>
          <w:sz w:val="28"/>
          <w:szCs w:val="28"/>
        </w:rPr>
        <w:t xml:space="preserve"> к 2030 году</w:t>
      </w:r>
      <w:r w:rsidRPr="006C72FD">
        <w:rPr>
          <w:rFonts w:ascii="Times New Roman" w:hAnsi="Times New Roman"/>
          <w:sz w:val="28"/>
          <w:szCs w:val="28"/>
        </w:rPr>
        <w:t>.</w:t>
      </w:r>
    </w:p>
    <w:p w14:paraId="2B5858B9" w14:textId="77777777" w:rsidR="00062C0A" w:rsidRPr="006C72FD" w:rsidRDefault="002B14D6" w:rsidP="00B535BD">
      <w:pPr>
        <w:spacing w:after="0" w:line="240" w:lineRule="auto"/>
        <w:ind w:firstLine="709"/>
        <w:jc w:val="both"/>
        <w:rPr>
          <w:rFonts w:ascii="Times New Roman" w:hAnsi="Times New Roman"/>
          <w:sz w:val="28"/>
          <w:szCs w:val="28"/>
        </w:rPr>
      </w:pPr>
      <w:bookmarkStart w:id="12" w:name="_gjdgxs"/>
      <w:bookmarkEnd w:id="12"/>
      <w:r w:rsidRPr="006C72FD">
        <w:rPr>
          <w:rFonts w:ascii="Times New Roman" w:hAnsi="Times New Roman"/>
          <w:b/>
          <w:color w:val="548DD4"/>
          <w:sz w:val="28"/>
          <w:szCs w:val="28"/>
        </w:rPr>
        <w:t>Основные действия</w:t>
      </w:r>
      <w:r w:rsidR="00E351A0" w:rsidRPr="006C72FD">
        <w:rPr>
          <w:rFonts w:ascii="Times New Roman" w:hAnsi="Times New Roman"/>
          <w:b/>
          <w:color w:val="548DD4"/>
          <w:sz w:val="28"/>
          <w:szCs w:val="28"/>
        </w:rPr>
        <w:t xml:space="preserve"> (задачи)</w:t>
      </w:r>
      <w:r w:rsidRPr="006C72FD">
        <w:rPr>
          <w:rFonts w:ascii="Times New Roman" w:hAnsi="Times New Roman"/>
          <w:color w:val="548DD4"/>
          <w:sz w:val="28"/>
          <w:szCs w:val="28"/>
        </w:rPr>
        <w:t xml:space="preserve"> </w:t>
      </w:r>
      <w:r w:rsidRPr="006C72FD">
        <w:rPr>
          <w:rFonts w:ascii="Times New Roman" w:hAnsi="Times New Roman"/>
          <w:sz w:val="28"/>
          <w:szCs w:val="28"/>
        </w:rPr>
        <w:t>будут направлены</w:t>
      </w:r>
      <w:r w:rsidR="00062C0A" w:rsidRPr="006C72FD">
        <w:rPr>
          <w:rFonts w:ascii="Times New Roman" w:hAnsi="Times New Roman"/>
          <w:sz w:val="28"/>
          <w:szCs w:val="28"/>
        </w:rPr>
        <w:t>:</w:t>
      </w:r>
    </w:p>
    <w:p w14:paraId="47F6BDC8" w14:textId="7D633D43" w:rsidR="00392693" w:rsidRPr="006C72FD" w:rsidRDefault="002B14D6" w:rsidP="00B535BD">
      <w:pPr>
        <w:pStyle w:val="aff3"/>
        <w:numPr>
          <w:ilvl w:val="0"/>
          <w:numId w:val="49"/>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на снятие социальных и экономических ограничений при принятии решения завести ребенка: дополнительное материальное обеспечение молодых семей, развитие социальной инфраструктуры для новорожденных и детей всех возрастов, персонализированный подход к предоставлению услуг по рождению и регистрации новорожденных</w:t>
      </w:r>
      <w:r w:rsidR="001A7009" w:rsidRPr="006C72FD">
        <w:rPr>
          <w:rFonts w:ascii="Times New Roman" w:hAnsi="Times New Roman"/>
          <w:sz w:val="28"/>
          <w:szCs w:val="28"/>
        </w:rPr>
        <w:t>;</w:t>
      </w:r>
    </w:p>
    <w:p w14:paraId="15659514" w14:textId="3AB8D6EC" w:rsidR="006F6C25" w:rsidRPr="006C72FD" w:rsidRDefault="006F6C25" w:rsidP="00B535BD">
      <w:pPr>
        <w:pStyle w:val="aff3"/>
        <w:numPr>
          <w:ilvl w:val="0"/>
          <w:numId w:val="49"/>
        </w:numPr>
        <w:tabs>
          <w:tab w:val="left" w:pos="993"/>
        </w:tabs>
        <w:spacing w:after="0" w:line="240" w:lineRule="auto"/>
        <w:ind w:left="0" w:firstLine="709"/>
        <w:jc w:val="both"/>
        <w:rPr>
          <w:rFonts w:ascii="Times New Roman" w:hAnsi="Times New Roman"/>
          <w:sz w:val="28"/>
          <w:szCs w:val="28"/>
          <w:lang w:eastAsia="ru-RU"/>
        </w:rPr>
      </w:pPr>
      <w:r w:rsidRPr="006C72FD">
        <w:rPr>
          <w:rFonts w:ascii="Times New Roman" w:hAnsi="Times New Roman"/>
          <w:sz w:val="28"/>
          <w:szCs w:val="28"/>
          <w:lang w:eastAsia="ru-RU"/>
        </w:rPr>
        <w:t xml:space="preserve">на формирование системы активного долголетия: профориентация и обучение </w:t>
      </w:r>
      <w:r w:rsidR="00E046E5" w:rsidRPr="006C72FD">
        <w:rPr>
          <w:rFonts w:ascii="Times New Roman" w:hAnsi="Times New Roman"/>
          <w:sz w:val="28"/>
          <w:szCs w:val="28"/>
          <w:lang w:eastAsia="ru-RU"/>
        </w:rPr>
        <w:t xml:space="preserve">граждан  </w:t>
      </w:r>
      <w:r w:rsidR="00454868" w:rsidRPr="006C72FD">
        <w:rPr>
          <w:rFonts w:ascii="Times New Roman" w:hAnsi="Times New Roman"/>
          <w:sz w:val="28"/>
          <w:szCs w:val="28"/>
          <w:lang w:eastAsia="ru-RU"/>
        </w:rPr>
        <w:t>старшего поколения</w:t>
      </w:r>
      <w:r w:rsidRPr="006C72FD">
        <w:rPr>
          <w:rFonts w:ascii="Times New Roman" w:hAnsi="Times New Roman"/>
          <w:sz w:val="28"/>
          <w:szCs w:val="28"/>
          <w:lang w:eastAsia="ru-RU"/>
        </w:rPr>
        <w:t xml:space="preserve">,  </w:t>
      </w:r>
      <w:r w:rsidR="00454868" w:rsidRPr="006C72FD">
        <w:rPr>
          <w:rFonts w:ascii="Times New Roman" w:hAnsi="Times New Roman"/>
          <w:sz w:val="28"/>
          <w:szCs w:val="28"/>
          <w:lang w:eastAsia="ru-RU"/>
        </w:rPr>
        <w:t xml:space="preserve">создание условий и инфраструктуры </w:t>
      </w:r>
      <w:proofErr w:type="gramStart"/>
      <w:r w:rsidR="00454868" w:rsidRPr="006C72FD">
        <w:rPr>
          <w:rFonts w:ascii="Times New Roman" w:hAnsi="Times New Roman"/>
          <w:sz w:val="28"/>
          <w:szCs w:val="28"/>
          <w:lang w:eastAsia="ru-RU"/>
        </w:rPr>
        <w:t>для</w:t>
      </w:r>
      <w:proofErr w:type="gramEnd"/>
      <w:r w:rsidR="00454868" w:rsidRPr="006C72FD">
        <w:rPr>
          <w:rFonts w:ascii="Times New Roman" w:hAnsi="Times New Roman"/>
          <w:sz w:val="28"/>
          <w:szCs w:val="28"/>
          <w:lang w:eastAsia="ru-RU"/>
        </w:rPr>
        <w:t xml:space="preserve"> </w:t>
      </w:r>
      <w:proofErr w:type="gramStart"/>
      <w:r w:rsidR="00454868" w:rsidRPr="006C72FD">
        <w:rPr>
          <w:rFonts w:ascii="Times New Roman" w:hAnsi="Times New Roman"/>
          <w:sz w:val="28"/>
          <w:szCs w:val="28"/>
          <w:lang w:eastAsia="ru-RU"/>
        </w:rPr>
        <w:t>вовлечение</w:t>
      </w:r>
      <w:proofErr w:type="gramEnd"/>
      <w:r w:rsidR="00454868" w:rsidRPr="006C72FD">
        <w:rPr>
          <w:rFonts w:ascii="Times New Roman" w:hAnsi="Times New Roman"/>
          <w:sz w:val="28"/>
          <w:szCs w:val="28"/>
          <w:lang w:eastAsia="ru-RU"/>
        </w:rPr>
        <w:t xml:space="preserve"> </w:t>
      </w:r>
      <w:r w:rsidR="00E046E5" w:rsidRPr="006C72FD">
        <w:rPr>
          <w:rFonts w:ascii="Times New Roman" w:hAnsi="Times New Roman"/>
          <w:sz w:val="28"/>
          <w:szCs w:val="28"/>
          <w:lang w:eastAsia="ru-RU"/>
        </w:rPr>
        <w:t>их в различные виды деятельности (предпринимательская, культурная, общественная)</w:t>
      </w:r>
      <w:r w:rsidR="00454868" w:rsidRPr="006C72FD">
        <w:rPr>
          <w:rFonts w:ascii="Times New Roman" w:hAnsi="Times New Roman"/>
          <w:sz w:val="28"/>
          <w:szCs w:val="28"/>
          <w:lang w:eastAsia="ru-RU"/>
        </w:rPr>
        <w:t xml:space="preserve">, </w:t>
      </w:r>
      <w:r w:rsidRPr="006C72FD">
        <w:rPr>
          <w:rFonts w:ascii="Times New Roman" w:hAnsi="Times New Roman"/>
          <w:sz w:val="28"/>
          <w:szCs w:val="28"/>
          <w:lang w:eastAsia="ru-RU"/>
        </w:rPr>
        <w:t>развитие системы</w:t>
      </w:r>
      <w:r w:rsidR="00454868" w:rsidRPr="006C72FD">
        <w:rPr>
          <w:rFonts w:ascii="Times New Roman" w:hAnsi="Times New Roman"/>
          <w:sz w:val="28"/>
          <w:szCs w:val="28"/>
          <w:lang w:eastAsia="ru-RU"/>
        </w:rPr>
        <w:t xml:space="preserve"> </w:t>
      </w:r>
      <w:r w:rsidRPr="006C72FD">
        <w:rPr>
          <w:rFonts w:ascii="Times New Roman" w:hAnsi="Times New Roman"/>
          <w:sz w:val="28"/>
          <w:szCs w:val="28"/>
          <w:lang w:eastAsia="ru-RU"/>
        </w:rPr>
        <w:t>социального и медицинского обслуживания</w:t>
      </w:r>
      <w:r w:rsidR="00454868" w:rsidRPr="006C72FD">
        <w:rPr>
          <w:rFonts w:ascii="Times New Roman" w:hAnsi="Times New Roman"/>
          <w:sz w:val="28"/>
          <w:szCs w:val="28"/>
          <w:lang w:eastAsia="ru-RU"/>
        </w:rPr>
        <w:t xml:space="preserve">, способствующей </w:t>
      </w:r>
      <w:r w:rsidRPr="006C72FD">
        <w:rPr>
          <w:rFonts w:ascii="Times New Roman" w:hAnsi="Times New Roman"/>
          <w:sz w:val="28"/>
          <w:szCs w:val="28"/>
          <w:lang w:eastAsia="ru-RU"/>
        </w:rPr>
        <w:t>улучшению качества жизни граждан пожилого возраста и инвалидов.</w:t>
      </w:r>
    </w:p>
    <w:p w14:paraId="76A1EE4F" w14:textId="77777777" w:rsidR="006F6C25" w:rsidRPr="006C72FD" w:rsidRDefault="006F6C25" w:rsidP="00B535BD">
      <w:pPr>
        <w:spacing w:after="0" w:line="240" w:lineRule="auto"/>
        <w:ind w:firstLine="709"/>
        <w:jc w:val="both"/>
        <w:rPr>
          <w:rFonts w:ascii="Times New Roman" w:hAnsi="Times New Roman"/>
          <w:sz w:val="28"/>
          <w:szCs w:val="28"/>
        </w:rPr>
      </w:pPr>
      <w:r w:rsidRPr="006C72FD">
        <w:rPr>
          <w:rFonts w:ascii="Times New Roman" w:hAnsi="Times New Roman"/>
          <w:sz w:val="28"/>
          <w:szCs w:val="28"/>
        </w:rPr>
        <w:lastRenderedPageBreak/>
        <w:t>Это позволит снизить миграционную зависимость региона, сократить темпы старения населения и обеспечить увеличение численности населения за счёт естественного прироста.</w:t>
      </w:r>
    </w:p>
    <w:p w14:paraId="5FDB7340" w14:textId="77777777" w:rsidR="00392693" w:rsidRPr="006C72FD" w:rsidRDefault="002B14D6" w:rsidP="00B535BD">
      <w:pPr>
        <w:spacing w:after="0" w:line="240" w:lineRule="auto"/>
        <w:ind w:firstLine="709"/>
        <w:jc w:val="both"/>
        <w:rPr>
          <w:rFonts w:ascii="Times New Roman" w:hAnsi="Times New Roman"/>
          <w:sz w:val="28"/>
          <w:szCs w:val="28"/>
        </w:rPr>
      </w:pPr>
      <w:bookmarkStart w:id="13" w:name="_r1e1cil78ams"/>
      <w:bookmarkEnd w:id="13"/>
      <w:r w:rsidRPr="006C72FD">
        <w:rPr>
          <w:rFonts w:ascii="Times New Roman" w:hAnsi="Times New Roman"/>
          <w:b/>
          <w:color w:val="548DD4"/>
          <w:sz w:val="28"/>
          <w:szCs w:val="28"/>
        </w:rPr>
        <w:t>Набор решений</w:t>
      </w:r>
      <w:r w:rsidRPr="006C72FD">
        <w:rPr>
          <w:rStyle w:val="afc"/>
          <w:rFonts w:ascii="Times New Roman" w:hAnsi="Times New Roman"/>
          <w:b/>
          <w:color w:val="548DD4"/>
          <w:sz w:val="28"/>
          <w:szCs w:val="28"/>
        </w:rPr>
        <w:footnoteReference w:id="11"/>
      </w:r>
      <w:r w:rsidRPr="006C72FD">
        <w:rPr>
          <w:rFonts w:ascii="Times New Roman" w:hAnsi="Times New Roman"/>
          <w:b/>
          <w:color w:val="548DD4"/>
          <w:sz w:val="28"/>
          <w:szCs w:val="28"/>
        </w:rPr>
        <w:t xml:space="preserve"> </w:t>
      </w:r>
      <w:r w:rsidRPr="006C72FD">
        <w:rPr>
          <w:rFonts w:ascii="Times New Roman" w:hAnsi="Times New Roman"/>
          <w:sz w:val="28"/>
          <w:szCs w:val="28"/>
        </w:rPr>
        <w:t>для достижения цели:</w:t>
      </w:r>
    </w:p>
    <w:p w14:paraId="00E1570A" w14:textId="113C633A" w:rsidR="00392693" w:rsidRPr="006C72FD" w:rsidRDefault="002B14D6" w:rsidP="00B535BD">
      <w:pPr>
        <w:pStyle w:val="12"/>
        <w:numPr>
          <w:ilvl w:val="0"/>
          <w:numId w:val="6"/>
        </w:numPr>
        <w:tabs>
          <w:tab w:val="left" w:pos="851"/>
          <w:tab w:val="left" w:pos="993"/>
        </w:tabs>
        <w:spacing w:after="0" w:line="240" w:lineRule="auto"/>
        <w:ind w:left="0" w:firstLine="709"/>
        <w:jc w:val="both"/>
        <w:rPr>
          <w:rFonts w:ascii="Times New Roman" w:hAnsi="Times New Roman"/>
          <w:color w:val="FF0000"/>
          <w:sz w:val="28"/>
          <w:szCs w:val="28"/>
        </w:rPr>
      </w:pPr>
      <w:r w:rsidRPr="006C72FD">
        <w:rPr>
          <w:rFonts w:ascii="Times New Roman" w:hAnsi="Times New Roman"/>
          <w:sz w:val="28"/>
          <w:szCs w:val="28"/>
        </w:rPr>
        <w:t>Внедрить финансовую помощь</w:t>
      </w:r>
      <w:r w:rsidR="00F03E4C" w:rsidRPr="006C72FD">
        <w:rPr>
          <w:rFonts w:ascii="Times New Roman" w:hAnsi="Times New Roman"/>
          <w:sz w:val="28"/>
          <w:szCs w:val="28"/>
        </w:rPr>
        <w:t xml:space="preserve"> в повышенном размере</w:t>
      </w:r>
      <w:r w:rsidRPr="006C72FD">
        <w:rPr>
          <w:rFonts w:ascii="Times New Roman" w:hAnsi="Times New Roman"/>
          <w:sz w:val="28"/>
          <w:szCs w:val="28"/>
        </w:rPr>
        <w:t xml:space="preserve"> при рождении первого </w:t>
      </w:r>
      <w:r w:rsidR="00F03E4C" w:rsidRPr="006C72FD">
        <w:rPr>
          <w:rFonts w:ascii="Times New Roman" w:hAnsi="Times New Roman"/>
          <w:sz w:val="28"/>
          <w:szCs w:val="28"/>
        </w:rPr>
        <w:t>ребенка (ежемесячную выплату); предоставлять из областного бюджета единовременные выплаты при рождении первого, второго и последующих детей в размере аналогичном</w:t>
      </w:r>
      <w:r w:rsidRPr="006C72FD">
        <w:rPr>
          <w:rFonts w:ascii="Times New Roman" w:hAnsi="Times New Roman"/>
          <w:sz w:val="28"/>
          <w:szCs w:val="28"/>
        </w:rPr>
        <w:t xml:space="preserve"> выплатам</w:t>
      </w:r>
      <w:r w:rsidR="00F03E4C" w:rsidRPr="006C72FD">
        <w:rPr>
          <w:rFonts w:ascii="Times New Roman" w:hAnsi="Times New Roman"/>
          <w:sz w:val="28"/>
          <w:szCs w:val="28"/>
        </w:rPr>
        <w:t>, предоставляемым</w:t>
      </w:r>
      <w:r w:rsidRPr="006C72FD">
        <w:rPr>
          <w:rFonts w:ascii="Times New Roman" w:hAnsi="Times New Roman"/>
          <w:sz w:val="28"/>
          <w:szCs w:val="28"/>
        </w:rPr>
        <w:t xml:space="preserve"> в Санкт-Петербурге</w:t>
      </w:r>
      <w:r w:rsidR="00BE6633" w:rsidRPr="006C72FD">
        <w:rPr>
          <w:rFonts w:ascii="Times New Roman" w:hAnsi="Times New Roman"/>
          <w:sz w:val="28"/>
          <w:szCs w:val="28"/>
        </w:rPr>
        <w:t>.</w:t>
      </w:r>
      <w:r w:rsidRPr="006C72FD">
        <w:rPr>
          <w:rFonts w:ascii="Times New Roman" w:hAnsi="Times New Roman"/>
          <w:sz w:val="28"/>
          <w:szCs w:val="28"/>
        </w:rPr>
        <w:t xml:space="preserve"> </w:t>
      </w:r>
    </w:p>
    <w:p w14:paraId="5FD4C69D" w14:textId="2F1BE857" w:rsidR="00392693" w:rsidRPr="006C72FD" w:rsidRDefault="002B14D6" w:rsidP="00B535BD">
      <w:pPr>
        <w:pStyle w:val="12"/>
        <w:numPr>
          <w:ilvl w:val="0"/>
          <w:numId w:val="6"/>
        </w:numPr>
        <w:tabs>
          <w:tab w:val="left" w:pos="851"/>
          <w:tab w:val="left" w:pos="993"/>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sz w:val="28"/>
          <w:szCs w:val="28"/>
        </w:rPr>
        <w:t>Гарантировать для жителей агломерационной зоны места в детских садах для ребенка при его регистрации в Ленинградской области: не выдавать разрешения на строительство жилых комплексов без опережающего строительства социальной инфраструктуры, не вводить в эксплуатацию построенное жилье, не</w:t>
      </w:r>
      <w:r w:rsidR="002B5AA3" w:rsidRPr="006C72FD">
        <w:rPr>
          <w:rFonts w:ascii="Times New Roman" w:hAnsi="Times New Roman"/>
          <w:sz w:val="28"/>
          <w:szCs w:val="28"/>
        </w:rPr>
        <w:t xml:space="preserve"> </w:t>
      </w:r>
      <w:r w:rsidRPr="006C72FD">
        <w:rPr>
          <w:rFonts w:ascii="Times New Roman" w:hAnsi="Times New Roman"/>
          <w:sz w:val="28"/>
          <w:szCs w:val="28"/>
        </w:rPr>
        <w:t>обеспе</w:t>
      </w:r>
      <w:r w:rsidR="002B5AA3" w:rsidRPr="006C72FD">
        <w:rPr>
          <w:rFonts w:ascii="Times New Roman" w:hAnsi="Times New Roman"/>
          <w:sz w:val="28"/>
          <w:szCs w:val="28"/>
        </w:rPr>
        <w:t>ченное социальной инфраструктурой</w:t>
      </w:r>
      <w:r w:rsidRPr="006C72FD">
        <w:rPr>
          <w:rFonts w:ascii="Times New Roman" w:hAnsi="Times New Roman"/>
          <w:sz w:val="28"/>
          <w:szCs w:val="28"/>
        </w:rPr>
        <w:t>, вводить за счет застройщиков детские сады (в перспективе – без выкупа, прямая передача).</w:t>
      </w:r>
      <w:proofErr w:type="gramEnd"/>
    </w:p>
    <w:p w14:paraId="00D466C8" w14:textId="77777777" w:rsidR="00392693" w:rsidRPr="006C72FD" w:rsidRDefault="002B14D6" w:rsidP="00B535BD">
      <w:pPr>
        <w:pStyle w:val="12"/>
        <w:numPr>
          <w:ilvl w:val="0"/>
          <w:numId w:val="6"/>
        </w:numPr>
        <w:tabs>
          <w:tab w:val="left" w:pos="851"/>
          <w:tab w:val="left" w:pos="993"/>
          <w:tab w:val="left" w:pos="1134"/>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sz w:val="28"/>
          <w:szCs w:val="28"/>
        </w:rPr>
        <w:t>Ликвидировать очереди на зачисление детей в возрасте от трех до семи лет в дошкольные образовательные учреждения в агломерационной зоне путем расширения форм и способов получения дошкольного образования; создать дополнительные места для детей до трех лет; создать семейные группы по присмотру и уходу за детьми разного возраста; обеспечить субсидирование части стоимости посещения частных детских садов, яслей, групп;</w:t>
      </w:r>
      <w:proofErr w:type="gramEnd"/>
      <w:r w:rsidRPr="006C72FD">
        <w:rPr>
          <w:rFonts w:ascii="Times New Roman" w:hAnsi="Times New Roman"/>
          <w:sz w:val="28"/>
          <w:szCs w:val="28"/>
        </w:rPr>
        <w:t xml:space="preserve"> компенсировать родителям отсутствие мест в детских садах.</w:t>
      </w:r>
    </w:p>
    <w:p w14:paraId="6F77BB41" w14:textId="77777777" w:rsidR="00392693" w:rsidRPr="006C72FD" w:rsidRDefault="002B14D6" w:rsidP="00B535BD">
      <w:pPr>
        <w:pStyle w:val="12"/>
        <w:numPr>
          <w:ilvl w:val="0"/>
          <w:numId w:val="6"/>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Расширить социальную корзину новорождённого, включающую необходимые товары по уходу за ребенком до 1 года.</w:t>
      </w:r>
    </w:p>
    <w:p w14:paraId="5F579A15" w14:textId="77777777" w:rsidR="00392693" w:rsidRPr="006C72FD" w:rsidRDefault="002B14D6" w:rsidP="00B535BD">
      <w:pPr>
        <w:pStyle w:val="12"/>
        <w:numPr>
          <w:ilvl w:val="0"/>
          <w:numId w:val="6"/>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Внедрить по всей Ленинградской области «</w:t>
      </w:r>
      <w:proofErr w:type="spellStart"/>
      <w:r w:rsidRPr="006C72FD">
        <w:rPr>
          <w:rFonts w:ascii="Times New Roman" w:hAnsi="Times New Roman"/>
          <w:sz w:val="28"/>
          <w:szCs w:val="28"/>
        </w:rPr>
        <w:t>суперсервис</w:t>
      </w:r>
      <w:proofErr w:type="spellEnd"/>
      <w:r w:rsidRPr="006C72FD">
        <w:rPr>
          <w:rFonts w:ascii="Times New Roman" w:hAnsi="Times New Roman"/>
          <w:sz w:val="28"/>
          <w:szCs w:val="28"/>
        </w:rPr>
        <w:t xml:space="preserve">» (комплексные услуги) по жизненной ситуации «Рождение ребенка», когда необходимые документы, пособия, услуги семья получает без посещения органов власти или МФЦ, в электронном виде и </w:t>
      </w:r>
      <w:proofErr w:type="spellStart"/>
      <w:r w:rsidRPr="006C72FD">
        <w:rPr>
          <w:rFonts w:ascii="Times New Roman" w:hAnsi="Times New Roman"/>
          <w:sz w:val="28"/>
          <w:szCs w:val="28"/>
        </w:rPr>
        <w:t>проактивной</w:t>
      </w:r>
      <w:proofErr w:type="spellEnd"/>
      <w:r w:rsidRPr="006C72FD">
        <w:rPr>
          <w:rFonts w:ascii="Times New Roman" w:hAnsi="Times New Roman"/>
          <w:sz w:val="28"/>
          <w:szCs w:val="28"/>
        </w:rPr>
        <w:t xml:space="preserve"> форме.</w:t>
      </w:r>
    </w:p>
    <w:p w14:paraId="3EBF0B8B" w14:textId="77777777" w:rsidR="00392693" w:rsidRPr="006C72FD" w:rsidRDefault="002B14D6" w:rsidP="00B535BD">
      <w:pPr>
        <w:pStyle w:val="110"/>
        <w:numPr>
          <w:ilvl w:val="0"/>
          <w:numId w:val="6"/>
        </w:numPr>
        <w:tabs>
          <w:tab w:val="left" w:pos="851"/>
          <w:tab w:val="left" w:pos="993"/>
        </w:tabs>
        <w:spacing w:after="0" w:line="240" w:lineRule="auto"/>
        <w:ind w:left="0" w:firstLine="709"/>
        <w:jc w:val="both"/>
        <w:rPr>
          <w:rFonts w:ascii="Times New Roman" w:eastAsiaTheme="minorEastAsia" w:hAnsi="Times New Roman"/>
          <w:sz w:val="28"/>
          <w:szCs w:val="28"/>
          <w:lang w:val="ru-RU"/>
        </w:rPr>
      </w:pPr>
      <w:r w:rsidRPr="006C72FD">
        <w:rPr>
          <w:rFonts w:ascii="Times New Roman" w:eastAsiaTheme="minorEastAsia" w:hAnsi="Times New Roman"/>
          <w:sz w:val="28"/>
          <w:szCs w:val="28"/>
          <w:lang w:val="ru-RU"/>
        </w:rPr>
        <w:t>Сформировать в районах массовой застройки социальную инфраструктуру детства в соответствии с нормами обеспеченности, в том числе с привлечением бизнеса.</w:t>
      </w:r>
    </w:p>
    <w:p w14:paraId="422AAD43" w14:textId="77777777" w:rsidR="00392693" w:rsidRPr="006C72FD" w:rsidRDefault="002B14D6" w:rsidP="00B535BD">
      <w:pPr>
        <w:pStyle w:val="110"/>
        <w:numPr>
          <w:ilvl w:val="0"/>
          <w:numId w:val="6"/>
        </w:numPr>
        <w:tabs>
          <w:tab w:val="left" w:pos="851"/>
          <w:tab w:val="left" w:pos="993"/>
        </w:tabs>
        <w:spacing w:after="0" w:line="240" w:lineRule="auto"/>
        <w:ind w:left="0" w:firstLine="709"/>
        <w:jc w:val="both"/>
        <w:rPr>
          <w:rFonts w:ascii="Times New Roman" w:eastAsiaTheme="minorEastAsia" w:hAnsi="Times New Roman"/>
          <w:sz w:val="28"/>
          <w:szCs w:val="28"/>
          <w:lang w:val="ru-RU"/>
        </w:rPr>
      </w:pPr>
      <w:r w:rsidRPr="006C72FD">
        <w:rPr>
          <w:rFonts w:ascii="Times New Roman" w:eastAsiaTheme="minorEastAsia" w:hAnsi="Times New Roman"/>
          <w:sz w:val="28"/>
          <w:szCs w:val="28"/>
          <w:lang w:val="ru-RU"/>
        </w:rPr>
        <w:t xml:space="preserve">Создать комплекс услуг по уходу за детьми разного возраста в шаговой доступности, в том числе оказание педиатрических и </w:t>
      </w:r>
      <w:proofErr w:type="spellStart"/>
      <w:r w:rsidRPr="006C72FD">
        <w:rPr>
          <w:rFonts w:ascii="Times New Roman" w:eastAsiaTheme="minorEastAsia" w:hAnsi="Times New Roman"/>
          <w:sz w:val="28"/>
          <w:szCs w:val="28"/>
          <w:lang w:val="ru-RU"/>
        </w:rPr>
        <w:t>неонатологических</w:t>
      </w:r>
      <w:proofErr w:type="spellEnd"/>
      <w:r w:rsidRPr="006C72FD">
        <w:rPr>
          <w:rFonts w:ascii="Times New Roman" w:eastAsiaTheme="minorEastAsia" w:hAnsi="Times New Roman"/>
          <w:sz w:val="28"/>
          <w:szCs w:val="28"/>
          <w:lang w:val="ru-RU"/>
        </w:rPr>
        <w:t xml:space="preserve"> услуг в офисах врачей общей практики.</w:t>
      </w:r>
    </w:p>
    <w:p w14:paraId="7A45AE0A" w14:textId="77777777" w:rsidR="00392693" w:rsidRPr="006C72FD" w:rsidRDefault="002B14D6" w:rsidP="00B535BD">
      <w:pPr>
        <w:pStyle w:val="110"/>
        <w:numPr>
          <w:ilvl w:val="0"/>
          <w:numId w:val="6"/>
        </w:numPr>
        <w:tabs>
          <w:tab w:val="left" w:pos="1276"/>
        </w:tabs>
        <w:spacing w:after="0" w:line="240" w:lineRule="auto"/>
        <w:ind w:left="0" w:firstLine="709"/>
        <w:jc w:val="both"/>
        <w:rPr>
          <w:rFonts w:ascii="Times New Roman" w:eastAsiaTheme="minorEastAsia" w:hAnsi="Times New Roman"/>
          <w:sz w:val="28"/>
          <w:szCs w:val="28"/>
          <w:lang w:val="ru-RU"/>
        </w:rPr>
      </w:pPr>
      <w:r w:rsidRPr="006C72FD">
        <w:rPr>
          <w:rFonts w:ascii="Times New Roman" w:eastAsiaTheme="minorEastAsia" w:hAnsi="Times New Roman"/>
          <w:sz w:val="28"/>
          <w:szCs w:val="28"/>
          <w:lang w:val="ru-RU"/>
        </w:rPr>
        <w:t>Организовать школу предпринимательства для молодых и многодетных семей, центр карьеры и занятости мам-одиночек с детьми в возрасте до 3 лет; внедрить гибкие формы занятости для женщин, имеющих детей; установить для женщин – индивидуальных предпринимателей, имеющих детей в возрасте до 14 лет, льготы по уплате налогов вплоть до их отмены.</w:t>
      </w:r>
    </w:p>
    <w:p w14:paraId="5E32B981" w14:textId="77777777" w:rsidR="00392693" w:rsidRPr="006C72FD" w:rsidRDefault="002B14D6" w:rsidP="00B535BD">
      <w:pPr>
        <w:pStyle w:val="110"/>
        <w:numPr>
          <w:ilvl w:val="0"/>
          <w:numId w:val="6"/>
        </w:numPr>
        <w:tabs>
          <w:tab w:val="left" w:pos="1134"/>
          <w:tab w:val="left" w:pos="1276"/>
        </w:tabs>
        <w:spacing w:after="0" w:line="240" w:lineRule="auto"/>
        <w:ind w:left="0" w:firstLine="709"/>
        <w:jc w:val="both"/>
        <w:rPr>
          <w:rFonts w:ascii="Times New Roman" w:hAnsi="Times New Roman"/>
          <w:sz w:val="28"/>
          <w:szCs w:val="28"/>
          <w:lang w:val="ru-RU"/>
        </w:rPr>
      </w:pPr>
      <w:r w:rsidRPr="006C72FD">
        <w:rPr>
          <w:rFonts w:ascii="Times New Roman" w:eastAsiaTheme="minorEastAsia" w:hAnsi="Times New Roman"/>
          <w:sz w:val="28"/>
          <w:szCs w:val="28"/>
          <w:lang w:val="ru-RU"/>
        </w:rPr>
        <w:t>Создать систему профилактики семейного неблагополучия: оказание поддержки будущим и молодым мамам, семьям в кризисной, трудной жизненной</w:t>
      </w:r>
      <w:r w:rsidRPr="006C72FD">
        <w:rPr>
          <w:rFonts w:ascii="Times New Roman" w:hAnsi="Times New Roman"/>
          <w:sz w:val="28"/>
          <w:szCs w:val="28"/>
          <w:lang w:val="ru-RU"/>
        </w:rPr>
        <w:t xml:space="preserve"> ситуации.</w:t>
      </w:r>
    </w:p>
    <w:p w14:paraId="5B037E13" w14:textId="77777777" w:rsidR="00392693" w:rsidRPr="006C72FD" w:rsidRDefault="002B14D6" w:rsidP="00B535BD">
      <w:pPr>
        <w:pStyle w:val="12"/>
        <w:numPr>
          <w:ilvl w:val="0"/>
          <w:numId w:val="6"/>
        </w:numPr>
        <w:tabs>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Запустить программы охраны здоровья матери и ребенка, а также сохранения репродуктивного здоровья женщин. </w:t>
      </w:r>
    </w:p>
    <w:p w14:paraId="74A6D3C9" w14:textId="77777777" w:rsidR="00DB7AF6" w:rsidRPr="006C72FD" w:rsidRDefault="00F77EB2" w:rsidP="00B535BD">
      <w:pPr>
        <w:pStyle w:val="aff3"/>
        <w:widowControl w:val="0"/>
        <w:numPr>
          <w:ilvl w:val="0"/>
          <w:numId w:val="6"/>
        </w:numPr>
        <w:tabs>
          <w:tab w:val="left" w:pos="1276"/>
        </w:tabs>
        <w:spacing w:after="0" w:line="228" w:lineRule="auto"/>
        <w:ind w:left="0" w:firstLine="709"/>
        <w:jc w:val="both"/>
        <w:rPr>
          <w:rFonts w:ascii="Times New Roman" w:eastAsia="Arial Unicode MS" w:hAnsi="Times New Roman"/>
          <w:sz w:val="28"/>
        </w:rPr>
      </w:pPr>
      <w:r w:rsidRPr="006C72FD">
        <w:rPr>
          <w:rFonts w:ascii="Times New Roman" w:eastAsia="Calibri" w:hAnsi="Times New Roman"/>
          <w:sz w:val="28"/>
          <w:szCs w:val="28"/>
        </w:rPr>
        <w:lastRenderedPageBreak/>
        <w:t>Разработать и внедрить новые стандарты оказания услуг по осуществлению ухода и реабилитации за гражданами старшего возраста и инвалидами</w:t>
      </w:r>
      <w:r w:rsidR="00DB7AF6" w:rsidRPr="006C72FD">
        <w:rPr>
          <w:rFonts w:ascii="Times New Roman" w:eastAsia="Calibri" w:hAnsi="Times New Roman"/>
          <w:sz w:val="28"/>
          <w:szCs w:val="28"/>
        </w:rPr>
        <w:t>.</w:t>
      </w:r>
    </w:p>
    <w:p w14:paraId="6ABCDCCC" w14:textId="6BC0CEB2" w:rsidR="00DB7AF6" w:rsidRPr="006C72FD" w:rsidRDefault="00BD7B8D" w:rsidP="00B535BD">
      <w:pPr>
        <w:pStyle w:val="aff3"/>
        <w:widowControl w:val="0"/>
        <w:numPr>
          <w:ilvl w:val="0"/>
          <w:numId w:val="6"/>
        </w:numPr>
        <w:tabs>
          <w:tab w:val="left" w:pos="1276"/>
        </w:tabs>
        <w:spacing w:after="0" w:line="228" w:lineRule="auto"/>
        <w:ind w:left="0" w:firstLine="709"/>
        <w:jc w:val="both"/>
        <w:rPr>
          <w:rFonts w:ascii="Times New Roman" w:eastAsia="Arial Unicode MS" w:hAnsi="Times New Roman"/>
          <w:sz w:val="28"/>
        </w:rPr>
      </w:pPr>
      <w:r w:rsidRPr="006C72FD">
        <w:rPr>
          <w:rFonts w:ascii="Times New Roman" w:eastAsia="Arial Unicode MS" w:hAnsi="Times New Roman"/>
          <w:sz w:val="28"/>
        </w:rPr>
        <w:t>Сформировать</w:t>
      </w:r>
      <w:r w:rsidR="004E01A5" w:rsidRPr="006C72FD">
        <w:rPr>
          <w:rFonts w:ascii="Times New Roman" w:eastAsia="Arial Unicode MS" w:hAnsi="Times New Roman"/>
          <w:sz w:val="28"/>
        </w:rPr>
        <w:t xml:space="preserve"> сбалансированную систему учреждений долговременного ухода: </w:t>
      </w:r>
      <w:r w:rsidRPr="006C72FD">
        <w:rPr>
          <w:rFonts w:ascii="Times New Roman" w:eastAsia="Arial Unicode MS" w:hAnsi="Times New Roman"/>
          <w:sz w:val="28"/>
        </w:rPr>
        <w:t>создать</w:t>
      </w:r>
      <w:r w:rsidR="00F77EB2" w:rsidRPr="006C72FD">
        <w:rPr>
          <w:rFonts w:ascii="Times New Roman" w:eastAsia="Calibri" w:hAnsi="Times New Roman"/>
          <w:sz w:val="28"/>
          <w:szCs w:val="28"/>
        </w:rPr>
        <w:t xml:space="preserve"> геронтологически</w:t>
      </w:r>
      <w:r w:rsidR="004E01A5" w:rsidRPr="006C72FD">
        <w:rPr>
          <w:rFonts w:ascii="Times New Roman" w:eastAsia="Calibri" w:hAnsi="Times New Roman"/>
          <w:sz w:val="28"/>
          <w:szCs w:val="28"/>
        </w:rPr>
        <w:t xml:space="preserve">е </w:t>
      </w:r>
      <w:r w:rsidR="00F77EB2" w:rsidRPr="006C72FD">
        <w:rPr>
          <w:rFonts w:ascii="Times New Roman" w:eastAsia="Calibri" w:hAnsi="Times New Roman"/>
          <w:sz w:val="28"/>
          <w:szCs w:val="28"/>
        </w:rPr>
        <w:t xml:space="preserve"> центр</w:t>
      </w:r>
      <w:r w:rsidR="004E01A5" w:rsidRPr="006C72FD">
        <w:rPr>
          <w:rFonts w:ascii="Times New Roman" w:eastAsia="Calibri" w:hAnsi="Times New Roman"/>
          <w:sz w:val="28"/>
          <w:szCs w:val="28"/>
        </w:rPr>
        <w:t>ы</w:t>
      </w:r>
      <w:r w:rsidRPr="006C72FD">
        <w:rPr>
          <w:rFonts w:ascii="Times New Roman" w:eastAsia="Calibri" w:hAnsi="Times New Roman"/>
          <w:sz w:val="28"/>
          <w:szCs w:val="28"/>
        </w:rPr>
        <w:t xml:space="preserve"> и пансионаты для пожилых людей</w:t>
      </w:r>
      <w:r w:rsidR="004E01A5" w:rsidRPr="006C72FD">
        <w:rPr>
          <w:rFonts w:ascii="Times New Roman" w:eastAsia="Calibri" w:hAnsi="Times New Roman"/>
          <w:sz w:val="28"/>
          <w:szCs w:val="28"/>
        </w:rPr>
        <w:t>, в том числе за счет привлечения частных инвесторов</w:t>
      </w:r>
      <w:r w:rsidRPr="006C72FD">
        <w:rPr>
          <w:rFonts w:ascii="Times New Roman" w:eastAsia="Calibri" w:hAnsi="Times New Roman"/>
          <w:sz w:val="28"/>
          <w:szCs w:val="28"/>
        </w:rPr>
        <w:t xml:space="preserve">, </w:t>
      </w:r>
      <w:r w:rsidRPr="006C72FD">
        <w:rPr>
          <w:rFonts w:ascii="Times New Roman" w:eastAsia="Arial Unicode MS" w:hAnsi="Times New Roman"/>
          <w:sz w:val="28"/>
        </w:rPr>
        <w:t>оснастить специализированным оборудованием отделения реабилитации комплексных центров социального обслуживания, р</w:t>
      </w:r>
      <w:r w:rsidR="00DB7AF6" w:rsidRPr="006C72FD">
        <w:rPr>
          <w:rFonts w:ascii="Times New Roman" w:eastAsia="Calibri" w:hAnsi="Times New Roman"/>
          <w:sz w:val="28"/>
          <w:szCs w:val="28"/>
        </w:rPr>
        <w:t>азвивать систему неформального (семейного/соседского) ухода в домашних условиях.</w:t>
      </w:r>
    </w:p>
    <w:p w14:paraId="6783DD2C" w14:textId="77777777" w:rsidR="00BD7B8D" w:rsidRPr="006C72FD" w:rsidRDefault="00BD7B8D" w:rsidP="00B535BD">
      <w:pPr>
        <w:pStyle w:val="aff3"/>
        <w:numPr>
          <w:ilvl w:val="0"/>
          <w:numId w:val="6"/>
        </w:numPr>
        <w:tabs>
          <w:tab w:val="left" w:pos="1276"/>
        </w:tabs>
        <w:autoSpaceDE w:val="0"/>
        <w:autoSpaceDN w:val="0"/>
        <w:adjustRightInd w:val="0"/>
        <w:spacing w:after="0" w:line="228" w:lineRule="auto"/>
        <w:ind w:left="0" w:firstLine="709"/>
        <w:jc w:val="both"/>
        <w:rPr>
          <w:rFonts w:ascii="Times New Roman" w:eastAsia="Calibri" w:hAnsi="Times New Roman"/>
          <w:sz w:val="28"/>
          <w:szCs w:val="28"/>
        </w:rPr>
      </w:pPr>
      <w:r w:rsidRPr="006C72FD">
        <w:rPr>
          <w:rFonts w:ascii="Times New Roman" w:eastAsia="Calibri" w:hAnsi="Times New Roman"/>
          <w:sz w:val="28"/>
          <w:szCs w:val="28"/>
        </w:rPr>
        <w:t>О</w:t>
      </w:r>
      <w:r w:rsidRPr="006C72FD">
        <w:rPr>
          <w:rFonts w:ascii="Times New Roman" w:eastAsia="Arial Unicode MS" w:hAnsi="Times New Roman"/>
          <w:sz w:val="28"/>
        </w:rPr>
        <w:t>рганизовать оказание медицинской помощи по профилю "гериатрия" на базе медицинских организаций Ленинградской области.</w:t>
      </w:r>
    </w:p>
    <w:p w14:paraId="1788FEF9" w14:textId="70A41A5A" w:rsidR="00F77EB2" w:rsidRPr="006C72FD" w:rsidRDefault="00613AC7" w:rsidP="00B535BD">
      <w:pPr>
        <w:pStyle w:val="aff3"/>
        <w:numPr>
          <w:ilvl w:val="0"/>
          <w:numId w:val="6"/>
        </w:numPr>
        <w:tabs>
          <w:tab w:val="left" w:pos="1134"/>
          <w:tab w:val="left" w:pos="1276"/>
        </w:tabs>
        <w:autoSpaceDE w:val="0"/>
        <w:autoSpaceDN w:val="0"/>
        <w:adjustRightInd w:val="0"/>
        <w:spacing w:after="0" w:line="240" w:lineRule="auto"/>
        <w:ind w:left="0" w:firstLine="709"/>
        <w:jc w:val="both"/>
        <w:rPr>
          <w:rFonts w:ascii="Times New Roman" w:eastAsia="Calibri" w:hAnsi="Times New Roman"/>
          <w:sz w:val="28"/>
          <w:szCs w:val="28"/>
        </w:rPr>
      </w:pPr>
      <w:r w:rsidRPr="006C72FD">
        <w:rPr>
          <w:rFonts w:ascii="Times New Roman" w:hAnsi="Times New Roman"/>
          <w:sz w:val="28"/>
        </w:rPr>
        <w:t>Внедрить систему</w:t>
      </w:r>
      <w:r w:rsidR="000F1747" w:rsidRPr="006C72FD">
        <w:rPr>
          <w:rFonts w:ascii="Times New Roman" w:hAnsi="Times New Roman"/>
          <w:sz w:val="28"/>
        </w:rPr>
        <w:t xml:space="preserve"> </w:t>
      </w:r>
      <w:r w:rsidRPr="006C72FD">
        <w:rPr>
          <w:rFonts w:ascii="Times New Roman" w:hAnsi="Times New Roman"/>
          <w:sz w:val="28"/>
        </w:rPr>
        <w:t>профессионального</w:t>
      </w:r>
      <w:r w:rsidR="007B7191" w:rsidRPr="006C72FD">
        <w:rPr>
          <w:rFonts w:ascii="Times New Roman" w:hAnsi="Times New Roman"/>
          <w:sz w:val="28"/>
        </w:rPr>
        <w:t xml:space="preserve"> </w:t>
      </w:r>
      <w:r w:rsidR="00F77EB2" w:rsidRPr="006C72FD">
        <w:rPr>
          <w:rFonts w:ascii="Times New Roman" w:hAnsi="Times New Roman"/>
          <w:sz w:val="28"/>
        </w:rPr>
        <w:t>обучени</w:t>
      </w:r>
      <w:r w:rsidRPr="006C72FD">
        <w:rPr>
          <w:rFonts w:ascii="Times New Roman" w:hAnsi="Times New Roman"/>
          <w:sz w:val="28"/>
        </w:rPr>
        <w:t>я</w:t>
      </w:r>
      <w:r w:rsidR="00F77EB2" w:rsidRPr="006C72FD">
        <w:rPr>
          <w:rFonts w:ascii="Times New Roman" w:hAnsi="Times New Roman"/>
          <w:sz w:val="28"/>
        </w:rPr>
        <w:t xml:space="preserve"> и дополнительно</w:t>
      </w:r>
      <w:r w:rsidRPr="006C72FD">
        <w:rPr>
          <w:rFonts w:ascii="Times New Roman" w:hAnsi="Times New Roman"/>
          <w:sz w:val="28"/>
        </w:rPr>
        <w:t>го</w:t>
      </w:r>
      <w:r w:rsidR="00F77EB2" w:rsidRPr="006C72FD">
        <w:rPr>
          <w:rFonts w:ascii="Times New Roman" w:hAnsi="Times New Roman"/>
          <w:sz w:val="28"/>
        </w:rPr>
        <w:t xml:space="preserve"> профессионально</w:t>
      </w:r>
      <w:r w:rsidRPr="006C72FD">
        <w:rPr>
          <w:rFonts w:ascii="Times New Roman" w:hAnsi="Times New Roman"/>
          <w:sz w:val="28"/>
        </w:rPr>
        <w:t>го</w:t>
      </w:r>
      <w:r w:rsidR="00F77EB2" w:rsidRPr="006C72FD">
        <w:rPr>
          <w:rFonts w:ascii="Times New Roman" w:hAnsi="Times New Roman"/>
          <w:sz w:val="28"/>
        </w:rPr>
        <w:t xml:space="preserve"> образовани</w:t>
      </w:r>
      <w:r w:rsidRPr="006C72FD">
        <w:rPr>
          <w:rFonts w:ascii="Times New Roman" w:hAnsi="Times New Roman"/>
          <w:sz w:val="28"/>
        </w:rPr>
        <w:t>я</w:t>
      </w:r>
      <w:r w:rsidR="00F77EB2" w:rsidRPr="006C72FD">
        <w:rPr>
          <w:rFonts w:ascii="Times New Roman" w:hAnsi="Times New Roman"/>
          <w:sz w:val="28"/>
        </w:rPr>
        <w:t xml:space="preserve"> лиц </w:t>
      </w:r>
      <w:proofErr w:type="spellStart"/>
      <w:r w:rsidR="00F77EB2" w:rsidRPr="006C72FD">
        <w:rPr>
          <w:rFonts w:ascii="Times New Roman" w:hAnsi="Times New Roman"/>
          <w:sz w:val="28"/>
        </w:rPr>
        <w:t>предпенсионного</w:t>
      </w:r>
      <w:proofErr w:type="spellEnd"/>
      <w:r w:rsidR="00F77EB2" w:rsidRPr="006C72FD">
        <w:rPr>
          <w:rFonts w:ascii="Times New Roman" w:hAnsi="Times New Roman"/>
          <w:sz w:val="28"/>
        </w:rPr>
        <w:t xml:space="preserve"> </w:t>
      </w:r>
      <w:r w:rsidR="000F1747" w:rsidRPr="006C72FD">
        <w:rPr>
          <w:rFonts w:ascii="Times New Roman" w:hAnsi="Times New Roman"/>
          <w:sz w:val="28"/>
        </w:rPr>
        <w:t xml:space="preserve"> и старшего </w:t>
      </w:r>
      <w:r w:rsidR="00F77EB2" w:rsidRPr="006C72FD">
        <w:rPr>
          <w:rFonts w:ascii="Times New Roman" w:hAnsi="Times New Roman"/>
          <w:sz w:val="28"/>
        </w:rPr>
        <w:t>возраста</w:t>
      </w:r>
      <w:r w:rsidR="006D4497" w:rsidRPr="006C72FD">
        <w:rPr>
          <w:rFonts w:ascii="Times New Roman" w:hAnsi="Times New Roman"/>
          <w:sz w:val="28"/>
        </w:rPr>
        <w:t>, в том числе программы по</w:t>
      </w:r>
      <w:r w:rsidR="007B7191" w:rsidRPr="006C72FD">
        <w:rPr>
          <w:rFonts w:ascii="Times New Roman" w:hAnsi="Times New Roman"/>
          <w:sz w:val="28"/>
        </w:rPr>
        <w:t xml:space="preserve"> повышению </w:t>
      </w:r>
      <w:r w:rsidR="006F7859" w:rsidRPr="006C72FD">
        <w:rPr>
          <w:rFonts w:ascii="Times New Roman" w:hAnsi="Times New Roman"/>
          <w:sz w:val="28"/>
        </w:rPr>
        <w:t xml:space="preserve">финансовой, правовой и </w:t>
      </w:r>
      <w:r w:rsidR="007B7191" w:rsidRPr="006C72FD">
        <w:rPr>
          <w:rFonts w:ascii="Times New Roman" w:hAnsi="Times New Roman"/>
          <w:sz w:val="28"/>
        </w:rPr>
        <w:t>компьютерной грамотности</w:t>
      </w:r>
      <w:r w:rsidR="006F7859" w:rsidRPr="006C72FD">
        <w:rPr>
          <w:rFonts w:ascii="Times New Roman" w:hAnsi="Times New Roman"/>
          <w:sz w:val="28"/>
        </w:rPr>
        <w:t xml:space="preserve">, </w:t>
      </w:r>
      <w:r w:rsidR="007B7191" w:rsidRPr="006C72FD">
        <w:rPr>
          <w:rFonts w:ascii="Times New Roman" w:hAnsi="Times New Roman"/>
          <w:sz w:val="28"/>
        </w:rPr>
        <w:t>исполь</w:t>
      </w:r>
      <w:r w:rsidR="006D4497" w:rsidRPr="006C72FD">
        <w:rPr>
          <w:rFonts w:ascii="Times New Roman" w:hAnsi="Times New Roman"/>
          <w:sz w:val="28"/>
        </w:rPr>
        <w:t>зованию современных технологий</w:t>
      </w:r>
      <w:r w:rsidR="000F1747" w:rsidRPr="006C72FD">
        <w:rPr>
          <w:rFonts w:ascii="Times New Roman" w:hAnsi="Times New Roman"/>
          <w:sz w:val="28"/>
        </w:rPr>
        <w:t>.</w:t>
      </w:r>
      <w:r w:rsidR="000F1747" w:rsidRPr="006C72FD">
        <w:rPr>
          <w:rFonts w:ascii="Times New Roman" w:hAnsi="Times New Roman"/>
          <w:sz w:val="28"/>
          <w:szCs w:val="28"/>
          <w:lang w:eastAsia="ru-RU"/>
        </w:rPr>
        <w:t xml:space="preserve"> </w:t>
      </w:r>
    </w:p>
    <w:p w14:paraId="4252C367" w14:textId="24E6855F" w:rsidR="00F77EB2" w:rsidRPr="006C72FD" w:rsidRDefault="000F1747" w:rsidP="00B535BD">
      <w:pPr>
        <w:pStyle w:val="12"/>
        <w:numPr>
          <w:ilvl w:val="0"/>
          <w:numId w:val="6"/>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Разработать и внедрить акселерационные программы </w:t>
      </w:r>
      <w:r w:rsidR="007B7191" w:rsidRPr="006C72FD">
        <w:rPr>
          <w:rFonts w:ascii="Times New Roman" w:hAnsi="Times New Roman"/>
          <w:sz w:val="28"/>
          <w:szCs w:val="28"/>
        </w:rPr>
        <w:t xml:space="preserve">для граждан старшего возраста и </w:t>
      </w:r>
      <w:r w:rsidR="006D4497" w:rsidRPr="006C72FD">
        <w:rPr>
          <w:rFonts w:ascii="Times New Roman" w:hAnsi="Times New Roman"/>
          <w:sz w:val="28"/>
          <w:szCs w:val="28"/>
        </w:rPr>
        <w:t xml:space="preserve">систему </w:t>
      </w:r>
      <w:r w:rsidRPr="006C72FD">
        <w:rPr>
          <w:rFonts w:ascii="Times New Roman" w:hAnsi="Times New Roman"/>
          <w:sz w:val="28"/>
          <w:szCs w:val="28"/>
        </w:rPr>
        <w:t>мер поддержки для начинающих предпринимателей старше 55 лет</w:t>
      </w:r>
      <w:r w:rsidR="007B7191" w:rsidRPr="006C72FD">
        <w:rPr>
          <w:rFonts w:ascii="Times New Roman" w:hAnsi="Times New Roman"/>
          <w:sz w:val="28"/>
          <w:szCs w:val="28"/>
        </w:rPr>
        <w:t>.</w:t>
      </w:r>
    </w:p>
    <w:p w14:paraId="52E3B13C" w14:textId="29F97881" w:rsidR="007B7191" w:rsidRPr="006C72FD" w:rsidRDefault="007B7191" w:rsidP="00B535BD">
      <w:pPr>
        <w:pStyle w:val="12"/>
        <w:numPr>
          <w:ilvl w:val="0"/>
          <w:numId w:val="6"/>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Реализовать проекты</w:t>
      </w:r>
      <w:r w:rsidR="006D4497" w:rsidRPr="006C72FD">
        <w:rPr>
          <w:rFonts w:ascii="Times New Roman" w:hAnsi="Times New Roman"/>
          <w:sz w:val="28"/>
          <w:szCs w:val="28"/>
        </w:rPr>
        <w:t xml:space="preserve"> и поддерживать</w:t>
      </w:r>
      <w:r w:rsidRPr="006C72FD">
        <w:rPr>
          <w:rFonts w:ascii="Times New Roman" w:hAnsi="Times New Roman"/>
          <w:sz w:val="28"/>
          <w:szCs w:val="28"/>
        </w:rPr>
        <w:t xml:space="preserve"> частные инициативы, направленные на </w:t>
      </w:r>
      <w:r w:rsidR="006F7859" w:rsidRPr="006C72FD">
        <w:rPr>
          <w:rFonts w:ascii="Times New Roman" w:hAnsi="Times New Roman"/>
          <w:sz w:val="28"/>
          <w:szCs w:val="28"/>
        </w:rPr>
        <w:t>создание и развитие</w:t>
      </w:r>
      <w:r w:rsidRPr="006C72FD">
        <w:rPr>
          <w:rFonts w:ascii="Times New Roman" w:hAnsi="Times New Roman"/>
          <w:sz w:val="28"/>
          <w:szCs w:val="28"/>
        </w:rPr>
        <w:t xml:space="preserve"> инфраструктуры досуга </w:t>
      </w:r>
      <w:r w:rsidR="00396657" w:rsidRPr="006C72FD">
        <w:rPr>
          <w:rFonts w:ascii="Times New Roman" w:hAnsi="Times New Roman"/>
          <w:sz w:val="28"/>
          <w:szCs w:val="28"/>
        </w:rPr>
        <w:t>граждан</w:t>
      </w:r>
      <w:r w:rsidRPr="006C72FD">
        <w:rPr>
          <w:rFonts w:ascii="Times New Roman" w:hAnsi="Times New Roman"/>
          <w:sz w:val="28"/>
          <w:szCs w:val="28"/>
        </w:rPr>
        <w:t xml:space="preserve"> старшего возраста</w:t>
      </w:r>
      <w:r w:rsidR="0069777F" w:rsidRPr="006C72FD">
        <w:rPr>
          <w:rFonts w:ascii="Times New Roman" w:hAnsi="Times New Roman"/>
          <w:sz w:val="28"/>
          <w:szCs w:val="28"/>
        </w:rPr>
        <w:t xml:space="preserve"> (кружки, секции, курсы</w:t>
      </w:r>
      <w:r w:rsidR="00396657" w:rsidRPr="006C72FD">
        <w:rPr>
          <w:rFonts w:ascii="Times New Roman" w:hAnsi="Times New Roman"/>
          <w:sz w:val="28"/>
          <w:szCs w:val="28"/>
        </w:rPr>
        <w:t>, мастерские, студии творчества</w:t>
      </w:r>
      <w:r w:rsidR="0069777F" w:rsidRPr="006C72FD">
        <w:rPr>
          <w:rFonts w:ascii="Times New Roman" w:hAnsi="Times New Roman"/>
          <w:sz w:val="28"/>
          <w:szCs w:val="28"/>
        </w:rPr>
        <w:t>)</w:t>
      </w:r>
      <w:r w:rsidR="006D4497" w:rsidRPr="006C72FD">
        <w:rPr>
          <w:rFonts w:ascii="Times New Roman" w:hAnsi="Times New Roman"/>
          <w:sz w:val="28"/>
          <w:szCs w:val="28"/>
        </w:rPr>
        <w:t>, развитие социального туризма</w:t>
      </w:r>
      <w:r w:rsidR="00396657" w:rsidRPr="006C72FD">
        <w:rPr>
          <w:rFonts w:ascii="Times New Roman" w:hAnsi="Times New Roman"/>
          <w:sz w:val="28"/>
          <w:szCs w:val="28"/>
        </w:rPr>
        <w:t>, организацию и проведение культурно-просветительских мероприятий.</w:t>
      </w:r>
    </w:p>
    <w:p w14:paraId="3008948B" w14:textId="21CA1510" w:rsidR="00392693" w:rsidRPr="006C72FD" w:rsidRDefault="002B14D6" w:rsidP="00B535BD">
      <w:pPr>
        <w:pStyle w:val="Default"/>
        <w:tabs>
          <w:tab w:val="left" w:pos="851"/>
          <w:tab w:val="left" w:pos="1134"/>
          <w:tab w:val="left" w:pos="1276"/>
          <w:tab w:val="left" w:pos="1560"/>
        </w:tabs>
        <w:spacing w:after="0" w:line="240" w:lineRule="auto"/>
        <w:ind w:firstLine="709"/>
        <w:jc w:val="both"/>
        <w:rPr>
          <w:b/>
          <w:color w:val="548DD4"/>
          <w:sz w:val="28"/>
          <w:szCs w:val="28"/>
        </w:rPr>
      </w:pPr>
      <w:r w:rsidRPr="006C72FD">
        <w:rPr>
          <w:b/>
          <w:color w:val="548DD4"/>
          <w:sz w:val="28"/>
          <w:szCs w:val="28"/>
        </w:rPr>
        <w:t>Ключевые показатели</w:t>
      </w:r>
      <w:r w:rsidR="00AE0FC2" w:rsidRPr="006C72FD">
        <w:rPr>
          <w:rStyle w:val="afc"/>
          <w:b/>
          <w:color w:val="548DD4"/>
          <w:sz w:val="28"/>
          <w:szCs w:val="28"/>
        </w:rPr>
        <w:footnoteReference w:id="12"/>
      </w:r>
      <w:r w:rsidR="00AE0FC2" w:rsidRPr="006C72FD">
        <w:rPr>
          <w:b/>
          <w:color w:val="548DD4"/>
          <w:sz w:val="28"/>
          <w:szCs w:val="28"/>
        </w:rPr>
        <w:t xml:space="preserve"> </w:t>
      </w:r>
      <w:r w:rsidRPr="006C72FD">
        <w:rPr>
          <w:b/>
          <w:color w:val="548DD4"/>
          <w:sz w:val="28"/>
          <w:szCs w:val="28"/>
        </w:rPr>
        <w:t xml:space="preserve"> к 2024 году:</w:t>
      </w:r>
    </w:p>
    <w:p w14:paraId="543752B7" w14:textId="77777777" w:rsidR="00392693" w:rsidRPr="006C72FD" w:rsidRDefault="002B14D6" w:rsidP="00B535BD">
      <w:pPr>
        <w:pStyle w:val="Default"/>
        <w:numPr>
          <w:ilvl w:val="0"/>
          <w:numId w:val="7"/>
        </w:numPr>
        <w:tabs>
          <w:tab w:val="clear" w:pos="720"/>
          <w:tab w:val="left" w:pos="851"/>
          <w:tab w:val="left" w:pos="1134"/>
          <w:tab w:val="left" w:pos="1276"/>
          <w:tab w:val="left" w:pos="1560"/>
        </w:tabs>
        <w:spacing w:after="0" w:line="240" w:lineRule="auto"/>
        <w:ind w:left="0" w:firstLine="709"/>
        <w:jc w:val="both"/>
        <w:rPr>
          <w:color w:val="auto"/>
          <w:sz w:val="28"/>
          <w:szCs w:val="28"/>
        </w:rPr>
      </w:pPr>
      <w:r w:rsidRPr="006C72FD">
        <w:rPr>
          <w:color w:val="auto"/>
          <w:sz w:val="28"/>
          <w:szCs w:val="28"/>
        </w:rPr>
        <w:t xml:space="preserve">Рост суммарного коэффициента рождаемости </w:t>
      </w:r>
      <w:r w:rsidRPr="006C72FD">
        <w:rPr>
          <w:sz w:val="28"/>
          <w:szCs w:val="28"/>
        </w:rPr>
        <w:t xml:space="preserve">в возрастной группе 25-29 лет </w:t>
      </w:r>
      <w:r w:rsidRPr="006C72FD">
        <w:rPr>
          <w:color w:val="auto"/>
          <w:sz w:val="28"/>
          <w:szCs w:val="28"/>
        </w:rPr>
        <w:t>с 75,8</w:t>
      </w:r>
      <w:r w:rsidRPr="006C72FD">
        <w:rPr>
          <w:rStyle w:val="afc"/>
          <w:color w:val="auto"/>
          <w:sz w:val="28"/>
          <w:szCs w:val="28"/>
        </w:rPr>
        <w:footnoteReference w:id="13"/>
      </w:r>
      <w:r w:rsidRPr="006C72FD">
        <w:rPr>
          <w:color w:val="auto"/>
          <w:sz w:val="28"/>
          <w:szCs w:val="28"/>
        </w:rPr>
        <w:t xml:space="preserve"> до 82,3 </w:t>
      </w:r>
      <w:r w:rsidRPr="006C72FD">
        <w:rPr>
          <w:sz w:val="28"/>
          <w:szCs w:val="28"/>
        </w:rPr>
        <w:t>родивших на 1000 женщин соответствующего возраста.</w:t>
      </w:r>
    </w:p>
    <w:p w14:paraId="696D157D" w14:textId="47886C5C" w:rsidR="00392693" w:rsidRPr="006C72FD" w:rsidRDefault="002B14D6" w:rsidP="00B535BD">
      <w:pPr>
        <w:numPr>
          <w:ilvl w:val="0"/>
          <w:numId w:val="7"/>
        </w:numPr>
        <w:tabs>
          <w:tab w:val="clear" w:pos="720"/>
          <w:tab w:val="left" w:pos="851"/>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Рост суммарного коэффициента рождаемости в воз</w:t>
      </w:r>
      <w:r w:rsidR="003405EE" w:rsidRPr="006C72FD">
        <w:rPr>
          <w:rFonts w:ascii="Times New Roman" w:hAnsi="Times New Roman"/>
          <w:sz w:val="28"/>
          <w:szCs w:val="28"/>
        </w:rPr>
        <w:t>растной группе 30-34 лет с 58,86</w:t>
      </w:r>
      <w:r w:rsidRPr="006C72FD">
        <w:rPr>
          <w:rStyle w:val="afc"/>
          <w:rFonts w:ascii="Times New Roman" w:hAnsi="Times New Roman"/>
          <w:sz w:val="28"/>
          <w:szCs w:val="28"/>
        </w:rPr>
        <w:footnoteReference w:id="14"/>
      </w:r>
      <w:r w:rsidRPr="006C72FD">
        <w:rPr>
          <w:rFonts w:ascii="Times New Roman" w:hAnsi="Times New Roman"/>
          <w:sz w:val="28"/>
          <w:szCs w:val="28"/>
        </w:rPr>
        <w:t xml:space="preserve"> до 77,5 родивших на 1000 женщин соответствующего возраста.</w:t>
      </w:r>
    </w:p>
    <w:p w14:paraId="40086C8E" w14:textId="5B65400B" w:rsidR="0069777F" w:rsidRPr="006C72FD" w:rsidRDefault="00396657" w:rsidP="00B535BD">
      <w:pPr>
        <w:numPr>
          <w:ilvl w:val="0"/>
          <w:numId w:val="7"/>
        </w:numPr>
        <w:tabs>
          <w:tab w:val="clear" w:pos="720"/>
          <w:tab w:val="left" w:pos="851"/>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Повышение </w:t>
      </w:r>
      <w:r w:rsidR="0069777F" w:rsidRPr="006C72FD">
        <w:rPr>
          <w:rFonts w:ascii="Times New Roman" w:hAnsi="Times New Roman"/>
          <w:sz w:val="28"/>
          <w:szCs w:val="28"/>
        </w:rPr>
        <w:t xml:space="preserve"> </w:t>
      </w:r>
      <w:r w:rsidRPr="006C72FD">
        <w:rPr>
          <w:rFonts w:ascii="Times New Roman" w:hAnsi="Times New Roman"/>
          <w:sz w:val="28"/>
          <w:szCs w:val="28"/>
        </w:rPr>
        <w:t xml:space="preserve">ожидаемой </w:t>
      </w:r>
      <w:r w:rsidR="0069777F" w:rsidRPr="006C72FD">
        <w:rPr>
          <w:rFonts w:ascii="Times New Roman" w:hAnsi="Times New Roman"/>
          <w:sz w:val="28"/>
          <w:szCs w:val="28"/>
        </w:rPr>
        <w:t>продолжительности жизни до</w:t>
      </w:r>
      <w:r w:rsidRPr="006C72FD">
        <w:rPr>
          <w:rFonts w:ascii="Times New Roman" w:hAnsi="Times New Roman"/>
          <w:sz w:val="28"/>
          <w:szCs w:val="28"/>
        </w:rPr>
        <w:t>7</w:t>
      </w:r>
      <w:r w:rsidR="00EB1086" w:rsidRPr="006C72FD">
        <w:rPr>
          <w:rFonts w:ascii="Times New Roman" w:hAnsi="Times New Roman"/>
          <w:sz w:val="28"/>
          <w:szCs w:val="28"/>
        </w:rPr>
        <w:t>3,8</w:t>
      </w:r>
      <w:r w:rsidRPr="006C72FD">
        <w:rPr>
          <w:rFonts w:ascii="Times New Roman" w:hAnsi="Times New Roman"/>
          <w:sz w:val="28"/>
          <w:szCs w:val="28"/>
        </w:rPr>
        <w:t xml:space="preserve"> лет.</w:t>
      </w:r>
    </w:p>
    <w:p w14:paraId="18DE428A" w14:textId="77777777" w:rsidR="00392693" w:rsidRPr="006C72FD" w:rsidRDefault="00392693" w:rsidP="00B535BD">
      <w:pPr>
        <w:tabs>
          <w:tab w:val="left" w:pos="851"/>
          <w:tab w:val="left" w:pos="1134"/>
          <w:tab w:val="left" w:pos="1276"/>
        </w:tabs>
        <w:spacing w:after="0" w:line="240" w:lineRule="auto"/>
        <w:ind w:firstLine="709"/>
        <w:jc w:val="both"/>
        <w:rPr>
          <w:rFonts w:ascii="Times New Roman" w:hAnsi="Times New Roman"/>
          <w:sz w:val="28"/>
          <w:szCs w:val="28"/>
        </w:rPr>
      </w:pPr>
    </w:p>
    <w:p w14:paraId="21AB71B7" w14:textId="77777777" w:rsidR="00392693" w:rsidRPr="006C72FD" w:rsidRDefault="002B14D6" w:rsidP="00B535BD">
      <w:pPr>
        <w:pStyle w:val="3"/>
        <w:tabs>
          <w:tab w:val="left" w:pos="1134"/>
        </w:tabs>
        <w:spacing w:before="0" w:after="0" w:line="240" w:lineRule="auto"/>
        <w:ind w:firstLine="709"/>
        <w:jc w:val="both"/>
        <w:rPr>
          <w:rFonts w:ascii="Times New Roman" w:hAnsi="Times New Roman" w:cs="Times New Roman"/>
          <w:sz w:val="28"/>
          <w:szCs w:val="28"/>
        </w:rPr>
      </w:pPr>
      <w:bookmarkStart w:id="14" w:name="_Toc16688393"/>
      <w:r w:rsidRPr="006C72FD">
        <w:rPr>
          <w:rFonts w:ascii="Times New Roman" w:hAnsi="Times New Roman" w:cs="Times New Roman"/>
          <w:sz w:val="28"/>
          <w:szCs w:val="28"/>
        </w:rPr>
        <w:t>3.2. «Здоровье населения»: стратегия действий Ленинградской области в здравоохранении</w:t>
      </w:r>
      <w:bookmarkEnd w:id="14"/>
    </w:p>
    <w:p w14:paraId="49363B31" w14:textId="77777777" w:rsidR="00392693" w:rsidRPr="006C72FD" w:rsidRDefault="00392693" w:rsidP="00B535BD">
      <w:pPr>
        <w:spacing w:after="0" w:line="240" w:lineRule="auto"/>
        <w:ind w:firstLine="709"/>
        <w:jc w:val="both"/>
        <w:rPr>
          <w:rFonts w:ascii="Times New Roman" w:hAnsi="Times New Roman"/>
          <w:b/>
          <w:color w:val="548DD4" w:themeColor="text2" w:themeTint="99"/>
          <w:sz w:val="28"/>
          <w:szCs w:val="28"/>
        </w:rPr>
      </w:pPr>
    </w:p>
    <w:p w14:paraId="4089AC1B" w14:textId="395B33E8" w:rsidR="00392693" w:rsidRPr="006C72FD" w:rsidRDefault="002B14D6"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сфере здравоохранения – снизить смертность</w:t>
      </w:r>
      <w:r w:rsidR="00FA1F79" w:rsidRPr="006C72FD">
        <w:rPr>
          <w:rFonts w:ascii="Times New Roman" w:hAnsi="Times New Roman"/>
          <w:sz w:val="28"/>
          <w:szCs w:val="28"/>
        </w:rPr>
        <w:t xml:space="preserve"> населения в трудоспособном возрасте</w:t>
      </w:r>
      <w:r w:rsidRPr="006C72FD">
        <w:rPr>
          <w:rFonts w:ascii="Times New Roman" w:hAnsi="Times New Roman"/>
          <w:sz w:val="28"/>
          <w:szCs w:val="28"/>
        </w:rPr>
        <w:t xml:space="preserve"> от онкологических и </w:t>
      </w:r>
      <w:proofErr w:type="gramStart"/>
      <w:r w:rsidRPr="006C72FD">
        <w:rPr>
          <w:rFonts w:ascii="Times New Roman" w:hAnsi="Times New Roman"/>
          <w:sz w:val="28"/>
          <w:szCs w:val="28"/>
        </w:rPr>
        <w:t>сердечно-сосудистых</w:t>
      </w:r>
      <w:proofErr w:type="gramEnd"/>
      <w:r w:rsidRPr="006C72FD">
        <w:rPr>
          <w:rFonts w:ascii="Times New Roman" w:hAnsi="Times New Roman"/>
          <w:sz w:val="28"/>
          <w:szCs w:val="28"/>
        </w:rPr>
        <w:t xml:space="preserve"> заболеваний. Сегодня в Ленинградской области доля умерших от </w:t>
      </w:r>
      <w:proofErr w:type="gramStart"/>
      <w:r w:rsidRPr="006C72FD">
        <w:rPr>
          <w:rFonts w:ascii="Times New Roman" w:hAnsi="Times New Roman"/>
          <w:sz w:val="28"/>
          <w:szCs w:val="28"/>
        </w:rPr>
        <w:t>сердечно-сосудистых</w:t>
      </w:r>
      <w:proofErr w:type="gramEnd"/>
      <w:r w:rsidRPr="006C72FD">
        <w:rPr>
          <w:rFonts w:ascii="Times New Roman" w:hAnsi="Times New Roman"/>
          <w:sz w:val="28"/>
          <w:szCs w:val="28"/>
        </w:rPr>
        <w:t xml:space="preserve"> заболеваний составляет </w:t>
      </w:r>
      <w:r w:rsidR="00DE2CF4" w:rsidRPr="006C72FD">
        <w:rPr>
          <w:rFonts w:ascii="Times New Roman" w:hAnsi="Times New Roman"/>
          <w:sz w:val="28"/>
          <w:szCs w:val="28"/>
        </w:rPr>
        <w:t>44,3</w:t>
      </w:r>
      <w:r w:rsidRPr="006C72FD">
        <w:rPr>
          <w:rFonts w:ascii="Times New Roman" w:hAnsi="Times New Roman"/>
          <w:sz w:val="28"/>
          <w:szCs w:val="28"/>
        </w:rPr>
        <w:t>% в общем числе умерших, от новообразований – 17,2%</w:t>
      </w:r>
      <w:r w:rsidRPr="006C72FD">
        <w:rPr>
          <w:rStyle w:val="afc"/>
          <w:rFonts w:ascii="Times New Roman" w:hAnsi="Times New Roman"/>
          <w:sz w:val="28"/>
          <w:szCs w:val="28"/>
        </w:rPr>
        <w:footnoteReference w:id="15"/>
      </w:r>
      <w:r w:rsidRPr="006C72FD">
        <w:rPr>
          <w:rFonts w:ascii="Times New Roman" w:hAnsi="Times New Roman"/>
          <w:sz w:val="28"/>
          <w:szCs w:val="28"/>
        </w:rPr>
        <w:t>.</w:t>
      </w:r>
    </w:p>
    <w:p w14:paraId="08BAF5E3" w14:textId="29CE652B" w:rsidR="00DE2CF4" w:rsidRPr="006C72FD" w:rsidRDefault="002B14D6"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Стратегической целью</w:t>
      </w:r>
      <w:r w:rsidRPr="006C72FD">
        <w:rPr>
          <w:rFonts w:ascii="Times New Roman" w:hAnsi="Times New Roman"/>
          <w:sz w:val="28"/>
          <w:szCs w:val="28"/>
        </w:rPr>
        <w:t xml:space="preserve"> является сокращение числа умерших</w:t>
      </w:r>
      <w:r w:rsidR="00FA1F79" w:rsidRPr="006C72FD">
        <w:rPr>
          <w:rFonts w:ascii="Times New Roman" w:hAnsi="Times New Roman"/>
          <w:sz w:val="28"/>
          <w:szCs w:val="28"/>
        </w:rPr>
        <w:t xml:space="preserve"> в </w:t>
      </w:r>
      <w:r w:rsidR="00DE2CF4" w:rsidRPr="006C72FD">
        <w:rPr>
          <w:rFonts w:ascii="Times New Roman" w:hAnsi="Times New Roman"/>
          <w:sz w:val="28"/>
          <w:szCs w:val="28"/>
        </w:rPr>
        <w:t>трудоспособном возрасте мужчин в 1,4 раза, женщи</w:t>
      </w:r>
      <w:r w:rsidR="009612B5" w:rsidRPr="006C72FD">
        <w:rPr>
          <w:rFonts w:ascii="Times New Roman" w:hAnsi="Times New Roman"/>
          <w:sz w:val="28"/>
          <w:szCs w:val="28"/>
        </w:rPr>
        <w:t>н в 1,1 раза к 2024 году, в том числе</w:t>
      </w:r>
      <w:r w:rsidR="00DE2CF4" w:rsidRPr="006C72FD">
        <w:rPr>
          <w:rFonts w:ascii="Times New Roman" w:hAnsi="Times New Roman"/>
          <w:sz w:val="28"/>
          <w:szCs w:val="28"/>
        </w:rPr>
        <w:t xml:space="preserve"> от болезней системы кровообращения на 20,0%, новообразований </w:t>
      </w:r>
      <w:r w:rsidR="008F20B5" w:rsidRPr="006C72FD">
        <w:rPr>
          <w:rFonts w:ascii="Times New Roman" w:hAnsi="Times New Roman"/>
          <w:sz w:val="28"/>
          <w:szCs w:val="28"/>
        </w:rPr>
        <w:t xml:space="preserve">- </w:t>
      </w:r>
      <w:r w:rsidR="00DE2CF4" w:rsidRPr="006C72FD">
        <w:rPr>
          <w:rFonts w:ascii="Times New Roman" w:hAnsi="Times New Roman"/>
          <w:sz w:val="28"/>
          <w:szCs w:val="28"/>
        </w:rPr>
        <w:t>на 3,0% к 2024 году.</w:t>
      </w:r>
    </w:p>
    <w:p w14:paraId="13EE0AEA" w14:textId="23ABB339" w:rsidR="00392693" w:rsidRPr="006C72FD" w:rsidRDefault="002B14D6"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lastRenderedPageBreak/>
        <w:t>Основные действия</w:t>
      </w:r>
      <w:r w:rsidR="00E351A0" w:rsidRPr="006C72FD">
        <w:rPr>
          <w:rFonts w:ascii="Times New Roman" w:hAnsi="Times New Roman"/>
          <w:b/>
          <w:color w:val="548DD4" w:themeColor="text2" w:themeTint="99"/>
          <w:sz w:val="28"/>
          <w:szCs w:val="28"/>
        </w:rPr>
        <w:t xml:space="preserve"> (задачи)</w:t>
      </w:r>
      <w:r w:rsidRPr="006C72FD">
        <w:rPr>
          <w:rFonts w:ascii="Times New Roman" w:hAnsi="Times New Roman"/>
          <w:sz w:val="28"/>
          <w:szCs w:val="28"/>
        </w:rPr>
        <w:t xml:space="preserve"> Ленинградской области в следующие 6-12 лет будут направлены на построение системы мониторинга здоровья населения по направлениям «онкология» и «система кровообращения», что позволит сократить уровень госпитализации, </w:t>
      </w:r>
      <w:r w:rsidR="00FA1F79" w:rsidRPr="006C72FD">
        <w:rPr>
          <w:rFonts w:ascii="Times New Roman" w:hAnsi="Times New Roman"/>
          <w:sz w:val="28"/>
          <w:szCs w:val="28"/>
        </w:rPr>
        <w:t>в большинстве случаев проводить лечение за меньшую</w:t>
      </w:r>
      <w:r w:rsidRPr="006C72FD">
        <w:rPr>
          <w:rFonts w:ascii="Times New Roman" w:hAnsi="Times New Roman"/>
          <w:sz w:val="28"/>
          <w:szCs w:val="28"/>
        </w:rPr>
        <w:t xml:space="preserve"> стоимость, </w:t>
      </w:r>
      <w:r w:rsidR="00FA1F79" w:rsidRPr="006C72FD">
        <w:rPr>
          <w:rFonts w:ascii="Times New Roman" w:hAnsi="Times New Roman"/>
          <w:sz w:val="28"/>
          <w:szCs w:val="28"/>
        </w:rPr>
        <w:t xml:space="preserve">и, как следствие, снизить </w:t>
      </w:r>
      <w:r w:rsidRPr="006C72FD">
        <w:rPr>
          <w:rFonts w:ascii="Times New Roman" w:hAnsi="Times New Roman"/>
          <w:sz w:val="28"/>
          <w:szCs w:val="28"/>
        </w:rPr>
        <w:t>смертность.</w:t>
      </w:r>
    </w:p>
    <w:p w14:paraId="2E256DFA" w14:textId="77777777" w:rsidR="00392693" w:rsidRPr="006C72FD" w:rsidRDefault="002B14D6"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sz w:val="28"/>
          <w:szCs w:val="28"/>
        </w:rPr>
        <w:t>Иные направления и мероприятия (решение экологических проблем, реновация Ленинградского областного онкологического диспансера, строительство частных и государственных специализированных центров и др.) будут реализованы в рамках государственных программ Ленинградской области и частных инициатив.</w:t>
      </w:r>
    </w:p>
    <w:p w14:paraId="6CF8E7C9" w14:textId="77777777" w:rsidR="00392693" w:rsidRPr="006C72FD" w:rsidRDefault="002B14D6"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Style w:val="afc"/>
          <w:rFonts w:ascii="Times New Roman" w:hAnsi="Times New Roman"/>
          <w:b/>
          <w:color w:val="548DD4" w:themeColor="text2" w:themeTint="99"/>
          <w:sz w:val="28"/>
          <w:szCs w:val="28"/>
        </w:rPr>
        <w:footnoteReference w:id="16"/>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23E0ED4D" w14:textId="2501F8FE" w:rsidR="00392693" w:rsidRPr="006C72FD" w:rsidRDefault="00FA1F79"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Расширить охват населения</w:t>
      </w:r>
      <w:r w:rsidR="002B14D6" w:rsidRPr="006C72FD">
        <w:rPr>
          <w:rFonts w:ascii="Times New Roman" w:hAnsi="Times New Roman"/>
          <w:sz w:val="28"/>
          <w:szCs w:val="28"/>
        </w:rPr>
        <w:t xml:space="preserve"> </w:t>
      </w:r>
      <w:proofErr w:type="gramStart"/>
      <w:r w:rsidRPr="006C72FD">
        <w:rPr>
          <w:rFonts w:ascii="Times New Roman" w:hAnsi="Times New Roman"/>
          <w:sz w:val="28"/>
          <w:szCs w:val="28"/>
        </w:rPr>
        <w:t>специализированными</w:t>
      </w:r>
      <w:proofErr w:type="gramEnd"/>
      <w:r w:rsidRPr="006C72FD">
        <w:rPr>
          <w:rFonts w:ascii="Times New Roman" w:hAnsi="Times New Roman"/>
          <w:sz w:val="28"/>
          <w:szCs w:val="28"/>
        </w:rPr>
        <w:t xml:space="preserve"> </w:t>
      </w:r>
      <w:proofErr w:type="spellStart"/>
      <w:r w:rsidRPr="006C72FD">
        <w:rPr>
          <w:rFonts w:ascii="Times New Roman" w:hAnsi="Times New Roman"/>
          <w:sz w:val="28"/>
          <w:szCs w:val="28"/>
        </w:rPr>
        <w:t>скринингами</w:t>
      </w:r>
      <w:proofErr w:type="spellEnd"/>
      <w:r w:rsidRPr="006C72FD">
        <w:rPr>
          <w:rFonts w:ascii="Times New Roman" w:hAnsi="Times New Roman"/>
          <w:sz w:val="28"/>
          <w:szCs w:val="28"/>
        </w:rPr>
        <w:t xml:space="preserve"> на онкологию и выявление </w:t>
      </w:r>
      <w:r w:rsidR="002B14D6" w:rsidRPr="006C72FD">
        <w:rPr>
          <w:rFonts w:ascii="Times New Roman" w:hAnsi="Times New Roman"/>
          <w:sz w:val="28"/>
          <w:szCs w:val="28"/>
        </w:rPr>
        <w:t>болезней системы кровообращения</w:t>
      </w:r>
      <w:r w:rsidRPr="006C72FD">
        <w:rPr>
          <w:rFonts w:ascii="Times New Roman" w:hAnsi="Times New Roman"/>
          <w:sz w:val="28"/>
          <w:szCs w:val="28"/>
        </w:rPr>
        <w:t xml:space="preserve">: включить </w:t>
      </w:r>
      <w:proofErr w:type="spellStart"/>
      <w:r w:rsidRPr="006C72FD">
        <w:rPr>
          <w:rFonts w:ascii="Times New Roman" w:hAnsi="Times New Roman"/>
          <w:sz w:val="28"/>
          <w:szCs w:val="28"/>
        </w:rPr>
        <w:t>скрининги</w:t>
      </w:r>
      <w:proofErr w:type="spellEnd"/>
      <w:r w:rsidRPr="006C72FD">
        <w:rPr>
          <w:rFonts w:ascii="Times New Roman" w:hAnsi="Times New Roman"/>
          <w:sz w:val="28"/>
          <w:szCs w:val="28"/>
        </w:rPr>
        <w:t xml:space="preserve"> </w:t>
      </w:r>
      <w:r w:rsidR="002B14D6" w:rsidRPr="006C72FD">
        <w:rPr>
          <w:rFonts w:ascii="Times New Roman" w:hAnsi="Times New Roman"/>
          <w:sz w:val="28"/>
          <w:szCs w:val="28"/>
        </w:rPr>
        <w:t>в профилактические осмотры, проводимые в детских садах, школах, образовательных организациях, по месту работы</w:t>
      </w:r>
      <w:r w:rsidRPr="006C72FD">
        <w:rPr>
          <w:rFonts w:ascii="Times New Roman" w:hAnsi="Times New Roman"/>
          <w:sz w:val="28"/>
          <w:szCs w:val="28"/>
        </w:rPr>
        <w:t>; обеспечить в каждой районной и межрайонной больнице современное оборудование для скрининга онкологических заболеваний и болезней системы кровообращения.</w:t>
      </w:r>
    </w:p>
    <w:p w14:paraId="1D6FDEB4" w14:textId="2222C118" w:rsidR="00392693" w:rsidRPr="006C72FD" w:rsidRDefault="002B14D6"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Приобрести </w:t>
      </w:r>
      <w:r w:rsidR="00AE0FC2" w:rsidRPr="006C72FD">
        <w:rPr>
          <w:rFonts w:ascii="Times New Roman" w:hAnsi="Times New Roman"/>
          <w:sz w:val="28"/>
          <w:szCs w:val="28"/>
        </w:rPr>
        <w:t xml:space="preserve">и использовать </w:t>
      </w:r>
      <w:r w:rsidRPr="006C72FD">
        <w:rPr>
          <w:rFonts w:ascii="Times New Roman" w:hAnsi="Times New Roman"/>
          <w:sz w:val="28"/>
          <w:szCs w:val="28"/>
        </w:rPr>
        <w:t xml:space="preserve">мобильные диагностические комплексы для удаленных территорий и разработать график осмотров с учетом того, что все население таких территорий должно проходить осмотр </w:t>
      </w:r>
      <w:r w:rsidR="00A86FBB" w:rsidRPr="006C72FD">
        <w:rPr>
          <w:rFonts w:ascii="Times New Roman" w:hAnsi="Times New Roman"/>
          <w:sz w:val="28"/>
          <w:szCs w:val="28"/>
        </w:rPr>
        <w:t>ежегодно</w:t>
      </w:r>
      <w:r w:rsidRPr="006C72FD">
        <w:rPr>
          <w:rFonts w:ascii="Times New Roman" w:hAnsi="Times New Roman"/>
          <w:sz w:val="28"/>
          <w:szCs w:val="28"/>
        </w:rPr>
        <w:t>.</w:t>
      </w:r>
    </w:p>
    <w:p w14:paraId="53B6A7B1" w14:textId="3D7DE764" w:rsidR="0055347A" w:rsidRPr="006C72FD" w:rsidRDefault="008B78B8"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Создать центры амбулаторной онкологической помощи </w:t>
      </w:r>
      <w:r w:rsidR="00AE0FC2" w:rsidRPr="006C72FD">
        <w:rPr>
          <w:rFonts w:ascii="Times New Roman" w:hAnsi="Times New Roman"/>
          <w:sz w:val="28"/>
          <w:szCs w:val="28"/>
        </w:rPr>
        <w:t xml:space="preserve">на базе межрайоных больниц в </w:t>
      </w:r>
      <w:proofErr w:type="spellStart"/>
      <w:r w:rsidR="00AE0FC2" w:rsidRPr="006C72FD">
        <w:rPr>
          <w:rFonts w:ascii="Times New Roman" w:hAnsi="Times New Roman"/>
          <w:sz w:val="28"/>
          <w:szCs w:val="28"/>
        </w:rPr>
        <w:t>г</w:t>
      </w:r>
      <w:proofErr w:type="gramStart"/>
      <w:r w:rsidR="00AE0FC2" w:rsidRPr="006C72FD">
        <w:rPr>
          <w:rFonts w:ascii="Times New Roman" w:hAnsi="Times New Roman"/>
          <w:sz w:val="28"/>
          <w:szCs w:val="28"/>
        </w:rPr>
        <w:t>.</w:t>
      </w:r>
      <w:r w:rsidRPr="006C72FD">
        <w:rPr>
          <w:rFonts w:ascii="Times New Roman" w:hAnsi="Times New Roman"/>
          <w:sz w:val="28"/>
          <w:szCs w:val="28"/>
        </w:rPr>
        <w:t>Т</w:t>
      </w:r>
      <w:proofErr w:type="gramEnd"/>
      <w:r w:rsidRPr="006C72FD">
        <w:rPr>
          <w:rFonts w:ascii="Times New Roman" w:hAnsi="Times New Roman"/>
          <w:sz w:val="28"/>
          <w:szCs w:val="28"/>
        </w:rPr>
        <w:t>ихвин</w:t>
      </w:r>
      <w:proofErr w:type="spellEnd"/>
      <w:r w:rsidRPr="006C72FD">
        <w:rPr>
          <w:rFonts w:ascii="Times New Roman" w:hAnsi="Times New Roman"/>
          <w:sz w:val="28"/>
          <w:szCs w:val="28"/>
        </w:rPr>
        <w:t xml:space="preserve">, </w:t>
      </w:r>
      <w:proofErr w:type="spellStart"/>
      <w:r w:rsidR="00AE0FC2" w:rsidRPr="006C72FD">
        <w:rPr>
          <w:rFonts w:ascii="Times New Roman" w:hAnsi="Times New Roman"/>
          <w:sz w:val="28"/>
          <w:szCs w:val="28"/>
        </w:rPr>
        <w:t>г.</w:t>
      </w:r>
      <w:r w:rsidRPr="006C72FD">
        <w:rPr>
          <w:rFonts w:ascii="Times New Roman" w:hAnsi="Times New Roman"/>
          <w:sz w:val="28"/>
          <w:szCs w:val="28"/>
        </w:rPr>
        <w:t>Кингисепп</w:t>
      </w:r>
      <w:proofErr w:type="spellEnd"/>
      <w:r w:rsidRPr="006C72FD">
        <w:rPr>
          <w:rFonts w:ascii="Times New Roman" w:hAnsi="Times New Roman"/>
          <w:sz w:val="28"/>
          <w:szCs w:val="28"/>
        </w:rPr>
        <w:t xml:space="preserve">, </w:t>
      </w:r>
      <w:proofErr w:type="spellStart"/>
      <w:r w:rsidR="00AE0FC2" w:rsidRPr="006C72FD">
        <w:rPr>
          <w:rFonts w:ascii="Times New Roman" w:hAnsi="Times New Roman"/>
          <w:sz w:val="28"/>
          <w:szCs w:val="28"/>
        </w:rPr>
        <w:t>г.</w:t>
      </w:r>
      <w:r w:rsidRPr="006C72FD">
        <w:rPr>
          <w:rFonts w:ascii="Times New Roman" w:hAnsi="Times New Roman"/>
          <w:sz w:val="28"/>
          <w:szCs w:val="28"/>
        </w:rPr>
        <w:t>Всеволожск</w:t>
      </w:r>
      <w:proofErr w:type="spellEnd"/>
      <w:r w:rsidRPr="006C72FD">
        <w:rPr>
          <w:rFonts w:ascii="Times New Roman" w:hAnsi="Times New Roman"/>
          <w:sz w:val="28"/>
          <w:szCs w:val="28"/>
        </w:rPr>
        <w:t xml:space="preserve">, </w:t>
      </w:r>
      <w:proofErr w:type="spellStart"/>
      <w:r w:rsidR="00AE0FC2" w:rsidRPr="006C72FD">
        <w:rPr>
          <w:rFonts w:ascii="Times New Roman" w:hAnsi="Times New Roman"/>
          <w:sz w:val="28"/>
          <w:szCs w:val="28"/>
        </w:rPr>
        <w:t>г.Выборг</w:t>
      </w:r>
      <w:proofErr w:type="spellEnd"/>
      <w:r w:rsidR="00AE0FC2" w:rsidRPr="006C72FD">
        <w:rPr>
          <w:rFonts w:ascii="Times New Roman" w:hAnsi="Times New Roman"/>
          <w:sz w:val="28"/>
          <w:szCs w:val="28"/>
        </w:rPr>
        <w:t xml:space="preserve"> и </w:t>
      </w:r>
      <w:proofErr w:type="spellStart"/>
      <w:r w:rsidR="00AE0FC2" w:rsidRPr="006C72FD">
        <w:rPr>
          <w:rFonts w:ascii="Times New Roman" w:hAnsi="Times New Roman"/>
          <w:sz w:val="28"/>
          <w:szCs w:val="28"/>
        </w:rPr>
        <w:t>г.Гатчина</w:t>
      </w:r>
      <w:proofErr w:type="spellEnd"/>
      <w:r w:rsidR="00AE0FC2" w:rsidRPr="006C72FD">
        <w:rPr>
          <w:rFonts w:ascii="Times New Roman" w:hAnsi="Times New Roman"/>
          <w:sz w:val="28"/>
          <w:szCs w:val="28"/>
        </w:rPr>
        <w:t>.</w:t>
      </w:r>
    </w:p>
    <w:p w14:paraId="43D6D8EA" w14:textId="41A6AA11" w:rsidR="008668FF" w:rsidRPr="006C72FD" w:rsidRDefault="008668FF"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w:t>
      </w:r>
      <w:r w:rsidR="00A86FBB" w:rsidRPr="006C72FD">
        <w:rPr>
          <w:rFonts w:ascii="Times New Roman" w:hAnsi="Times New Roman"/>
          <w:sz w:val="28"/>
          <w:szCs w:val="28"/>
        </w:rPr>
        <w:t xml:space="preserve"> региональные </w:t>
      </w:r>
      <w:r w:rsidRPr="006C72FD">
        <w:rPr>
          <w:rFonts w:ascii="Times New Roman" w:hAnsi="Times New Roman"/>
          <w:sz w:val="28"/>
          <w:szCs w:val="28"/>
        </w:rPr>
        <w:t xml:space="preserve">сердечно-сосудистые центры на базе межрайоных больниц в </w:t>
      </w:r>
      <w:proofErr w:type="spellStart"/>
      <w:r w:rsidRPr="006C72FD">
        <w:rPr>
          <w:rFonts w:ascii="Times New Roman" w:hAnsi="Times New Roman"/>
          <w:sz w:val="28"/>
          <w:szCs w:val="28"/>
        </w:rPr>
        <w:t>г</w:t>
      </w:r>
      <w:proofErr w:type="gramStart"/>
      <w:r w:rsidRPr="006C72FD">
        <w:rPr>
          <w:rFonts w:ascii="Times New Roman" w:hAnsi="Times New Roman"/>
          <w:sz w:val="28"/>
          <w:szCs w:val="28"/>
        </w:rPr>
        <w:t>.Г</w:t>
      </w:r>
      <w:proofErr w:type="gramEnd"/>
      <w:r w:rsidRPr="006C72FD">
        <w:rPr>
          <w:rFonts w:ascii="Times New Roman" w:hAnsi="Times New Roman"/>
          <w:sz w:val="28"/>
          <w:szCs w:val="28"/>
        </w:rPr>
        <w:t>атчина</w:t>
      </w:r>
      <w:proofErr w:type="spellEnd"/>
      <w:r w:rsidR="00A86FBB" w:rsidRPr="006C72FD">
        <w:rPr>
          <w:rFonts w:ascii="Times New Roman" w:hAnsi="Times New Roman"/>
          <w:sz w:val="28"/>
          <w:szCs w:val="28"/>
        </w:rPr>
        <w:t xml:space="preserve"> и </w:t>
      </w:r>
      <w:proofErr w:type="spellStart"/>
      <w:r w:rsidRPr="006C72FD">
        <w:rPr>
          <w:rFonts w:ascii="Times New Roman" w:hAnsi="Times New Roman"/>
          <w:sz w:val="28"/>
          <w:szCs w:val="28"/>
        </w:rPr>
        <w:t>г.Тихвин</w:t>
      </w:r>
      <w:proofErr w:type="spellEnd"/>
      <w:r w:rsidRPr="006C72FD">
        <w:rPr>
          <w:rFonts w:ascii="Times New Roman" w:hAnsi="Times New Roman"/>
          <w:sz w:val="28"/>
          <w:szCs w:val="28"/>
        </w:rPr>
        <w:t>.</w:t>
      </w:r>
    </w:p>
    <w:p w14:paraId="5A0F8E25" w14:textId="270FCB00" w:rsidR="005B54C4" w:rsidRPr="006C72FD" w:rsidRDefault="005B54C4"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Развивать услуги телемедицины: обеспечить в каждой районной и межрайонной больнице специальное оборудование, создать защищенные каналы передачи данных; заключить договора с </w:t>
      </w:r>
      <w:r w:rsidR="00A86FBB" w:rsidRPr="006C72FD">
        <w:rPr>
          <w:rFonts w:ascii="Times New Roman" w:hAnsi="Times New Roman"/>
          <w:sz w:val="28"/>
          <w:szCs w:val="28"/>
        </w:rPr>
        <w:t>федеральными центрами по предоставлению услуг телемедицины.</w:t>
      </w:r>
    </w:p>
    <w:p w14:paraId="10CA6650" w14:textId="0F71656B" w:rsidR="00D67B32" w:rsidRPr="006C72FD" w:rsidRDefault="00D67B32"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Внедрить современные информационно-коммуникационные решения</w:t>
      </w:r>
      <w:r w:rsidR="003C183D" w:rsidRPr="006C72FD">
        <w:rPr>
          <w:rFonts w:ascii="Times New Roman" w:hAnsi="Times New Roman"/>
          <w:sz w:val="28"/>
          <w:szCs w:val="28"/>
        </w:rPr>
        <w:t>:</w:t>
      </w:r>
      <w:r w:rsidRPr="006C72FD">
        <w:rPr>
          <w:rFonts w:ascii="Times New Roman" w:hAnsi="Times New Roman"/>
          <w:sz w:val="28"/>
          <w:szCs w:val="28"/>
        </w:rPr>
        <w:t xml:space="preserve"> объедин</w:t>
      </w:r>
      <w:r w:rsidR="003C183D" w:rsidRPr="006C72FD">
        <w:rPr>
          <w:rFonts w:ascii="Times New Roman" w:hAnsi="Times New Roman"/>
          <w:sz w:val="28"/>
          <w:szCs w:val="28"/>
        </w:rPr>
        <w:t>ить</w:t>
      </w:r>
      <w:r w:rsidRPr="006C72FD">
        <w:rPr>
          <w:rFonts w:ascii="Times New Roman" w:hAnsi="Times New Roman"/>
          <w:sz w:val="28"/>
          <w:szCs w:val="28"/>
        </w:rPr>
        <w:t xml:space="preserve"> все </w:t>
      </w:r>
      <w:r w:rsidR="00AE0FC2" w:rsidRPr="006C72FD">
        <w:rPr>
          <w:rFonts w:ascii="Times New Roman" w:hAnsi="Times New Roman"/>
          <w:sz w:val="28"/>
          <w:szCs w:val="28"/>
        </w:rPr>
        <w:t xml:space="preserve">центры амбулаторной онкологической помощи </w:t>
      </w:r>
      <w:r w:rsidRPr="006C72FD">
        <w:rPr>
          <w:rFonts w:ascii="Times New Roman" w:hAnsi="Times New Roman"/>
          <w:sz w:val="28"/>
          <w:szCs w:val="28"/>
        </w:rPr>
        <w:t>Ленинградской области в единую сеть</w:t>
      </w:r>
      <w:r w:rsidR="003C183D" w:rsidRPr="006C72FD">
        <w:rPr>
          <w:rFonts w:ascii="Times New Roman" w:hAnsi="Times New Roman"/>
          <w:sz w:val="28"/>
          <w:szCs w:val="28"/>
        </w:rPr>
        <w:t xml:space="preserve"> с использованием технологий иск</w:t>
      </w:r>
      <w:r w:rsidR="00942A65" w:rsidRPr="006C72FD">
        <w:rPr>
          <w:rFonts w:ascii="Times New Roman" w:hAnsi="Times New Roman"/>
          <w:sz w:val="28"/>
          <w:szCs w:val="28"/>
        </w:rPr>
        <w:t>усственного интеллекта.</w:t>
      </w:r>
    </w:p>
    <w:p w14:paraId="729A47CE" w14:textId="11A8B8E8" w:rsidR="00D67B32" w:rsidRPr="006C72FD" w:rsidRDefault="005B54C4"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Внедрить электронную медицинскую карту Ленинградца, содержащую историю профилактических осмотров, данные родственников по наследственным заболеваниям и предрасположенностям с доступом к карте медицинских организаций Ленинградской области и России; в рамках федерального </w:t>
      </w:r>
      <w:proofErr w:type="spellStart"/>
      <w:r w:rsidRPr="006C72FD">
        <w:rPr>
          <w:rFonts w:ascii="Times New Roman" w:hAnsi="Times New Roman"/>
          <w:sz w:val="28"/>
          <w:szCs w:val="28"/>
        </w:rPr>
        <w:t>суперсервиса</w:t>
      </w:r>
      <w:proofErr w:type="spellEnd"/>
      <w:r w:rsidRPr="006C72FD">
        <w:rPr>
          <w:rFonts w:ascii="Times New Roman" w:hAnsi="Times New Roman"/>
          <w:sz w:val="28"/>
          <w:szCs w:val="28"/>
        </w:rPr>
        <w:t xml:space="preserve"> «Мое здоровье онлайн» Ленинградская область должна выступить пилотом по внедрению электронной медицинской карты.</w:t>
      </w:r>
    </w:p>
    <w:p w14:paraId="67BF7256" w14:textId="6A575E75" w:rsidR="00392693" w:rsidRPr="006C72FD" w:rsidRDefault="002B14D6" w:rsidP="00B535BD">
      <w:pPr>
        <w:pStyle w:val="12"/>
        <w:numPr>
          <w:ilvl w:val="0"/>
          <w:numId w:val="8"/>
        </w:numPr>
        <w:tabs>
          <w:tab w:val="left" w:pos="851"/>
          <w:tab w:val="left" w:pos="993"/>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Внедрить </w:t>
      </w:r>
      <w:r w:rsidR="00942A65" w:rsidRPr="006C72FD">
        <w:rPr>
          <w:rFonts w:ascii="Times New Roman" w:hAnsi="Times New Roman"/>
          <w:sz w:val="28"/>
          <w:szCs w:val="28"/>
        </w:rPr>
        <w:t xml:space="preserve">мотивационную </w:t>
      </w:r>
      <w:r w:rsidRPr="006C72FD">
        <w:rPr>
          <w:rFonts w:ascii="Times New Roman" w:hAnsi="Times New Roman"/>
          <w:sz w:val="28"/>
          <w:szCs w:val="28"/>
        </w:rPr>
        <w:t>систему для людей, прошедших профилактический осмотр: программы скидок в сетевых продуктовых магазинах, дисконты на оплату жилищно-коммунальных услуг (с использованием социальной карты Ленинградца).</w:t>
      </w:r>
    </w:p>
    <w:p w14:paraId="10DA2626" w14:textId="77777777" w:rsidR="00FC54D6" w:rsidRPr="006C72FD" w:rsidRDefault="00FC54D6" w:rsidP="00B535BD">
      <w:pPr>
        <w:pStyle w:val="12"/>
        <w:tabs>
          <w:tab w:val="left" w:pos="851"/>
          <w:tab w:val="left" w:pos="993"/>
          <w:tab w:val="left" w:pos="1134"/>
        </w:tabs>
        <w:spacing w:after="0" w:line="240" w:lineRule="auto"/>
        <w:ind w:left="0" w:firstLine="709"/>
        <w:jc w:val="both"/>
        <w:rPr>
          <w:rFonts w:ascii="Times New Roman" w:hAnsi="Times New Roman"/>
          <w:sz w:val="28"/>
          <w:szCs w:val="28"/>
        </w:rPr>
      </w:pPr>
    </w:p>
    <w:p w14:paraId="1BF62F16" w14:textId="77777777" w:rsidR="00FC54D6" w:rsidRPr="006C72FD" w:rsidRDefault="00FC54D6" w:rsidP="00B535BD">
      <w:pPr>
        <w:pStyle w:val="12"/>
        <w:tabs>
          <w:tab w:val="left" w:pos="851"/>
          <w:tab w:val="left" w:pos="993"/>
          <w:tab w:val="left" w:pos="1134"/>
        </w:tabs>
        <w:spacing w:after="0" w:line="240" w:lineRule="auto"/>
        <w:ind w:left="0" w:firstLine="709"/>
        <w:jc w:val="both"/>
        <w:rPr>
          <w:rFonts w:ascii="Times New Roman" w:hAnsi="Times New Roman"/>
          <w:sz w:val="28"/>
          <w:szCs w:val="28"/>
        </w:rPr>
      </w:pPr>
    </w:p>
    <w:p w14:paraId="6300794E" w14:textId="77777777" w:rsidR="00392693" w:rsidRPr="006C72FD" w:rsidRDefault="002B14D6" w:rsidP="00B535BD">
      <w:pPr>
        <w:pStyle w:val="Default"/>
        <w:tabs>
          <w:tab w:val="left" w:pos="851"/>
          <w:tab w:val="left" w:pos="993"/>
          <w:tab w:val="left" w:pos="1134"/>
          <w:tab w:val="left" w:pos="1276"/>
          <w:tab w:val="left" w:pos="1418"/>
          <w:tab w:val="left" w:pos="1560"/>
        </w:tabs>
        <w:spacing w:after="0" w:line="240" w:lineRule="auto"/>
        <w:ind w:firstLine="709"/>
        <w:jc w:val="both"/>
        <w:rPr>
          <w:color w:val="auto"/>
          <w:sz w:val="28"/>
          <w:szCs w:val="28"/>
        </w:rPr>
      </w:pPr>
      <w:r w:rsidRPr="006C72FD">
        <w:rPr>
          <w:b/>
          <w:color w:val="548DD4" w:themeColor="text2" w:themeTint="99"/>
          <w:sz w:val="28"/>
          <w:szCs w:val="28"/>
        </w:rPr>
        <w:lastRenderedPageBreak/>
        <w:t>Ключевые показатели к 2024 году</w:t>
      </w:r>
      <w:r w:rsidRPr="006C72FD">
        <w:rPr>
          <w:color w:val="auto"/>
          <w:sz w:val="28"/>
          <w:szCs w:val="28"/>
        </w:rPr>
        <w:t>:</w:t>
      </w:r>
    </w:p>
    <w:p w14:paraId="243AA0AC" w14:textId="4F3F73E0" w:rsidR="00392693" w:rsidRPr="006C72FD" w:rsidRDefault="002B14D6" w:rsidP="00B535BD">
      <w:pPr>
        <w:numPr>
          <w:ilvl w:val="0"/>
          <w:numId w:val="9"/>
        </w:numPr>
        <w:tabs>
          <w:tab w:val="clear" w:pos="720"/>
          <w:tab w:val="left" w:pos="851"/>
          <w:tab w:val="left" w:pos="993"/>
          <w:tab w:val="left" w:pos="1134"/>
          <w:tab w:val="left" w:pos="1276"/>
          <w:tab w:val="left" w:pos="1418"/>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Снижение смертности </w:t>
      </w:r>
      <w:r w:rsidR="005B54C4" w:rsidRPr="006C72FD">
        <w:rPr>
          <w:rFonts w:ascii="Times New Roman" w:hAnsi="Times New Roman"/>
          <w:sz w:val="28"/>
          <w:szCs w:val="28"/>
        </w:rPr>
        <w:t xml:space="preserve">населения </w:t>
      </w:r>
      <w:r w:rsidRPr="006C72FD">
        <w:rPr>
          <w:rFonts w:ascii="Times New Roman" w:hAnsi="Times New Roman"/>
          <w:sz w:val="28"/>
          <w:szCs w:val="28"/>
        </w:rPr>
        <w:t>от новообразований до 223 случаев на 100 тыс. населения.</w:t>
      </w:r>
    </w:p>
    <w:p w14:paraId="78329935" w14:textId="504D2D1E" w:rsidR="00392693" w:rsidRPr="006C72FD" w:rsidRDefault="002B14D6" w:rsidP="00B535BD">
      <w:pPr>
        <w:numPr>
          <w:ilvl w:val="0"/>
          <w:numId w:val="9"/>
        </w:numPr>
        <w:tabs>
          <w:tab w:val="clear" w:pos="720"/>
          <w:tab w:val="left" w:pos="851"/>
          <w:tab w:val="left" w:pos="993"/>
          <w:tab w:val="left" w:pos="1134"/>
          <w:tab w:val="left" w:pos="1276"/>
          <w:tab w:val="left" w:pos="1418"/>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Снижение смертности </w:t>
      </w:r>
      <w:r w:rsidR="005B54C4" w:rsidRPr="006C72FD">
        <w:rPr>
          <w:rFonts w:ascii="Times New Roman" w:hAnsi="Times New Roman"/>
          <w:sz w:val="28"/>
          <w:szCs w:val="28"/>
        </w:rPr>
        <w:t xml:space="preserve">населения </w:t>
      </w:r>
      <w:r w:rsidRPr="006C72FD">
        <w:rPr>
          <w:rFonts w:ascii="Times New Roman" w:hAnsi="Times New Roman"/>
          <w:sz w:val="28"/>
          <w:szCs w:val="28"/>
        </w:rPr>
        <w:t xml:space="preserve">от </w:t>
      </w:r>
      <w:proofErr w:type="gramStart"/>
      <w:r w:rsidRPr="006C72FD">
        <w:rPr>
          <w:rFonts w:ascii="Times New Roman" w:hAnsi="Times New Roman"/>
          <w:sz w:val="28"/>
          <w:szCs w:val="28"/>
        </w:rPr>
        <w:t>сердечно-сосудистых</w:t>
      </w:r>
      <w:proofErr w:type="gramEnd"/>
      <w:r w:rsidRPr="006C72FD">
        <w:rPr>
          <w:rFonts w:ascii="Times New Roman" w:hAnsi="Times New Roman"/>
          <w:sz w:val="28"/>
          <w:szCs w:val="28"/>
        </w:rPr>
        <w:t xml:space="preserve"> заболеваний до 459,8 случаев на 100 тыс. населения.</w:t>
      </w:r>
    </w:p>
    <w:p w14:paraId="482C8555" w14:textId="77777777" w:rsidR="00392693" w:rsidRPr="006C72FD" w:rsidRDefault="00392693" w:rsidP="00B535BD">
      <w:pPr>
        <w:tabs>
          <w:tab w:val="left" w:pos="720"/>
          <w:tab w:val="left" w:pos="993"/>
          <w:tab w:val="left" w:pos="1134"/>
          <w:tab w:val="left" w:pos="1276"/>
          <w:tab w:val="left" w:pos="1418"/>
        </w:tabs>
        <w:spacing w:after="0" w:line="240" w:lineRule="auto"/>
        <w:ind w:firstLine="709"/>
        <w:jc w:val="both"/>
        <w:rPr>
          <w:rFonts w:ascii="Times New Roman" w:hAnsi="Times New Roman"/>
          <w:sz w:val="28"/>
          <w:szCs w:val="28"/>
        </w:rPr>
      </w:pPr>
    </w:p>
    <w:p w14:paraId="6F03EA1D" w14:textId="23360F82" w:rsidR="00392693" w:rsidRPr="006C72FD" w:rsidRDefault="002B14D6" w:rsidP="00B535BD">
      <w:pPr>
        <w:pStyle w:val="3"/>
        <w:tabs>
          <w:tab w:val="left" w:pos="1134"/>
        </w:tabs>
        <w:spacing w:before="0" w:after="0" w:line="240" w:lineRule="auto"/>
        <w:ind w:firstLine="709"/>
        <w:jc w:val="both"/>
        <w:rPr>
          <w:rFonts w:ascii="Times New Roman" w:hAnsi="Times New Roman" w:cs="Times New Roman"/>
          <w:sz w:val="28"/>
          <w:szCs w:val="28"/>
        </w:rPr>
      </w:pPr>
      <w:bookmarkStart w:id="15" w:name="_Toc16688394"/>
      <w:r w:rsidRPr="006C72FD">
        <w:rPr>
          <w:rFonts w:ascii="Times New Roman" w:hAnsi="Times New Roman" w:cs="Times New Roman"/>
          <w:sz w:val="28"/>
          <w:szCs w:val="28"/>
        </w:rPr>
        <w:t>3.3. «</w:t>
      </w:r>
      <w:r w:rsidR="00000225" w:rsidRPr="006C72FD">
        <w:rPr>
          <w:rFonts w:ascii="Times New Roman" w:hAnsi="Times New Roman" w:cs="Times New Roman"/>
          <w:sz w:val="28"/>
          <w:szCs w:val="28"/>
        </w:rPr>
        <w:t>Физкультура и спорт</w:t>
      </w:r>
      <w:r w:rsidRPr="006C72FD">
        <w:rPr>
          <w:rFonts w:ascii="Times New Roman" w:hAnsi="Times New Roman" w:cs="Times New Roman"/>
          <w:sz w:val="28"/>
          <w:szCs w:val="28"/>
        </w:rPr>
        <w:t>»: стратегия действий Ленингр</w:t>
      </w:r>
      <w:r w:rsidR="008C6AAD" w:rsidRPr="006C72FD">
        <w:rPr>
          <w:rFonts w:ascii="Times New Roman" w:hAnsi="Times New Roman" w:cs="Times New Roman"/>
          <w:sz w:val="28"/>
          <w:szCs w:val="28"/>
        </w:rPr>
        <w:t xml:space="preserve">адской области в сфере </w:t>
      </w:r>
      <w:proofErr w:type="spellStart"/>
      <w:r w:rsidR="008C6AAD" w:rsidRPr="006C72FD">
        <w:rPr>
          <w:rFonts w:ascii="Times New Roman" w:hAnsi="Times New Roman" w:cs="Times New Roman"/>
          <w:sz w:val="28"/>
          <w:szCs w:val="28"/>
        </w:rPr>
        <w:t>здоровье</w:t>
      </w:r>
      <w:r w:rsidRPr="006C72FD">
        <w:rPr>
          <w:rFonts w:ascii="Times New Roman" w:hAnsi="Times New Roman" w:cs="Times New Roman"/>
          <w:sz w:val="28"/>
          <w:szCs w:val="28"/>
        </w:rPr>
        <w:t>сбережения</w:t>
      </w:r>
      <w:bookmarkEnd w:id="15"/>
      <w:proofErr w:type="spellEnd"/>
    </w:p>
    <w:p w14:paraId="04394B62" w14:textId="77777777" w:rsidR="00392693" w:rsidRPr="006C72FD" w:rsidRDefault="00392693" w:rsidP="00B535BD">
      <w:pPr>
        <w:spacing w:after="0" w:line="240" w:lineRule="auto"/>
        <w:ind w:firstLine="709"/>
        <w:jc w:val="both"/>
        <w:rPr>
          <w:rFonts w:ascii="Times New Roman" w:hAnsi="Times New Roman"/>
          <w:b/>
          <w:color w:val="548DD4" w:themeColor="text2" w:themeTint="99"/>
        </w:rPr>
      </w:pPr>
    </w:p>
    <w:p w14:paraId="250D90FF" w14:textId="398F439E" w:rsidR="00392693" w:rsidRPr="006C72FD" w:rsidRDefault="002B14D6" w:rsidP="00B535BD">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сфере </w:t>
      </w:r>
      <w:r w:rsidR="00D8722D" w:rsidRPr="006C72FD">
        <w:rPr>
          <w:rFonts w:ascii="Times New Roman" w:hAnsi="Times New Roman"/>
          <w:sz w:val="28"/>
          <w:szCs w:val="28"/>
        </w:rPr>
        <w:t>физической культуры и спорта</w:t>
      </w:r>
      <w:r w:rsidRPr="006C72FD">
        <w:rPr>
          <w:rFonts w:ascii="Times New Roman" w:hAnsi="Times New Roman"/>
          <w:sz w:val="28"/>
          <w:szCs w:val="28"/>
        </w:rPr>
        <w:t xml:space="preserve"> – </w:t>
      </w:r>
      <w:r w:rsidR="00D63773" w:rsidRPr="006C72FD">
        <w:rPr>
          <w:rFonts w:ascii="Times New Roman" w:hAnsi="Times New Roman"/>
          <w:sz w:val="28"/>
          <w:szCs w:val="28"/>
        </w:rPr>
        <w:t xml:space="preserve">укрепление здоровья и </w:t>
      </w:r>
      <w:r w:rsidRPr="006C72FD">
        <w:rPr>
          <w:rFonts w:ascii="Times New Roman" w:hAnsi="Times New Roman"/>
          <w:sz w:val="28"/>
          <w:szCs w:val="28"/>
        </w:rPr>
        <w:t>увеличение ожидаемой продолжительности здоровой жизни. Сегодня Ленинградская область занимает 44 место среди регионов России по приверженности населения здоровому образу жизни</w:t>
      </w:r>
      <w:r w:rsidRPr="006C72FD">
        <w:rPr>
          <w:rFonts w:ascii="Times New Roman" w:hAnsi="Times New Roman"/>
          <w:sz w:val="28"/>
          <w:vertAlign w:val="superscript"/>
        </w:rPr>
        <w:footnoteReference w:id="17"/>
      </w:r>
      <w:r w:rsidRPr="006C72FD">
        <w:rPr>
          <w:rFonts w:ascii="Times New Roman" w:hAnsi="Times New Roman"/>
          <w:sz w:val="28"/>
          <w:szCs w:val="28"/>
        </w:rPr>
        <w:t>. Доля граждан</w:t>
      </w:r>
      <w:r w:rsidR="00BE0BDF" w:rsidRPr="006C72FD">
        <w:rPr>
          <w:rFonts w:ascii="Times New Roman" w:hAnsi="Times New Roman"/>
          <w:sz w:val="28"/>
          <w:szCs w:val="28"/>
        </w:rPr>
        <w:t xml:space="preserve"> в возрасте 3-79 лет</w:t>
      </w:r>
      <w:r w:rsidRPr="006C72FD">
        <w:rPr>
          <w:rFonts w:ascii="Times New Roman" w:hAnsi="Times New Roman"/>
          <w:sz w:val="28"/>
          <w:szCs w:val="28"/>
        </w:rPr>
        <w:t>, систематически занимающихся</w:t>
      </w:r>
      <w:r w:rsidR="003573A6" w:rsidRPr="006C72FD">
        <w:rPr>
          <w:rFonts w:ascii="Times New Roman" w:hAnsi="Times New Roman"/>
          <w:sz w:val="28"/>
          <w:szCs w:val="28"/>
        </w:rPr>
        <w:t xml:space="preserve"> </w:t>
      </w:r>
      <w:r w:rsidRPr="006C72FD">
        <w:rPr>
          <w:rFonts w:ascii="Times New Roman" w:hAnsi="Times New Roman"/>
          <w:sz w:val="28"/>
          <w:szCs w:val="28"/>
        </w:rPr>
        <w:t>физической культурой и спортом - 3</w:t>
      </w:r>
      <w:r w:rsidR="00BE0BDF" w:rsidRPr="006C72FD">
        <w:rPr>
          <w:rFonts w:ascii="Times New Roman" w:hAnsi="Times New Roman"/>
          <w:sz w:val="28"/>
          <w:szCs w:val="28"/>
        </w:rPr>
        <w:t>8</w:t>
      </w:r>
      <w:r w:rsidRPr="006C72FD">
        <w:rPr>
          <w:rFonts w:ascii="Times New Roman" w:hAnsi="Times New Roman"/>
          <w:sz w:val="28"/>
          <w:szCs w:val="28"/>
        </w:rPr>
        <w:t>,5%</w:t>
      </w:r>
      <w:r w:rsidR="00B535BD" w:rsidRPr="006C72FD">
        <w:rPr>
          <w:rStyle w:val="afc"/>
          <w:rFonts w:ascii="Times New Roman" w:hAnsi="Times New Roman"/>
          <w:sz w:val="28"/>
          <w:szCs w:val="28"/>
        </w:rPr>
        <w:footnoteReference w:id="18"/>
      </w:r>
      <w:r w:rsidRPr="006C72FD">
        <w:rPr>
          <w:rFonts w:ascii="Times New Roman" w:hAnsi="Times New Roman"/>
          <w:sz w:val="28"/>
          <w:szCs w:val="28"/>
        </w:rPr>
        <w:t xml:space="preserve"> (в среднем по России - 39,8%), доля посещений врачей с профилактической целью -35%</w:t>
      </w:r>
      <w:r w:rsidR="00B535BD" w:rsidRPr="006C72FD">
        <w:rPr>
          <w:rStyle w:val="afc"/>
          <w:rFonts w:ascii="Times New Roman" w:hAnsi="Times New Roman"/>
          <w:sz w:val="28"/>
          <w:szCs w:val="28"/>
        </w:rPr>
        <w:footnoteReference w:id="19"/>
      </w:r>
      <w:r w:rsidRPr="006C72FD">
        <w:rPr>
          <w:rFonts w:ascii="Times New Roman" w:hAnsi="Times New Roman"/>
          <w:sz w:val="28"/>
          <w:szCs w:val="28"/>
        </w:rPr>
        <w:t xml:space="preserve"> (в среднем по России – 40%)</w:t>
      </w:r>
      <w:r w:rsidR="008C6AAD" w:rsidRPr="006C72FD">
        <w:rPr>
          <w:rFonts w:ascii="Times New Roman" w:hAnsi="Times New Roman"/>
          <w:sz w:val="28"/>
          <w:szCs w:val="28"/>
        </w:rPr>
        <w:t>.</w:t>
      </w:r>
    </w:p>
    <w:p w14:paraId="1480486D" w14:textId="6E897E69"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sz w:val="28"/>
          <w:szCs w:val="28"/>
        </w:rPr>
        <w:t>Исследования показывают, что максимальное влияние на укрепление здоровья оказывают физическая активность и</w:t>
      </w:r>
      <w:r w:rsidR="003573A6" w:rsidRPr="006C72FD">
        <w:rPr>
          <w:rFonts w:ascii="Times New Roman" w:hAnsi="Times New Roman"/>
          <w:sz w:val="28"/>
          <w:szCs w:val="28"/>
        </w:rPr>
        <w:t xml:space="preserve"> </w:t>
      </w:r>
      <w:r w:rsidRPr="006C72FD">
        <w:rPr>
          <w:rFonts w:ascii="Times New Roman" w:hAnsi="Times New Roman"/>
          <w:sz w:val="28"/>
          <w:szCs w:val="28"/>
        </w:rPr>
        <w:t>профилактические мероприятия.</w:t>
      </w:r>
    </w:p>
    <w:p w14:paraId="18674382" w14:textId="77777777" w:rsidR="00392693" w:rsidRPr="006C72FD" w:rsidRDefault="00392693" w:rsidP="00A108FB">
      <w:pPr>
        <w:spacing w:after="0" w:line="240" w:lineRule="auto"/>
        <w:ind w:firstLine="709"/>
        <w:jc w:val="both"/>
        <w:rPr>
          <w:rFonts w:ascii="Times New Roman" w:hAnsi="Times New Roman"/>
          <w:sz w:val="28"/>
          <w:szCs w:val="28"/>
        </w:rPr>
      </w:pPr>
    </w:p>
    <w:p w14:paraId="4C9597C2" w14:textId="77777777" w:rsidR="00392693" w:rsidRPr="006C72FD" w:rsidRDefault="002B14D6" w:rsidP="00A108FB">
      <w:pPr>
        <w:spacing w:after="0" w:line="240" w:lineRule="auto"/>
        <w:jc w:val="center"/>
        <w:rPr>
          <w:rFonts w:ascii="Times New Roman" w:hAnsi="Times New Roman"/>
          <w:sz w:val="28"/>
          <w:szCs w:val="28"/>
        </w:rPr>
      </w:pPr>
      <w:r w:rsidRPr="006C72FD">
        <w:rPr>
          <w:rFonts w:ascii="Times New Roman" w:hAnsi="Times New Roman"/>
          <w:noProof/>
          <w:sz w:val="28"/>
          <w:szCs w:val="28"/>
          <w:lang w:eastAsia="ru-RU"/>
        </w:rPr>
        <w:drawing>
          <wp:inline distT="0" distB="0" distL="0" distR="0" wp14:anchorId="0E75BC1F" wp14:editId="619D80E5">
            <wp:extent cx="3368344" cy="1531066"/>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0">
                      <a:extLst>
                        <a:ext uri="{28A0092B-C50C-407E-A947-70E740481C1C}">
                          <a14:useLocalDpi xmlns:a14="http://schemas.microsoft.com/office/drawing/2010/main" val="0"/>
                        </a:ext>
                      </a:extLst>
                    </a:blip>
                    <a:srcRect l="11803" t="6170" r="14908" b="8464"/>
                    <a:stretch>
                      <a:fillRect/>
                    </a:stretch>
                  </pic:blipFill>
                  <pic:spPr>
                    <a:xfrm>
                      <a:off x="0" y="0"/>
                      <a:ext cx="3393058" cy="1542300"/>
                    </a:xfrm>
                    <a:prstGeom prst="rect">
                      <a:avLst/>
                    </a:prstGeom>
                    <a:ln>
                      <a:noFill/>
                    </a:ln>
                  </pic:spPr>
                </pic:pic>
              </a:graphicData>
            </a:graphic>
          </wp:inline>
        </w:drawing>
      </w:r>
    </w:p>
    <w:p w14:paraId="21EBDCE6" w14:textId="77777777" w:rsidR="00392693" w:rsidRPr="006C72FD" w:rsidRDefault="00392693" w:rsidP="00A108FB">
      <w:pPr>
        <w:spacing w:after="0" w:line="240" w:lineRule="auto"/>
        <w:ind w:firstLine="709"/>
        <w:jc w:val="both"/>
        <w:rPr>
          <w:rFonts w:ascii="Times New Roman" w:hAnsi="Times New Roman"/>
          <w:sz w:val="28"/>
          <w:szCs w:val="28"/>
        </w:rPr>
      </w:pPr>
    </w:p>
    <w:p w14:paraId="777BCC70" w14:textId="31852CC7" w:rsidR="00A30677" w:rsidRPr="006C72FD" w:rsidRDefault="00A30677" w:rsidP="00A108FB">
      <w:pPr>
        <w:tabs>
          <w:tab w:val="left" w:pos="851"/>
          <w:tab w:val="left" w:pos="993"/>
        </w:tabs>
        <w:spacing w:after="0" w:line="240" w:lineRule="auto"/>
        <w:jc w:val="center"/>
        <w:rPr>
          <w:rFonts w:ascii="Times New Roman" w:hAnsi="Times New Roman"/>
          <w:color w:val="000000" w:themeColor="text1"/>
        </w:rPr>
      </w:pPr>
      <w:r w:rsidRPr="006C72FD">
        <w:rPr>
          <w:rFonts w:ascii="Times New Roman" w:hAnsi="Times New Roman"/>
          <w:color w:val="000000" w:themeColor="text1"/>
        </w:rPr>
        <w:t>Рисунок</w:t>
      </w:r>
      <w:r w:rsidR="00490F8E" w:rsidRPr="006C72FD">
        <w:rPr>
          <w:rFonts w:ascii="Times New Roman" w:hAnsi="Times New Roman"/>
          <w:color w:val="000000" w:themeColor="text1"/>
        </w:rPr>
        <w:t xml:space="preserve"> 1.</w:t>
      </w:r>
      <w:r w:rsidRPr="006C72FD">
        <w:rPr>
          <w:rFonts w:ascii="Times New Roman" w:hAnsi="Times New Roman"/>
          <w:color w:val="000000" w:themeColor="text1"/>
        </w:rPr>
        <w:t xml:space="preserve"> Факторы, оказывающие влияние на здоровье и продолжительность жизни человека</w:t>
      </w:r>
    </w:p>
    <w:p w14:paraId="4968E940" w14:textId="77777777" w:rsidR="00A30677" w:rsidRPr="006C72FD" w:rsidRDefault="00A30677" w:rsidP="00A108FB">
      <w:pPr>
        <w:spacing w:after="0" w:line="240" w:lineRule="auto"/>
        <w:ind w:firstLine="709"/>
        <w:jc w:val="both"/>
        <w:rPr>
          <w:rFonts w:ascii="Times New Roman" w:hAnsi="Times New Roman"/>
          <w:b/>
          <w:color w:val="548DD4" w:themeColor="text2" w:themeTint="99"/>
          <w:sz w:val="28"/>
          <w:szCs w:val="28"/>
        </w:rPr>
      </w:pPr>
    </w:p>
    <w:p w14:paraId="70861AD9" w14:textId="77777777"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Стратегической целью</w:t>
      </w:r>
      <w:r w:rsidRPr="006C72FD">
        <w:rPr>
          <w:rFonts w:ascii="Times New Roman" w:hAnsi="Times New Roman"/>
          <w:sz w:val="28"/>
          <w:szCs w:val="28"/>
        </w:rPr>
        <w:t xml:space="preserve"> является увеличение доли граждан, систематически занимающихся физической культурой и спортом, до 55%. </w:t>
      </w:r>
    </w:p>
    <w:p w14:paraId="63C0F8FB" w14:textId="4BDD71E0"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Основные действия</w:t>
      </w:r>
      <w:r w:rsidR="00F87EAB" w:rsidRPr="006C72FD">
        <w:rPr>
          <w:rFonts w:ascii="Times New Roman" w:hAnsi="Times New Roman"/>
          <w:b/>
          <w:color w:val="548DD4" w:themeColor="text2" w:themeTint="99"/>
          <w:sz w:val="28"/>
          <w:szCs w:val="28"/>
        </w:rPr>
        <w:t xml:space="preserve"> (задачи)</w:t>
      </w:r>
      <w:r w:rsidRPr="006C72FD">
        <w:rPr>
          <w:rFonts w:ascii="Times New Roman" w:hAnsi="Times New Roman"/>
          <w:b/>
          <w:color w:val="548DD4" w:themeColor="text2" w:themeTint="99"/>
          <w:sz w:val="28"/>
          <w:szCs w:val="28"/>
        </w:rPr>
        <w:t xml:space="preserve"> </w:t>
      </w:r>
      <w:r w:rsidRPr="006C72FD">
        <w:rPr>
          <w:rFonts w:ascii="Times New Roman" w:hAnsi="Times New Roman"/>
          <w:sz w:val="28"/>
          <w:szCs w:val="28"/>
        </w:rPr>
        <w:t>Ленинградской области будут направлены на создание разнообразных возможностей и стимулирование жителей региона вести здоровой образ жизни, повышения физической активности, расширения профилактических мероприятий, что позволит увеличить численность трудоспособного населения, снять избыточную нагрузку на объекты здравоохранения, снизить смертность населения от естественных причин.</w:t>
      </w:r>
    </w:p>
    <w:p w14:paraId="7D1CA2A7" w14:textId="77777777"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sz w:val="28"/>
          <w:szCs w:val="28"/>
        </w:rPr>
        <w:t>Формирование здорового образа жизни</w:t>
      </w:r>
      <w:r w:rsidRPr="006C72FD">
        <w:rPr>
          <w:rFonts w:ascii="Times New Roman" w:hAnsi="Times New Roman"/>
          <w:bCs/>
          <w:sz w:val="28"/>
          <w:szCs w:val="28"/>
        </w:rPr>
        <w:t xml:space="preserve"> должно идти в тесной связке с программами развития здравоохранения, физической культуры и спорта, сельского хозяйства, пищевой промышленности.</w:t>
      </w:r>
    </w:p>
    <w:p w14:paraId="4E98C8F8" w14:textId="77777777" w:rsidR="00392693" w:rsidRPr="006C72FD" w:rsidRDefault="002B14D6" w:rsidP="00B535BD">
      <w:pPr>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Style w:val="afc"/>
          <w:rFonts w:ascii="Times New Roman" w:hAnsi="Times New Roman"/>
          <w:b/>
          <w:color w:val="548DD4" w:themeColor="text2" w:themeTint="99"/>
          <w:sz w:val="28"/>
          <w:szCs w:val="28"/>
        </w:rPr>
        <w:footnoteReference w:id="20"/>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5662A5F0" w14:textId="4B9A8328" w:rsidR="00392693" w:rsidRPr="006C72FD" w:rsidRDefault="002B14D6" w:rsidP="00B535BD">
      <w:pPr>
        <w:pStyle w:val="12"/>
        <w:numPr>
          <w:ilvl w:val="0"/>
          <w:numId w:val="10"/>
        </w:numPr>
        <w:tabs>
          <w:tab w:val="left" w:pos="993"/>
        </w:tabs>
        <w:spacing w:after="0" w:line="240" w:lineRule="auto"/>
        <w:ind w:left="0" w:firstLine="709"/>
        <w:jc w:val="both"/>
        <w:rPr>
          <w:rFonts w:ascii="Times New Roman" w:hAnsi="Times New Roman"/>
          <w:strike/>
          <w:sz w:val="28"/>
          <w:szCs w:val="28"/>
        </w:rPr>
      </w:pPr>
      <w:r w:rsidRPr="006C72FD">
        <w:rPr>
          <w:rFonts w:ascii="Times New Roman" w:hAnsi="Times New Roman"/>
          <w:sz w:val="28"/>
          <w:szCs w:val="28"/>
        </w:rPr>
        <w:lastRenderedPageBreak/>
        <w:t xml:space="preserve">Создать во всех муниципальных районах и городском округе </w:t>
      </w:r>
      <w:r w:rsidR="00E86E93" w:rsidRPr="006C72FD">
        <w:rPr>
          <w:rFonts w:ascii="Times New Roman" w:hAnsi="Times New Roman"/>
          <w:sz w:val="28"/>
          <w:szCs w:val="28"/>
        </w:rPr>
        <w:t xml:space="preserve">рекреационную </w:t>
      </w:r>
      <w:r w:rsidRPr="006C72FD">
        <w:rPr>
          <w:rFonts w:ascii="Times New Roman" w:hAnsi="Times New Roman"/>
          <w:sz w:val="28"/>
          <w:szCs w:val="28"/>
        </w:rPr>
        <w:t>инфраструктуру</w:t>
      </w:r>
      <w:r w:rsidR="00FD52CE" w:rsidRPr="006C72FD">
        <w:rPr>
          <w:rFonts w:ascii="Times New Roman" w:hAnsi="Times New Roman"/>
          <w:sz w:val="28"/>
          <w:szCs w:val="28"/>
        </w:rPr>
        <w:t>, приспособленную для занятий физической культурой и спортом</w:t>
      </w:r>
      <w:r w:rsidR="00C5294A" w:rsidRPr="006C72FD">
        <w:rPr>
          <w:rFonts w:ascii="Times New Roman" w:hAnsi="Times New Roman"/>
          <w:sz w:val="28"/>
          <w:szCs w:val="28"/>
        </w:rPr>
        <w:t>.</w:t>
      </w:r>
    </w:p>
    <w:p w14:paraId="24289889" w14:textId="4E3FF440" w:rsidR="009A7933" w:rsidRPr="006C72FD" w:rsidRDefault="009A7933" w:rsidP="00B535BD">
      <w:pPr>
        <w:pStyle w:val="12"/>
        <w:numPr>
          <w:ilvl w:val="0"/>
          <w:numId w:val="10"/>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Поддерживать предпринимательские инициативы субъектов малого и среднего бизнеса</w:t>
      </w:r>
      <w:r w:rsidR="003920C8" w:rsidRPr="006C72FD">
        <w:rPr>
          <w:rFonts w:ascii="Times New Roman" w:hAnsi="Times New Roman"/>
          <w:sz w:val="28"/>
          <w:szCs w:val="28"/>
        </w:rPr>
        <w:t>, в том числе</w:t>
      </w:r>
      <w:r w:rsidR="003573A6" w:rsidRPr="006C72FD">
        <w:rPr>
          <w:rFonts w:ascii="Times New Roman" w:hAnsi="Times New Roman"/>
          <w:sz w:val="28"/>
          <w:szCs w:val="28"/>
        </w:rPr>
        <w:t xml:space="preserve"> </w:t>
      </w:r>
      <w:r w:rsidR="003920C8" w:rsidRPr="006C72FD">
        <w:rPr>
          <w:rFonts w:ascii="Times New Roman" w:hAnsi="Times New Roman"/>
          <w:sz w:val="28"/>
          <w:szCs w:val="28"/>
        </w:rPr>
        <w:t xml:space="preserve">через гранты, </w:t>
      </w:r>
      <w:r w:rsidRPr="006C72FD">
        <w:rPr>
          <w:rFonts w:ascii="Times New Roman" w:hAnsi="Times New Roman"/>
          <w:sz w:val="28"/>
          <w:szCs w:val="28"/>
        </w:rPr>
        <w:t xml:space="preserve">в сфере создания рекреационной инфраструктуры. </w:t>
      </w:r>
    </w:p>
    <w:p w14:paraId="7E8CE745" w14:textId="2C22F27E" w:rsidR="00392693" w:rsidRPr="006C72FD" w:rsidRDefault="002B14D6" w:rsidP="00B535BD">
      <w:pPr>
        <w:pStyle w:val="12"/>
        <w:numPr>
          <w:ilvl w:val="0"/>
          <w:numId w:val="10"/>
        </w:numPr>
        <w:tabs>
          <w:tab w:val="left" w:pos="993"/>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sz w:val="28"/>
          <w:szCs w:val="28"/>
        </w:rPr>
        <w:t>Обеспечить во всех населенных пунктах Ленинградской области числен</w:t>
      </w:r>
      <w:r w:rsidR="009612B5" w:rsidRPr="006C72FD">
        <w:rPr>
          <w:rFonts w:ascii="Times New Roman" w:hAnsi="Times New Roman"/>
          <w:sz w:val="28"/>
          <w:szCs w:val="28"/>
        </w:rPr>
        <w:t>ностью более 200 человек, в том числе</w:t>
      </w:r>
      <w:r w:rsidRPr="006C72FD">
        <w:rPr>
          <w:rFonts w:ascii="Times New Roman" w:hAnsi="Times New Roman"/>
          <w:sz w:val="28"/>
          <w:szCs w:val="28"/>
        </w:rPr>
        <w:t xml:space="preserve"> за счет благоустройства парков, современную </w:t>
      </w:r>
      <w:r w:rsidR="003920C8" w:rsidRPr="006C72FD">
        <w:rPr>
          <w:rFonts w:ascii="Times New Roman" w:hAnsi="Times New Roman"/>
          <w:sz w:val="28"/>
          <w:szCs w:val="28"/>
        </w:rPr>
        <w:t xml:space="preserve">рекреационную </w:t>
      </w:r>
      <w:r w:rsidRPr="006C72FD">
        <w:rPr>
          <w:rFonts w:ascii="Times New Roman" w:hAnsi="Times New Roman"/>
          <w:sz w:val="28"/>
          <w:szCs w:val="28"/>
        </w:rPr>
        <w:t xml:space="preserve">инфраструктуру для занятия физкультурой и спортом в шаговой доступности: </w:t>
      </w:r>
      <w:r w:rsidR="003920C8" w:rsidRPr="006C72FD">
        <w:rPr>
          <w:rFonts w:ascii="Times New Roman" w:hAnsi="Times New Roman"/>
          <w:sz w:val="28"/>
          <w:szCs w:val="28"/>
        </w:rPr>
        <w:t>универсальные игровые площадки, площадки с тренажерами, дистанции (велодорожки), сезонные катки</w:t>
      </w:r>
      <w:r w:rsidRPr="006C72FD">
        <w:rPr>
          <w:rFonts w:ascii="Times New Roman" w:hAnsi="Times New Roman"/>
          <w:sz w:val="28"/>
          <w:szCs w:val="28"/>
        </w:rPr>
        <w:t>; включить нормы обеспеченности объектами для занятия уличной физкультурой и спортом в нормы градостроительного проектирования.</w:t>
      </w:r>
      <w:proofErr w:type="gramEnd"/>
    </w:p>
    <w:p w14:paraId="7E913F0B" w14:textId="77777777" w:rsidR="00392693" w:rsidRPr="006C72FD" w:rsidRDefault="002B14D6" w:rsidP="00B535BD">
      <w:pPr>
        <w:pStyle w:val="12"/>
        <w:numPr>
          <w:ilvl w:val="0"/>
          <w:numId w:val="10"/>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Запустить программы </w:t>
      </w:r>
      <w:proofErr w:type="gramStart"/>
      <w:r w:rsidRPr="006C72FD">
        <w:rPr>
          <w:rFonts w:ascii="Times New Roman" w:hAnsi="Times New Roman"/>
          <w:sz w:val="28"/>
          <w:szCs w:val="28"/>
        </w:rPr>
        <w:t>бизнес-акселерации</w:t>
      </w:r>
      <w:proofErr w:type="gramEnd"/>
      <w:r w:rsidRPr="006C72FD">
        <w:rPr>
          <w:rFonts w:ascii="Times New Roman" w:hAnsi="Times New Roman"/>
          <w:sz w:val="28"/>
          <w:szCs w:val="28"/>
        </w:rPr>
        <w:t xml:space="preserve"> по «выращиванию» субъектов малого бизнеса, осуществляющих деятельность в сфере здорового образа жизни; предоставлять преференции и сопровождать такие бизнес-проекты.</w:t>
      </w:r>
    </w:p>
    <w:p w14:paraId="252C884D" w14:textId="77777777" w:rsidR="00392693" w:rsidRPr="006C72FD" w:rsidRDefault="002B14D6" w:rsidP="00B535BD">
      <w:pPr>
        <w:pStyle w:val="12"/>
        <w:numPr>
          <w:ilvl w:val="0"/>
          <w:numId w:val="10"/>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Максимально использовать ресурсы некоммерческих и общественных организаций, волонтеров для массовых регулярных (и агрессивных) кампаний по привлечению населения к здоровому образу жизни, занятиям спортом и правильному питанию.</w:t>
      </w:r>
    </w:p>
    <w:p w14:paraId="3875BCD4" w14:textId="77777777" w:rsidR="00392693" w:rsidRPr="006C72FD" w:rsidRDefault="002B14D6" w:rsidP="00B535BD">
      <w:pPr>
        <w:pStyle w:val="12"/>
        <w:numPr>
          <w:ilvl w:val="0"/>
          <w:numId w:val="10"/>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Привлечь в Ленинградскую область </w:t>
      </w:r>
      <w:proofErr w:type="gramStart"/>
      <w:r w:rsidRPr="006C72FD">
        <w:rPr>
          <w:rFonts w:ascii="Times New Roman" w:hAnsi="Times New Roman"/>
          <w:sz w:val="28"/>
          <w:szCs w:val="28"/>
        </w:rPr>
        <w:t>сетевые</w:t>
      </w:r>
      <w:proofErr w:type="gramEnd"/>
      <w:r w:rsidRPr="006C72FD">
        <w:rPr>
          <w:rFonts w:ascii="Times New Roman" w:hAnsi="Times New Roman"/>
          <w:sz w:val="28"/>
          <w:szCs w:val="28"/>
        </w:rPr>
        <w:t xml:space="preserve"> фитнес-клубы.</w:t>
      </w:r>
    </w:p>
    <w:p w14:paraId="4FCDA56E" w14:textId="0807C44B" w:rsidR="00D72012" w:rsidRPr="006C72FD" w:rsidRDefault="000A7061" w:rsidP="00B535BD">
      <w:pPr>
        <w:pStyle w:val="110"/>
        <w:numPr>
          <w:ilvl w:val="0"/>
          <w:numId w:val="10"/>
        </w:numPr>
        <w:tabs>
          <w:tab w:val="left" w:pos="993"/>
        </w:tabs>
        <w:spacing w:after="0" w:line="240" w:lineRule="auto"/>
        <w:ind w:left="0" w:firstLine="709"/>
        <w:jc w:val="both"/>
        <w:rPr>
          <w:rFonts w:ascii="Times New Roman" w:eastAsiaTheme="minorEastAsia" w:hAnsi="Times New Roman"/>
          <w:sz w:val="28"/>
          <w:szCs w:val="28"/>
          <w:lang w:val="ru-RU"/>
        </w:rPr>
      </w:pPr>
      <w:r w:rsidRPr="006C72FD">
        <w:rPr>
          <w:rFonts w:ascii="Times New Roman" w:eastAsiaTheme="minorEastAsia" w:hAnsi="Times New Roman"/>
          <w:sz w:val="28"/>
          <w:szCs w:val="28"/>
          <w:lang w:val="ru-RU"/>
        </w:rPr>
        <w:t>У</w:t>
      </w:r>
      <w:r w:rsidRPr="006C72FD">
        <w:rPr>
          <w:rFonts w:ascii="Times New Roman" w:hAnsi="Times New Roman"/>
          <w:sz w:val="28"/>
          <w:szCs w:val="28"/>
          <w:lang w:val="ru-RU"/>
        </w:rPr>
        <w:t>величить обеспеченность населения объектами физической культуры</w:t>
      </w:r>
      <w:r w:rsidR="003573A6" w:rsidRPr="006C72FD">
        <w:rPr>
          <w:rFonts w:ascii="Times New Roman" w:hAnsi="Times New Roman"/>
          <w:sz w:val="28"/>
          <w:szCs w:val="28"/>
          <w:lang w:val="ru-RU"/>
        </w:rPr>
        <w:t xml:space="preserve"> </w:t>
      </w:r>
      <w:r w:rsidRPr="006C72FD">
        <w:rPr>
          <w:rFonts w:ascii="Times New Roman" w:hAnsi="Times New Roman"/>
          <w:sz w:val="28"/>
          <w:szCs w:val="28"/>
          <w:lang w:val="ru-RU"/>
        </w:rPr>
        <w:t>спорта, исходя из единовременной пропус</w:t>
      </w:r>
      <w:r w:rsidR="009612B5" w:rsidRPr="006C72FD">
        <w:rPr>
          <w:rFonts w:ascii="Times New Roman" w:hAnsi="Times New Roman"/>
          <w:sz w:val="28"/>
          <w:szCs w:val="28"/>
          <w:lang w:val="ru-RU"/>
        </w:rPr>
        <w:t xml:space="preserve">кной способности, до </w:t>
      </w:r>
      <w:r w:rsidR="00A75B52" w:rsidRPr="006C72FD">
        <w:rPr>
          <w:rFonts w:ascii="Times New Roman" w:hAnsi="Times New Roman"/>
          <w:sz w:val="28"/>
          <w:szCs w:val="28"/>
          <w:lang w:val="ru-RU"/>
        </w:rPr>
        <w:t>46% к 2024</w:t>
      </w:r>
      <w:r w:rsidR="00643F7B" w:rsidRPr="006C72FD">
        <w:rPr>
          <w:rFonts w:ascii="Times New Roman" w:hAnsi="Times New Roman"/>
          <w:sz w:val="28"/>
          <w:szCs w:val="28"/>
          <w:lang w:val="ru-RU"/>
        </w:rPr>
        <w:t xml:space="preserve"> году</w:t>
      </w:r>
      <w:r w:rsidR="009612B5" w:rsidRPr="006C72FD">
        <w:rPr>
          <w:rFonts w:ascii="Times New Roman" w:hAnsi="Times New Roman"/>
          <w:sz w:val="28"/>
          <w:szCs w:val="28"/>
          <w:lang w:val="ru-RU"/>
        </w:rPr>
        <w:t>, в том числе</w:t>
      </w:r>
      <w:r w:rsidRPr="006C72FD">
        <w:rPr>
          <w:rFonts w:ascii="Times New Roman" w:hAnsi="Times New Roman"/>
          <w:sz w:val="28"/>
          <w:szCs w:val="28"/>
          <w:lang w:val="ru-RU"/>
        </w:rPr>
        <w:t xml:space="preserve"> за счет строительства всесезонных физкультурно-оздоровительных комплексов</w:t>
      </w:r>
      <w:r w:rsidR="002B14D6" w:rsidRPr="006C72FD">
        <w:rPr>
          <w:rFonts w:ascii="Times New Roman" w:hAnsi="Times New Roman"/>
          <w:sz w:val="28"/>
          <w:szCs w:val="28"/>
          <w:lang w:val="ru-RU"/>
        </w:rPr>
        <w:t xml:space="preserve"> и </w:t>
      </w:r>
      <w:r w:rsidR="002B14D6" w:rsidRPr="006C72FD">
        <w:rPr>
          <w:rFonts w:ascii="Times New Roman" w:eastAsiaTheme="minorEastAsia" w:hAnsi="Times New Roman"/>
          <w:sz w:val="28"/>
          <w:szCs w:val="28"/>
          <w:lang w:val="ru-RU"/>
        </w:rPr>
        <w:t>многоф</w:t>
      </w:r>
      <w:r w:rsidRPr="006C72FD">
        <w:rPr>
          <w:rFonts w:ascii="Times New Roman" w:eastAsiaTheme="minorEastAsia" w:hAnsi="Times New Roman"/>
          <w:sz w:val="28"/>
          <w:szCs w:val="28"/>
          <w:lang w:val="ru-RU"/>
        </w:rPr>
        <w:t>ункциональных спортивных центров</w:t>
      </w:r>
      <w:r w:rsidR="00D72012" w:rsidRPr="006C72FD">
        <w:rPr>
          <w:rFonts w:ascii="Times New Roman" w:hAnsi="Times New Roman"/>
          <w:sz w:val="28"/>
          <w:szCs w:val="28"/>
          <w:lang w:val="ru-RU"/>
        </w:rPr>
        <w:t>.</w:t>
      </w:r>
    </w:p>
    <w:p w14:paraId="1AF7690E" w14:textId="6159A9A4" w:rsidR="00392693" w:rsidRPr="006C72FD" w:rsidRDefault="002B14D6" w:rsidP="00B535BD">
      <w:pPr>
        <w:pStyle w:val="110"/>
        <w:numPr>
          <w:ilvl w:val="0"/>
          <w:numId w:val="10"/>
        </w:numPr>
        <w:tabs>
          <w:tab w:val="left" w:pos="993"/>
        </w:tabs>
        <w:spacing w:after="0" w:line="240" w:lineRule="auto"/>
        <w:ind w:left="0" w:firstLine="709"/>
        <w:jc w:val="both"/>
        <w:rPr>
          <w:rFonts w:ascii="Times New Roman" w:eastAsiaTheme="minorEastAsia" w:hAnsi="Times New Roman"/>
          <w:strike/>
          <w:sz w:val="28"/>
          <w:szCs w:val="28"/>
          <w:lang w:val="ru-RU"/>
        </w:rPr>
      </w:pPr>
      <w:r w:rsidRPr="006C72FD">
        <w:rPr>
          <w:rFonts w:ascii="Times New Roman" w:eastAsiaTheme="minorEastAsia" w:hAnsi="Times New Roman"/>
          <w:sz w:val="28"/>
          <w:szCs w:val="28"/>
          <w:lang w:val="ru-RU"/>
        </w:rPr>
        <w:t xml:space="preserve">Создать многофункциональный </w:t>
      </w:r>
      <w:r w:rsidR="00A75B52" w:rsidRPr="006C72FD">
        <w:rPr>
          <w:rFonts w:ascii="Times New Roman" w:eastAsiaTheme="minorEastAsia" w:hAnsi="Times New Roman"/>
          <w:sz w:val="28"/>
          <w:szCs w:val="28"/>
          <w:lang w:val="ru-RU"/>
        </w:rPr>
        <w:t>всесезонный лыжный комплекс.</w:t>
      </w:r>
    </w:p>
    <w:p w14:paraId="3E4B4622" w14:textId="5BE8DAF1" w:rsidR="00C025B2" w:rsidRPr="006C72FD" w:rsidRDefault="00C025B2" w:rsidP="00B535BD">
      <w:pPr>
        <w:pStyle w:val="12"/>
        <w:numPr>
          <w:ilvl w:val="0"/>
          <w:numId w:val="10"/>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  региональный центр общественного здоровья на базе Центра медицинской профилактики</w:t>
      </w:r>
      <w:r w:rsidRPr="006C72FD">
        <w:rPr>
          <w:rStyle w:val="afc"/>
          <w:rFonts w:ascii="Times New Roman" w:hAnsi="Times New Roman"/>
          <w:sz w:val="28"/>
          <w:szCs w:val="28"/>
        </w:rPr>
        <w:footnoteReference w:id="21"/>
      </w:r>
      <w:r w:rsidRPr="006C72FD">
        <w:rPr>
          <w:rFonts w:ascii="Times New Roman" w:hAnsi="Times New Roman"/>
          <w:sz w:val="28"/>
          <w:szCs w:val="28"/>
        </w:rPr>
        <w:t xml:space="preserve"> и расширить спектр профилактических мероприятий.</w:t>
      </w:r>
    </w:p>
    <w:p w14:paraId="51D821B6" w14:textId="77777777" w:rsidR="00392693" w:rsidRPr="006C72FD" w:rsidRDefault="002B14D6" w:rsidP="00B535BD">
      <w:pPr>
        <w:pStyle w:val="Default"/>
        <w:tabs>
          <w:tab w:val="left" w:pos="1134"/>
          <w:tab w:val="left" w:pos="1276"/>
          <w:tab w:val="left" w:pos="1418"/>
          <w:tab w:val="left" w:pos="1560"/>
        </w:tabs>
        <w:spacing w:after="0" w:line="240" w:lineRule="auto"/>
        <w:ind w:firstLine="709"/>
        <w:jc w:val="both"/>
        <w:rPr>
          <w:color w:val="auto"/>
          <w:sz w:val="28"/>
          <w:szCs w:val="28"/>
        </w:rPr>
      </w:pPr>
      <w:r w:rsidRPr="006C72FD">
        <w:rPr>
          <w:b/>
          <w:color w:val="548DD4" w:themeColor="text2" w:themeTint="99"/>
          <w:sz w:val="28"/>
          <w:szCs w:val="28"/>
        </w:rPr>
        <w:t>Ключевые показатели к 2024 году</w:t>
      </w:r>
      <w:r w:rsidRPr="006C72FD">
        <w:rPr>
          <w:color w:val="auto"/>
          <w:sz w:val="28"/>
          <w:szCs w:val="28"/>
        </w:rPr>
        <w:t>:</w:t>
      </w:r>
    </w:p>
    <w:p w14:paraId="6B921F47" w14:textId="77777777" w:rsidR="00392693" w:rsidRPr="006C72FD" w:rsidRDefault="002B14D6" w:rsidP="00B535BD">
      <w:pPr>
        <w:numPr>
          <w:ilvl w:val="0"/>
          <w:numId w:val="7"/>
        </w:numPr>
        <w:tabs>
          <w:tab w:val="clear" w:pos="720"/>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Увеличение доли населения, систематически занимающегося физической культурой и спортом, в общей численности населения до </w:t>
      </w:r>
      <w:r w:rsidRPr="006C72FD">
        <w:rPr>
          <w:rFonts w:ascii="Times New Roman" w:hAnsi="Times New Roman"/>
          <w:iCs/>
          <w:sz w:val="28"/>
          <w:szCs w:val="28"/>
        </w:rPr>
        <w:t>55%;</w:t>
      </w:r>
    </w:p>
    <w:p w14:paraId="5FC6D0AA" w14:textId="77777777" w:rsidR="00392693" w:rsidRPr="006C72FD" w:rsidRDefault="002B14D6" w:rsidP="00B535BD">
      <w:pPr>
        <w:numPr>
          <w:ilvl w:val="0"/>
          <w:numId w:val="7"/>
        </w:numPr>
        <w:tabs>
          <w:tab w:val="clear" w:pos="720"/>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Снижение смертности мужчин от естественных причин в возрасте 16-59 лет до 573,0 на 100 тыс. человек.</w:t>
      </w:r>
    </w:p>
    <w:p w14:paraId="693FFCEC" w14:textId="77777777" w:rsidR="00392693" w:rsidRPr="006C72FD" w:rsidRDefault="002B14D6" w:rsidP="00B535BD">
      <w:pPr>
        <w:numPr>
          <w:ilvl w:val="0"/>
          <w:numId w:val="7"/>
        </w:numPr>
        <w:tabs>
          <w:tab w:val="clear" w:pos="720"/>
          <w:tab w:val="left" w:pos="993"/>
          <w:tab w:val="left" w:pos="1134"/>
          <w:tab w:val="left" w:pos="1276"/>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Снижение смертности женщин от естественных причин в возрасте 16-54 лет до 219,2 на 100 тыс. человек.</w:t>
      </w:r>
    </w:p>
    <w:p w14:paraId="56D6CA8A" w14:textId="77777777" w:rsidR="00392693" w:rsidRPr="006C72FD" w:rsidRDefault="00392693" w:rsidP="00B535BD">
      <w:pPr>
        <w:tabs>
          <w:tab w:val="left" w:pos="720"/>
          <w:tab w:val="left" w:pos="993"/>
          <w:tab w:val="left" w:pos="1134"/>
          <w:tab w:val="left" w:pos="1276"/>
        </w:tabs>
        <w:spacing w:after="0" w:line="240" w:lineRule="auto"/>
        <w:ind w:firstLine="709"/>
        <w:jc w:val="both"/>
        <w:rPr>
          <w:rFonts w:ascii="Times New Roman" w:hAnsi="Times New Roman"/>
          <w:sz w:val="28"/>
          <w:szCs w:val="28"/>
        </w:rPr>
      </w:pPr>
    </w:p>
    <w:p w14:paraId="5AA85C1A" w14:textId="46E401B3" w:rsidR="00392693" w:rsidRPr="006C72FD" w:rsidRDefault="002B14D6" w:rsidP="00B535BD">
      <w:pPr>
        <w:pStyle w:val="3"/>
        <w:tabs>
          <w:tab w:val="left" w:pos="1276"/>
        </w:tabs>
        <w:spacing w:before="0" w:after="0" w:line="240" w:lineRule="auto"/>
        <w:ind w:firstLine="709"/>
        <w:jc w:val="both"/>
        <w:rPr>
          <w:rFonts w:ascii="Times New Roman" w:hAnsi="Times New Roman" w:cs="Times New Roman"/>
          <w:sz w:val="28"/>
          <w:szCs w:val="28"/>
        </w:rPr>
      </w:pPr>
      <w:bookmarkStart w:id="16" w:name="_Toc16688395"/>
      <w:r w:rsidRPr="006C72FD">
        <w:rPr>
          <w:rFonts w:ascii="Times New Roman" w:hAnsi="Times New Roman" w:cs="Times New Roman"/>
          <w:sz w:val="28"/>
          <w:szCs w:val="28"/>
        </w:rPr>
        <w:t>3.4.</w:t>
      </w:r>
      <w:r w:rsidR="00412449" w:rsidRPr="006C72FD">
        <w:rPr>
          <w:rFonts w:ascii="Times New Roman" w:hAnsi="Times New Roman" w:cs="Times New Roman"/>
          <w:sz w:val="28"/>
          <w:szCs w:val="28"/>
        </w:rPr>
        <w:tab/>
      </w:r>
      <w:r w:rsidRPr="006C72FD">
        <w:rPr>
          <w:rFonts w:ascii="Times New Roman" w:hAnsi="Times New Roman" w:cs="Times New Roman"/>
          <w:sz w:val="28"/>
          <w:szCs w:val="28"/>
        </w:rPr>
        <w:t>«Экспорт»: стратегия действий Ленинградской области в промышленности</w:t>
      </w:r>
      <w:bookmarkEnd w:id="16"/>
    </w:p>
    <w:p w14:paraId="6E0E812A" w14:textId="77777777" w:rsidR="00A543A9" w:rsidRPr="006C72FD" w:rsidRDefault="00A543A9" w:rsidP="00B535BD">
      <w:pPr>
        <w:spacing w:after="0" w:line="240" w:lineRule="auto"/>
        <w:ind w:firstLine="709"/>
        <w:jc w:val="both"/>
        <w:rPr>
          <w:rFonts w:ascii="Times New Roman" w:hAnsi="Times New Roman"/>
          <w:b/>
          <w:color w:val="548DD4" w:themeColor="text2" w:themeTint="99"/>
          <w:sz w:val="28"/>
          <w:szCs w:val="28"/>
        </w:rPr>
      </w:pPr>
    </w:p>
    <w:p w14:paraId="3D7E1E93" w14:textId="13FAD17A" w:rsidR="00A543A9" w:rsidRPr="006C72FD" w:rsidRDefault="00A543A9" w:rsidP="00B535BD">
      <w:pPr>
        <w:tabs>
          <w:tab w:val="left" w:pos="851"/>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сфере промышленности – активизация региональных предприятий по выходу на внешние рынки и встраиванию в глобальные цепочки производства. В 2018 году доля региона в </w:t>
      </w:r>
      <w:r w:rsidRPr="006C72FD">
        <w:rPr>
          <w:rFonts w:ascii="Times New Roman" w:hAnsi="Times New Roman"/>
          <w:sz w:val="28"/>
          <w:szCs w:val="28"/>
        </w:rPr>
        <w:lastRenderedPageBreak/>
        <w:t xml:space="preserve">общем объеме экспорта страны составляет в среднем </w:t>
      </w:r>
      <w:r w:rsidR="00B5269E">
        <w:rPr>
          <w:rFonts w:ascii="Times New Roman" w:hAnsi="Times New Roman"/>
          <w:sz w:val="28"/>
          <w:szCs w:val="28"/>
        </w:rPr>
        <w:t>1,6</w:t>
      </w:r>
      <w:r w:rsidRPr="006C72FD">
        <w:rPr>
          <w:rFonts w:ascii="Times New Roman" w:hAnsi="Times New Roman"/>
          <w:sz w:val="28"/>
          <w:szCs w:val="28"/>
        </w:rPr>
        <w:t>%</w:t>
      </w:r>
      <w:r w:rsidRPr="006C72FD">
        <w:rPr>
          <w:rStyle w:val="afc"/>
          <w:rFonts w:ascii="Times New Roman" w:hAnsi="Times New Roman"/>
          <w:sz w:val="28"/>
          <w:szCs w:val="28"/>
        </w:rPr>
        <w:footnoteReference w:id="22"/>
      </w:r>
      <w:r w:rsidRPr="006C72FD">
        <w:rPr>
          <w:rFonts w:ascii="Times New Roman" w:hAnsi="Times New Roman"/>
          <w:sz w:val="28"/>
          <w:szCs w:val="28"/>
        </w:rPr>
        <w:t xml:space="preserve">. Ленинградская область занимает 20 место среди субъектов РФ по объёму </w:t>
      </w:r>
      <w:proofErr w:type="spellStart"/>
      <w:r w:rsidRPr="006C72FD">
        <w:rPr>
          <w:rFonts w:ascii="Times New Roman" w:hAnsi="Times New Roman"/>
          <w:sz w:val="28"/>
          <w:szCs w:val="28"/>
        </w:rPr>
        <w:t>несырьевого</w:t>
      </w:r>
      <w:proofErr w:type="spellEnd"/>
      <w:r w:rsidRPr="006C72FD">
        <w:rPr>
          <w:rFonts w:ascii="Times New Roman" w:hAnsi="Times New Roman"/>
          <w:sz w:val="28"/>
          <w:szCs w:val="28"/>
        </w:rPr>
        <w:t xml:space="preserve"> неэнергетического экспорта, доля которого в общей структуре экспорта области – </w:t>
      </w:r>
      <w:r w:rsidR="00B5269E">
        <w:rPr>
          <w:rFonts w:ascii="Times New Roman" w:hAnsi="Times New Roman"/>
          <w:sz w:val="28"/>
          <w:szCs w:val="28"/>
        </w:rPr>
        <w:t>37,1</w:t>
      </w:r>
      <w:r w:rsidRPr="006C72FD">
        <w:rPr>
          <w:rFonts w:ascii="Times New Roman" w:hAnsi="Times New Roman"/>
          <w:sz w:val="28"/>
          <w:szCs w:val="28"/>
        </w:rPr>
        <w:t>%.</w:t>
      </w:r>
    </w:p>
    <w:p w14:paraId="2A67B09D" w14:textId="3C16DA32" w:rsidR="00A543A9" w:rsidRPr="006C72FD" w:rsidRDefault="00A543A9" w:rsidP="00B535BD">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Стратегической целью</w:t>
      </w:r>
      <w:r w:rsidRPr="006C72FD">
        <w:rPr>
          <w:rFonts w:ascii="Times New Roman" w:hAnsi="Times New Roman"/>
          <w:sz w:val="28"/>
          <w:szCs w:val="28"/>
        </w:rPr>
        <w:t xml:space="preserve"> является увеличение объема экспорта </w:t>
      </w:r>
      <w:proofErr w:type="spellStart"/>
      <w:r w:rsidRPr="006C72FD">
        <w:rPr>
          <w:rFonts w:ascii="Times New Roman" w:hAnsi="Times New Roman"/>
          <w:sz w:val="28"/>
          <w:szCs w:val="28"/>
        </w:rPr>
        <w:t>несырьевой</w:t>
      </w:r>
      <w:proofErr w:type="spellEnd"/>
      <w:r w:rsidRPr="006C72FD">
        <w:rPr>
          <w:rFonts w:ascii="Times New Roman" w:hAnsi="Times New Roman"/>
          <w:sz w:val="28"/>
          <w:szCs w:val="28"/>
        </w:rPr>
        <w:t xml:space="preserve"> неэнергетической промышленной продукции до 4,</w:t>
      </w:r>
      <w:r w:rsidR="00B5269E">
        <w:rPr>
          <w:rFonts w:ascii="Times New Roman" w:hAnsi="Times New Roman"/>
          <w:sz w:val="28"/>
          <w:szCs w:val="28"/>
        </w:rPr>
        <w:t>4</w:t>
      </w:r>
      <w:r w:rsidRPr="006C72FD">
        <w:rPr>
          <w:rFonts w:ascii="Times New Roman" w:hAnsi="Times New Roman"/>
          <w:sz w:val="28"/>
          <w:szCs w:val="28"/>
        </w:rPr>
        <w:t xml:space="preserve"> </w:t>
      </w:r>
      <w:proofErr w:type="gramStart"/>
      <w:r w:rsidRPr="006C72FD">
        <w:rPr>
          <w:rFonts w:ascii="Times New Roman" w:hAnsi="Times New Roman"/>
          <w:sz w:val="28"/>
          <w:szCs w:val="28"/>
        </w:rPr>
        <w:t>млрд</w:t>
      </w:r>
      <w:proofErr w:type="gramEnd"/>
      <w:r w:rsidRPr="006C72FD">
        <w:rPr>
          <w:rFonts w:ascii="Times New Roman" w:hAnsi="Times New Roman"/>
          <w:sz w:val="28"/>
          <w:szCs w:val="28"/>
        </w:rPr>
        <w:t xml:space="preserve"> $, в том числе </w:t>
      </w:r>
      <w:r w:rsidR="00B5269E">
        <w:rPr>
          <w:rFonts w:ascii="Times New Roman" w:hAnsi="Times New Roman"/>
          <w:sz w:val="28"/>
          <w:szCs w:val="28"/>
        </w:rPr>
        <w:t>увеличение организаций-экспортеров из числа субъектов малого и среднего предпринимательства в 2 раза</w:t>
      </w:r>
      <w:r w:rsidRPr="006C72FD">
        <w:rPr>
          <w:rFonts w:ascii="Times New Roman" w:hAnsi="Times New Roman"/>
          <w:sz w:val="28"/>
          <w:szCs w:val="28"/>
        </w:rPr>
        <w:t>.</w:t>
      </w:r>
    </w:p>
    <w:p w14:paraId="66EF4E40" w14:textId="64B7818D" w:rsidR="00A543A9" w:rsidRPr="006C72FD" w:rsidRDefault="00A543A9" w:rsidP="00B535BD">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 xml:space="preserve">Основные действия </w:t>
      </w:r>
      <w:r w:rsidR="00EA53E2" w:rsidRPr="006C72FD">
        <w:rPr>
          <w:rFonts w:ascii="Times New Roman" w:hAnsi="Times New Roman"/>
          <w:b/>
          <w:color w:val="548DD4" w:themeColor="text2" w:themeTint="99"/>
          <w:sz w:val="28"/>
          <w:szCs w:val="28"/>
        </w:rPr>
        <w:t>(задачи)</w:t>
      </w:r>
      <w:r w:rsidR="00EA53E2" w:rsidRPr="006C72FD">
        <w:rPr>
          <w:rFonts w:ascii="Times New Roman" w:hAnsi="Times New Roman"/>
          <w:sz w:val="28"/>
          <w:szCs w:val="28"/>
        </w:rPr>
        <w:t xml:space="preserve"> </w:t>
      </w:r>
      <w:r w:rsidRPr="006C72FD">
        <w:rPr>
          <w:rFonts w:ascii="Times New Roman" w:hAnsi="Times New Roman"/>
          <w:sz w:val="28"/>
          <w:szCs w:val="28"/>
        </w:rPr>
        <w:t>Ленинградской области будут направлены на вывод и продвижение производственных компаний Ленинградской области, продукция которых имеет потенциальные преимущества (уникальность, качество, масштаб и др.) на внешние рынки. Рост экспортных поставок будет заставлять компании повышать свою конкурентоспособность, производительность труда и снижать издержки. Этими секторами должны стать: производство пластмасс, удобрений, энергетического оборудования, машин, строительных и отделочных материалов высокой добавленной стоимости, продукции целлюлозно-бумажной промышленности, агропромышленного комплекса.</w:t>
      </w:r>
    </w:p>
    <w:p w14:paraId="0599D794" w14:textId="77777777" w:rsidR="00A543A9" w:rsidRPr="006C72FD" w:rsidRDefault="00A543A9" w:rsidP="00B535BD">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Style w:val="afc"/>
          <w:rFonts w:ascii="Times New Roman" w:hAnsi="Times New Roman"/>
          <w:b/>
          <w:color w:val="548DD4" w:themeColor="text2" w:themeTint="99"/>
          <w:sz w:val="28"/>
          <w:szCs w:val="28"/>
        </w:rPr>
        <w:footnoteReference w:id="23"/>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79EFF293"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Внедрить систему «одного окна» выведения предприятий на внешние рынки; создать систему индивидуального трекинга каждого предприятия</w:t>
      </w:r>
      <w:r w:rsidRPr="006C72FD">
        <w:rPr>
          <w:rFonts w:ascii="Times New Roman" w:eastAsiaTheme="minorEastAsia" w:hAnsi="Times New Roman"/>
          <w:sz w:val="28"/>
          <w:szCs w:val="28"/>
          <w:lang w:val="ru-RU"/>
        </w:rPr>
        <w:t xml:space="preserve"> </w:t>
      </w:r>
      <w:r w:rsidRPr="006C72FD">
        <w:rPr>
          <w:rFonts w:ascii="Times New Roman" w:hAnsi="Times New Roman"/>
          <w:sz w:val="28"/>
          <w:szCs w:val="28"/>
          <w:lang w:val="ru-RU"/>
        </w:rPr>
        <w:t>в разрезе отраслей и макрорегионов при выходе на внешние рынки, включая помощь в адаптации продукции под требования целевых рынков, подбор потенциальных контрагентов («</w:t>
      </w:r>
      <w:proofErr w:type="spellStart"/>
      <w:r w:rsidRPr="006C72FD">
        <w:rPr>
          <w:rFonts w:ascii="Times New Roman" w:hAnsi="Times New Roman"/>
          <w:sz w:val="28"/>
          <w:szCs w:val="28"/>
          <w:lang w:val="ru-RU"/>
        </w:rPr>
        <w:t>fasttrack</w:t>
      </w:r>
      <w:proofErr w:type="spellEnd"/>
      <w:r w:rsidRPr="006C72FD">
        <w:rPr>
          <w:rFonts w:ascii="Times New Roman" w:hAnsi="Times New Roman"/>
          <w:sz w:val="28"/>
          <w:szCs w:val="28"/>
          <w:lang w:val="ru-RU"/>
        </w:rPr>
        <w:t>»).</w:t>
      </w:r>
    </w:p>
    <w:p w14:paraId="0539D8E2"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Выстроить систему постоянного выявления новых экспортных ниш с учетом технологических компетенций региональных производителей и стимулировать не экспортеров на выход на внешний рынок.</w:t>
      </w:r>
    </w:p>
    <w:p w14:paraId="174203BC" w14:textId="13DE77B0"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 Взаимодействовать с государственными институтами развития экспорта и максимально привлекать ресурсы АО «Российский экспортный центр» и федеральное финансирование для поддержки областных</w:t>
      </w:r>
      <w:r w:rsidR="00D624C7" w:rsidRPr="006C72FD">
        <w:rPr>
          <w:rFonts w:ascii="Times New Roman" w:hAnsi="Times New Roman"/>
          <w:sz w:val="28"/>
          <w:szCs w:val="28"/>
          <w:lang w:val="ru-RU"/>
        </w:rPr>
        <w:t xml:space="preserve"> экспортеров и создания </w:t>
      </w:r>
      <w:proofErr w:type="spellStart"/>
      <w:r w:rsidR="00D624C7" w:rsidRPr="006C72FD">
        <w:rPr>
          <w:rFonts w:ascii="Times New Roman" w:hAnsi="Times New Roman"/>
          <w:sz w:val="28"/>
          <w:szCs w:val="28"/>
          <w:lang w:val="ru-RU"/>
        </w:rPr>
        <w:t>экспорт</w:t>
      </w:r>
      <w:r w:rsidRPr="006C72FD">
        <w:rPr>
          <w:rFonts w:ascii="Times New Roman" w:hAnsi="Times New Roman"/>
          <w:sz w:val="28"/>
          <w:szCs w:val="28"/>
          <w:lang w:val="ru-RU"/>
        </w:rPr>
        <w:t>оориентированных</w:t>
      </w:r>
      <w:proofErr w:type="spellEnd"/>
      <w:r w:rsidRPr="006C72FD">
        <w:rPr>
          <w:rFonts w:ascii="Times New Roman" w:hAnsi="Times New Roman"/>
          <w:sz w:val="28"/>
          <w:szCs w:val="28"/>
          <w:lang w:val="ru-RU"/>
        </w:rPr>
        <w:t xml:space="preserve"> производств.</w:t>
      </w:r>
    </w:p>
    <w:p w14:paraId="49B8129B" w14:textId="5F6E7051" w:rsidR="00A543A9" w:rsidRPr="006C72FD" w:rsidRDefault="00A543A9" w:rsidP="00B535BD">
      <w:pPr>
        <w:pStyle w:val="110"/>
        <w:numPr>
          <w:ilvl w:val="0"/>
          <w:numId w:val="11"/>
        </w:numPr>
        <w:tabs>
          <w:tab w:val="left" w:pos="851"/>
          <w:tab w:val="left" w:pos="1134"/>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Внедрить акселерационные программы в формате</w:t>
      </w:r>
      <w:r w:rsidR="00CB6574" w:rsidRPr="006C72FD">
        <w:rPr>
          <w:rFonts w:ascii="Times New Roman" w:hAnsi="Times New Roman"/>
          <w:sz w:val="28"/>
          <w:szCs w:val="28"/>
          <w:lang w:val="ru-RU"/>
        </w:rPr>
        <w:t xml:space="preserve"> </w:t>
      </w:r>
      <w:r w:rsidRPr="006C72FD">
        <w:rPr>
          <w:rFonts w:ascii="Times New Roman" w:hAnsi="Times New Roman"/>
          <w:sz w:val="28"/>
          <w:szCs w:val="28"/>
          <w:lang w:val="ru-RU"/>
        </w:rPr>
        <w:t xml:space="preserve">«от предпринимателя – до экспортера» («от идеи до экспорта»), обеспечивающие прирост новых экспортеров </w:t>
      </w:r>
      <w:r w:rsidR="00CB6574" w:rsidRPr="006C72FD">
        <w:rPr>
          <w:rFonts w:ascii="Times New Roman" w:hAnsi="Times New Roman"/>
          <w:sz w:val="28"/>
          <w:szCs w:val="28"/>
          <w:lang w:val="ru-RU"/>
        </w:rPr>
        <w:t>–</w:t>
      </w:r>
      <w:r w:rsidRPr="006C72FD">
        <w:rPr>
          <w:rFonts w:ascii="Times New Roman" w:hAnsi="Times New Roman"/>
          <w:sz w:val="28"/>
          <w:szCs w:val="28"/>
          <w:lang w:val="ru-RU"/>
        </w:rPr>
        <w:t xml:space="preserve"> субъектов МСП.</w:t>
      </w:r>
    </w:p>
    <w:p w14:paraId="35AE9BAD"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Вывести региональных производителей (в первую очередь – производителей товаров народного потребления) на ведущие международные площадки онлайн-торговли.</w:t>
      </w:r>
    </w:p>
    <w:p w14:paraId="06970DC0"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Установить долгосрочные отношения с международными организациями, осуществляющими сертификацию продукции на соответствие требованиям международных и национальных стандартов качества.</w:t>
      </w:r>
    </w:p>
    <w:p w14:paraId="6BF72051"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Встроить субъекты предпринимательства в технологические производственные цепочки (</w:t>
      </w:r>
      <w:proofErr w:type="spellStart"/>
      <w:r w:rsidRPr="006C72FD">
        <w:rPr>
          <w:rFonts w:ascii="Times New Roman" w:hAnsi="Times New Roman"/>
          <w:sz w:val="28"/>
          <w:szCs w:val="28"/>
          <w:lang w:val="ru-RU"/>
        </w:rPr>
        <w:t>субконтрактинг</w:t>
      </w:r>
      <w:proofErr w:type="spellEnd"/>
      <w:r w:rsidRPr="006C72FD">
        <w:rPr>
          <w:rFonts w:ascii="Times New Roman" w:hAnsi="Times New Roman"/>
          <w:sz w:val="28"/>
          <w:szCs w:val="28"/>
          <w:lang w:val="ru-RU"/>
        </w:rPr>
        <w:t>); разработать карты кооперационного</w:t>
      </w:r>
      <w:r w:rsidRPr="006C72FD">
        <w:rPr>
          <w:rFonts w:ascii="Times New Roman" w:hAnsi="Times New Roman"/>
          <w:sz w:val="28"/>
          <w:szCs w:val="28"/>
        </w:rPr>
        <w:t> </w:t>
      </w:r>
      <w:r w:rsidRPr="006C72FD">
        <w:rPr>
          <w:rFonts w:ascii="Times New Roman" w:hAnsi="Times New Roman"/>
          <w:sz w:val="28"/>
          <w:szCs w:val="28"/>
          <w:lang w:val="ru-RU"/>
        </w:rPr>
        <w:t>взаимодействия предприятий на основе анализа внутреннего и внешних рынков.</w:t>
      </w:r>
    </w:p>
    <w:p w14:paraId="029FABA8" w14:textId="77777777" w:rsidR="00A543A9" w:rsidRPr="006C72FD" w:rsidRDefault="00A543A9" w:rsidP="00B535BD">
      <w:pPr>
        <w:pStyle w:val="110"/>
        <w:numPr>
          <w:ilvl w:val="0"/>
          <w:numId w:val="11"/>
        </w:numPr>
        <w:tabs>
          <w:tab w:val="left" w:pos="851"/>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lastRenderedPageBreak/>
        <w:t>Сконцентрировать инвестиционную политику на развитии высокотехнологичных российских производителей для их локализации в Ленинградской области и последующего встраивания в цепочки поставок глобальных компаний.</w:t>
      </w:r>
    </w:p>
    <w:p w14:paraId="4288F29F" w14:textId="77777777" w:rsidR="00A543A9" w:rsidRPr="006C72FD" w:rsidRDefault="00A543A9" w:rsidP="00B535BD">
      <w:pPr>
        <w:pStyle w:val="110"/>
        <w:numPr>
          <w:ilvl w:val="0"/>
          <w:numId w:val="11"/>
        </w:numPr>
        <w:tabs>
          <w:tab w:val="left" w:pos="851"/>
          <w:tab w:val="left" w:pos="1134"/>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Снять существующие на федеральном и межгосударственном уровнях административные, торговые и иные барьеры, препятствующие увеличению объемов экспорта традиционных экспортных секторов Ленинградской области.</w:t>
      </w:r>
    </w:p>
    <w:p w14:paraId="1AD08626" w14:textId="77777777" w:rsidR="00A543A9" w:rsidRPr="006C72FD" w:rsidRDefault="00A543A9" w:rsidP="00B535BD">
      <w:pPr>
        <w:pStyle w:val="Default"/>
        <w:tabs>
          <w:tab w:val="left" w:pos="851"/>
          <w:tab w:val="left" w:pos="993"/>
          <w:tab w:val="left" w:pos="1134"/>
          <w:tab w:val="left" w:pos="1276"/>
          <w:tab w:val="left" w:pos="1560"/>
        </w:tabs>
        <w:spacing w:after="0" w:line="240" w:lineRule="auto"/>
        <w:ind w:firstLine="709"/>
        <w:jc w:val="both"/>
        <w:rPr>
          <w:color w:val="auto"/>
          <w:sz w:val="28"/>
          <w:szCs w:val="28"/>
        </w:rPr>
      </w:pPr>
      <w:r w:rsidRPr="006C72FD">
        <w:rPr>
          <w:b/>
          <w:color w:val="548DD4" w:themeColor="text2" w:themeTint="99"/>
          <w:sz w:val="28"/>
          <w:szCs w:val="28"/>
        </w:rPr>
        <w:t>Ключевые показатели к 2024 году</w:t>
      </w:r>
      <w:r w:rsidRPr="006C72FD">
        <w:rPr>
          <w:color w:val="auto"/>
          <w:sz w:val="28"/>
          <w:szCs w:val="28"/>
        </w:rPr>
        <w:t>:</w:t>
      </w:r>
    </w:p>
    <w:p w14:paraId="4CB715C1" w14:textId="0DA27A25" w:rsidR="00A543A9" w:rsidRPr="006C72FD" w:rsidRDefault="00A543A9" w:rsidP="00B535BD">
      <w:pPr>
        <w:pStyle w:val="Default"/>
        <w:numPr>
          <w:ilvl w:val="0"/>
          <w:numId w:val="7"/>
        </w:numPr>
        <w:tabs>
          <w:tab w:val="clear" w:pos="720"/>
          <w:tab w:val="left" w:pos="851"/>
          <w:tab w:val="left" w:pos="993"/>
          <w:tab w:val="left" w:pos="1134"/>
          <w:tab w:val="left" w:pos="1276"/>
          <w:tab w:val="left" w:pos="1560"/>
        </w:tabs>
        <w:spacing w:after="0" w:line="240" w:lineRule="auto"/>
        <w:ind w:left="0" w:firstLine="709"/>
        <w:jc w:val="both"/>
        <w:rPr>
          <w:color w:val="auto"/>
          <w:sz w:val="28"/>
          <w:szCs w:val="28"/>
        </w:rPr>
      </w:pPr>
      <w:r w:rsidRPr="006C72FD">
        <w:rPr>
          <w:color w:val="auto"/>
          <w:sz w:val="28"/>
          <w:szCs w:val="28"/>
        </w:rPr>
        <w:t xml:space="preserve">Увеличение объема экспорта </w:t>
      </w:r>
      <w:proofErr w:type="spellStart"/>
      <w:r w:rsidRPr="006C72FD">
        <w:rPr>
          <w:color w:val="auto"/>
          <w:sz w:val="28"/>
          <w:szCs w:val="28"/>
        </w:rPr>
        <w:t>несырьевой</w:t>
      </w:r>
      <w:proofErr w:type="spellEnd"/>
      <w:r w:rsidRPr="006C72FD">
        <w:rPr>
          <w:color w:val="auto"/>
          <w:sz w:val="28"/>
          <w:szCs w:val="28"/>
        </w:rPr>
        <w:t xml:space="preserve"> неэнергетической промышленной продукции до 4,</w:t>
      </w:r>
      <w:r w:rsidR="00B5269E">
        <w:rPr>
          <w:color w:val="auto"/>
          <w:sz w:val="28"/>
          <w:szCs w:val="28"/>
        </w:rPr>
        <w:t>4</w:t>
      </w:r>
      <w:r w:rsidRPr="006C72FD">
        <w:rPr>
          <w:color w:val="auto"/>
          <w:sz w:val="28"/>
          <w:szCs w:val="28"/>
        </w:rPr>
        <w:t xml:space="preserve"> млрд $</w:t>
      </w:r>
      <w:r w:rsidR="001F1083" w:rsidRPr="006C72FD">
        <w:rPr>
          <w:color w:val="auto"/>
          <w:sz w:val="28"/>
          <w:szCs w:val="28"/>
        </w:rPr>
        <w:t>.</w:t>
      </w:r>
    </w:p>
    <w:p w14:paraId="2E5B09F1" w14:textId="2655516A" w:rsidR="00BD6ABC" w:rsidRPr="006C72FD" w:rsidRDefault="00B5269E" w:rsidP="00B535BD">
      <w:pPr>
        <w:numPr>
          <w:ilvl w:val="0"/>
          <w:numId w:val="7"/>
        </w:numPr>
        <w:tabs>
          <w:tab w:val="clear" w:pos="720"/>
          <w:tab w:val="left" w:pos="851"/>
          <w:tab w:val="left" w:pos="993"/>
          <w:tab w:val="left" w:pos="1134"/>
          <w:tab w:val="left" w:pos="1276"/>
          <w:tab w:val="left" w:pos="1560"/>
        </w:tabs>
        <w:spacing w:after="0" w:line="240" w:lineRule="auto"/>
        <w:ind w:left="0" w:firstLine="709"/>
        <w:jc w:val="both"/>
        <w:rPr>
          <w:rFonts w:ascii="Times New Roman" w:eastAsia="Calibri" w:hAnsi="Times New Roman"/>
          <w:sz w:val="28"/>
          <w:szCs w:val="28"/>
        </w:rPr>
      </w:pPr>
      <w:r>
        <w:rPr>
          <w:rFonts w:ascii="Times New Roman" w:hAnsi="Times New Roman"/>
          <w:sz w:val="28"/>
          <w:szCs w:val="28"/>
        </w:rPr>
        <w:t>Увеличение количества организаций-экспортеров</w:t>
      </w:r>
      <w:r w:rsidR="00A543A9" w:rsidRPr="006C72FD">
        <w:rPr>
          <w:rFonts w:ascii="Times New Roman" w:hAnsi="Times New Roman"/>
          <w:sz w:val="28"/>
          <w:szCs w:val="28"/>
        </w:rPr>
        <w:t xml:space="preserve"> </w:t>
      </w:r>
      <w:r>
        <w:rPr>
          <w:rFonts w:ascii="Times New Roman" w:hAnsi="Times New Roman"/>
          <w:sz w:val="28"/>
          <w:szCs w:val="28"/>
        </w:rPr>
        <w:t xml:space="preserve">из числа </w:t>
      </w:r>
      <w:r w:rsidR="00A543A9" w:rsidRPr="006C72FD">
        <w:rPr>
          <w:rFonts w:ascii="Times New Roman" w:hAnsi="Times New Roman"/>
          <w:sz w:val="28"/>
          <w:szCs w:val="28"/>
        </w:rPr>
        <w:t xml:space="preserve">субъектов МСП в </w:t>
      </w:r>
      <w:r>
        <w:rPr>
          <w:rFonts w:ascii="Times New Roman" w:hAnsi="Times New Roman"/>
          <w:sz w:val="28"/>
          <w:szCs w:val="28"/>
        </w:rPr>
        <w:t>2 раза</w:t>
      </w:r>
      <w:r w:rsidR="00A543A9" w:rsidRPr="006C72FD">
        <w:rPr>
          <w:rFonts w:ascii="Times New Roman" w:hAnsi="Times New Roman"/>
          <w:sz w:val="28"/>
          <w:szCs w:val="28"/>
        </w:rPr>
        <w:t>.</w:t>
      </w:r>
    </w:p>
    <w:p w14:paraId="59F6EF8C" w14:textId="77777777" w:rsidR="00EB7425" w:rsidRPr="006C72FD" w:rsidRDefault="00EB7425" w:rsidP="00B535BD">
      <w:pPr>
        <w:tabs>
          <w:tab w:val="left" w:pos="851"/>
          <w:tab w:val="left" w:pos="993"/>
          <w:tab w:val="left" w:pos="1134"/>
          <w:tab w:val="left" w:pos="1276"/>
          <w:tab w:val="left" w:pos="1560"/>
        </w:tabs>
        <w:spacing w:after="0" w:line="240" w:lineRule="auto"/>
        <w:ind w:firstLine="709"/>
        <w:jc w:val="both"/>
        <w:rPr>
          <w:rFonts w:ascii="Times New Roman" w:eastAsia="Calibri" w:hAnsi="Times New Roman"/>
          <w:sz w:val="28"/>
          <w:szCs w:val="28"/>
        </w:rPr>
      </w:pPr>
    </w:p>
    <w:p w14:paraId="524A7A9D" w14:textId="18AE0042" w:rsidR="00392693" w:rsidRPr="006C72FD" w:rsidRDefault="002B14D6" w:rsidP="00B535BD">
      <w:pPr>
        <w:pStyle w:val="3"/>
        <w:tabs>
          <w:tab w:val="left" w:pos="1276"/>
        </w:tabs>
        <w:spacing w:before="0" w:after="0" w:line="240" w:lineRule="auto"/>
        <w:ind w:firstLine="709"/>
        <w:jc w:val="both"/>
        <w:rPr>
          <w:rFonts w:ascii="Times New Roman" w:hAnsi="Times New Roman" w:cs="Times New Roman"/>
          <w:sz w:val="28"/>
          <w:szCs w:val="28"/>
        </w:rPr>
      </w:pPr>
      <w:bookmarkStart w:id="17" w:name="_Toc16688396"/>
      <w:r w:rsidRPr="006C72FD">
        <w:rPr>
          <w:rFonts w:ascii="Times New Roman" w:hAnsi="Times New Roman" w:cs="Times New Roman"/>
          <w:sz w:val="28"/>
          <w:szCs w:val="28"/>
        </w:rPr>
        <w:t>3.5.</w:t>
      </w:r>
      <w:r w:rsidR="00412449" w:rsidRPr="006C72FD">
        <w:rPr>
          <w:rFonts w:ascii="Times New Roman" w:hAnsi="Times New Roman" w:cs="Times New Roman"/>
          <w:sz w:val="28"/>
          <w:szCs w:val="28"/>
        </w:rPr>
        <w:tab/>
      </w:r>
      <w:r w:rsidRPr="006C72FD">
        <w:rPr>
          <w:rFonts w:ascii="Times New Roman" w:hAnsi="Times New Roman" w:cs="Times New Roman"/>
          <w:sz w:val="28"/>
          <w:szCs w:val="28"/>
        </w:rPr>
        <w:t>«Продовольственная безопасность»: стратегия действий Ленинградской области в сельском хозяйстве</w:t>
      </w:r>
      <w:bookmarkEnd w:id="17"/>
    </w:p>
    <w:p w14:paraId="0E4EBC9E" w14:textId="77777777" w:rsidR="00392693" w:rsidRPr="006C72FD" w:rsidRDefault="00392693" w:rsidP="00B535BD">
      <w:pPr>
        <w:tabs>
          <w:tab w:val="left" w:pos="993"/>
          <w:tab w:val="left" w:pos="1134"/>
          <w:tab w:val="left" w:pos="1276"/>
        </w:tabs>
        <w:spacing w:after="0" w:line="240" w:lineRule="auto"/>
        <w:ind w:firstLine="709"/>
        <w:jc w:val="both"/>
        <w:rPr>
          <w:rFonts w:ascii="Times New Roman" w:hAnsi="Times New Roman"/>
          <w:b/>
          <w:color w:val="548DD4" w:themeColor="text2" w:themeTint="99"/>
          <w:sz w:val="28"/>
          <w:szCs w:val="28"/>
        </w:rPr>
      </w:pPr>
    </w:p>
    <w:p w14:paraId="63103092" w14:textId="77777777" w:rsidR="008F2487" w:rsidRPr="006C72FD" w:rsidRDefault="008F2487" w:rsidP="00B535BD">
      <w:pPr>
        <w:tabs>
          <w:tab w:val="left" w:pos="993"/>
          <w:tab w:val="left" w:pos="1134"/>
          <w:tab w:val="left" w:pos="1276"/>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сельском хозяйстве – сохранить лидерские позиции по производству продуктов питания в Северо-Западном макрорегионе.</w:t>
      </w:r>
    </w:p>
    <w:p w14:paraId="2EA9B091" w14:textId="77777777" w:rsidR="008F2487" w:rsidRPr="006C72FD" w:rsidRDefault="008F2487"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Стратегической целью</w:t>
      </w:r>
      <w:r w:rsidRPr="006C72FD">
        <w:rPr>
          <w:rFonts w:ascii="Times New Roman" w:hAnsi="Times New Roman"/>
          <w:sz w:val="28"/>
          <w:szCs w:val="28"/>
        </w:rPr>
        <w:t xml:space="preserve"> является стабилизация темпов роста производства продукции </w:t>
      </w:r>
      <w:r w:rsidRPr="006C72FD">
        <w:rPr>
          <w:rFonts w:ascii="Times New Roman" w:hAnsi="Times New Roman"/>
          <w:sz w:val="28"/>
          <w:szCs w:val="28"/>
        </w:rPr>
        <w:tab/>
        <w:t>АПК не ниже 2% в год и наращивание экспорта продуктов питания в 2 раза к 2024 году.</w:t>
      </w:r>
    </w:p>
    <w:p w14:paraId="537A4620" w14:textId="77777777" w:rsidR="008F2487" w:rsidRPr="006C72FD" w:rsidRDefault="008F2487" w:rsidP="00B535BD">
      <w:pPr>
        <w:tabs>
          <w:tab w:val="left" w:pos="1134"/>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Основные действия (задачи)</w:t>
      </w:r>
      <w:r w:rsidRPr="006C72FD">
        <w:rPr>
          <w:rFonts w:ascii="Times New Roman" w:hAnsi="Times New Roman"/>
          <w:sz w:val="28"/>
          <w:szCs w:val="28"/>
        </w:rPr>
        <w:t xml:space="preserve"> Ленинградской области будут направлены на внедрение инновационных технологий, обеспечивающих улучшение качества продукции, ускоренное </w:t>
      </w:r>
      <w:proofErr w:type="spellStart"/>
      <w:r w:rsidRPr="006C72FD">
        <w:rPr>
          <w:rFonts w:ascii="Times New Roman" w:hAnsi="Times New Roman"/>
          <w:sz w:val="28"/>
          <w:szCs w:val="28"/>
        </w:rPr>
        <w:t>импортозамещение</w:t>
      </w:r>
      <w:proofErr w:type="spellEnd"/>
      <w:r w:rsidRPr="006C72FD">
        <w:rPr>
          <w:rFonts w:ascii="Times New Roman" w:hAnsi="Times New Roman"/>
          <w:color w:val="008000"/>
          <w:sz w:val="28"/>
          <w:szCs w:val="28"/>
        </w:rPr>
        <w:t>,</w:t>
      </w:r>
      <w:r w:rsidRPr="006C72FD">
        <w:rPr>
          <w:rFonts w:ascii="Times New Roman" w:hAnsi="Times New Roman"/>
          <w:sz w:val="28"/>
          <w:szCs w:val="28"/>
        </w:rPr>
        <w:t xml:space="preserve"> генетическое совершенствование племенной базы, диверсификацию секторов АПК и развитие инфраструктуры логистики и сбыта.</w:t>
      </w:r>
    </w:p>
    <w:p w14:paraId="14E10A2D" w14:textId="77777777" w:rsidR="008F2487" w:rsidRPr="006C72FD" w:rsidRDefault="008F2487" w:rsidP="00B535BD">
      <w:pPr>
        <w:tabs>
          <w:tab w:val="left" w:pos="993"/>
          <w:tab w:val="left" w:pos="1134"/>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18501DF1"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Совершенствовать механизмы государственной поддержки производителей сельскохозяйственной продукции в зависимости от складывающейся ситуации на товарном рынке.</w:t>
      </w:r>
    </w:p>
    <w:p w14:paraId="549965DD"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6"/>
          <w:szCs w:val="26"/>
          <w:lang w:val="ru-RU"/>
        </w:rPr>
      </w:pPr>
      <w:proofErr w:type="gramStart"/>
      <w:r w:rsidRPr="006C72FD">
        <w:rPr>
          <w:rFonts w:ascii="Times New Roman" w:hAnsi="Times New Roman"/>
          <w:sz w:val="28"/>
          <w:szCs w:val="28"/>
          <w:lang w:val="ru-RU"/>
        </w:rPr>
        <w:t>Внедрить на предприятиях АПК современные технологии в области селекции и генетики с целью снижения зависимости сельского хозяйства региона от импортного материала, в частности запустить проект «Индустриальное лидерство в АПК», обеспечить реализацию проектов «Создание селекционно-генетического центра в молочном скотоводстве» и «Создание молочного кластера», реализовать комплексные научно-технические проекты по селекции и семеноводству картофеля</w:t>
      </w:r>
      <w:r w:rsidRPr="006C72FD">
        <w:rPr>
          <w:rStyle w:val="afc"/>
          <w:rFonts w:ascii="Times New Roman" w:hAnsi="Times New Roman"/>
          <w:sz w:val="28"/>
          <w:szCs w:val="28"/>
          <w:lang w:val="ru-RU"/>
        </w:rPr>
        <w:footnoteReference w:id="24"/>
      </w:r>
      <w:r w:rsidRPr="006C72FD">
        <w:rPr>
          <w:rFonts w:ascii="Times New Roman" w:hAnsi="Times New Roman"/>
          <w:sz w:val="28"/>
          <w:szCs w:val="28"/>
          <w:lang w:val="ru-RU"/>
        </w:rPr>
        <w:t xml:space="preserve"> и по семеноводству многолетних трав</w:t>
      </w:r>
      <w:r w:rsidRPr="006C72FD">
        <w:rPr>
          <w:rStyle w:val="afc"/>
          <w:rFonts w:ascii="Times New Roman" w:hAnsi="Times New Roman"/>
          <w:sz w:val="28"/>
          <w:szCs w:val="28"/>
          <w:lang w:val="ru-RU"/>
        </w:rPr>
        <w:footnoteReference w:id="25"/>
      </w:r>
      <w:r w:rsidRPr="006C72FD">
        <w:rPr>
          <w:rFonts w:ascii="Times New Roman" w:hAnsi="Times New Roman"/>
          <w:sz w:val="28"/>
          <w:szCs w:val="28"/>
          <w:lang w:val="ru-RU"/>
        </w:rPr>
        <w:t>.</w:t>
      </w:r>
      <w:proofErr w:type="gramEnd"/>
    </w:p>
    <w:p w14:paraId="1BE5BBC9" w14:textId="3A7313AE"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lastRenderedPageBreak/>
        <w:t>Внедрить инновационные технологии, направленные на сохранение и повышение плодородия почв, увеличение уровня производства</w:t>
      </w:r>
      <w:r w:rsidR="007B7CD7" w:rsidRPr="006C72FD">
        <w:rPr>
          <w:rFonts w:ascii="Times New Roman" w:hAnsi="Times New Roman"/>
          <w:sz w:val="28"/>
          <w:szCs w:val="28"/>
          <w:lang w:val="ru-RU"/>
        </w:rPr>
        <w:t xml:space="preserve"> </w:t>
      </w:r>
      <w:r w:rsidRPr="006C72FD">
        <w:rPr>
          <w:rFonts w:ascii="Times New Roman" w:hAnsi="Times New Roman"/>
          <w:sz w:val="28"/>
          <w:szCs w:val="28"/>
          <w:lang w:val="ru-RU"/>
        </w:rPr>
        <w:t>сельхозпродукции, снижение зависимости от влияния неблагоприятных природно-климатических условий, повышение производительности труда.</w:t>
      </w:r>
    </w:p>
    <w:p w14:paraId="5761C218"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Модернизировать </w:t>
      </w:r>
      <w:proofErr w:type="spellStart"/>
      <w:r w:rsidRPr="006C72FD">
        <w:rPr>
          <w:rFonts w:ascii="Times New Roman" w:hAnsi="Times New Roman"/>
          <w:sz w:val="28"/>
          <w:szCs w:val="28"/>
          <w:lang w:val="ru-RU"/>
        </w:rPr>
        <w:t>рыбохозяйственный</w:t>
      </w:r>
      <w:proofErr w:type="spellEnd"/>
      <w:r w:rsidRPr="006C72FD">
        <w:rPr>
          <w:rFonts w:ascii="Times New Roman" w:hAnsi="Times New Roman"/>
          <w:sz w:val="28"/>
          <w:szCs w:val="28"/>
          <w:lang w:val="ru-RU"/>
        </w:rPr>
        <w:t xml:space="preserve"> комплекс.</w:t>
      </w:r>
    </w:p>
    <w:p w14:paraId="5C5FF5C6"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Повысить инвестиционную привлекательность регионального АПК, создав режим наибольшего благоприятствования для инвесторов.</w:t>
      </w:r>
    </w:p>
    <w:p w14:paraId="68648BB6"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Оказывать поддержку развития нишевых отраслей, в частности через реализацию программы «Ленинградский гектар»; создать систему поддержки фермеров и развития сельскохозяйственной кооперации</w:t>
      </w:r>
      <w:r w:rsidRPr="006C72FD">
        <w:rPr>
          <w:rStyle w:val="afc"/>
          <w:rFonts w:ascii="Times New Roman" w:hAnsi="Times New Roman"/>
          <w:sz w:val="28"/>
          <w:szCs w:val="28"/>
          <w:lang w:val="ru-RU"/>
        </w:rPr>
        <w:footnoteReference w:id="26"/>
      </w:r>
      <w:r w:rsidRPr="006C72FD">
        <w:rPr>
          <w:rFonts w:ascii="Times New Roman" w:hAnsi="Times New Roman"/>
          <w:sz w:val="28"/>
          <w:szCs w:val="28"/>
          <w:lang w:val="ru-RU"/>
        </w:rPr>
        <w:t xml:space="preserve">, развить кооперацию фермеров с крупными сельхозпроизводителями Ленинградской области и соседними регионами; внедрить специализированные меры поддержки для производителей </w:t>
      </w:r>
      <w:proofErr w:type="spellStart"/>
      <w:r w:rsidRPr="006C72FD">
        <w:rPr>
          <w:rFonts w:ascii="Times New Roman" w:hAnsi="Times New Roman"/>
          <w:sz w:val="28"/>
          <w:szCs w:val="28"/>
          <w:lang w:val="ru-RU"/>
        </w:rPr>
        <w:t>экопродукции</w:t>
      </w:r>
      <w:proofErr w:type="spellEnd"/>
      <w:r w:rsidRPr="006C72FD">
        <w:rPr>
          <w:rFonts w:ascii="Times New Roman" w:hAnsi="Times New Roman"/>
          <w:sz w:val="28"/>
          <w:szCs w:val="28"/>
          <w:lang w:val="ru-RU"/>
        </w:rPr>
        <w:t>; популяризировать сельский туризм.</w:t>
      </w:r>
    </w:p>
    <w:p w14:paraId="7450BCB3"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Создать инфраструктуру для хранения и сбыта продукции АПК, в том числе </w:t>
      </w:r>
      <w:proofErr w:type="spellStart"/>
      <w:r w:rsidRPr="006C72FD">
        <w:rPr>
          <w:rFonts w:ascii="Times New Roman" w:hAnsi="Times New Roman"/>
          <w:sz w:val="28"/>
          <w:szCs w:val="28"/>
          <w:lang w:val="ru-RU"/>
        </w:rPr>
        <w:t>экспортоориентированной</w:t>
      </w:r>
      <w:proofErr w:type="spellEnd"/>
      <w:r w:rsidRPr="006C72FD">
        <w:rPr>
          <w:rFonts w:ascii="Times New Roman" w:hAnsi="Times New Roman"/>
          <w:sz w:val="28"/>
          <w:szCs w:val="28"/>
          <w:lang w:val="ru-RU"/>
        </w:rPr>
        <w:t>: строительство оптово-распределительных центров; проект «Строительство Терминала по экспортно-ориентированному направлению».</w:t>
      </w:r>
    </w:p>
    <w:p w14:paraId="58641B55" w14:textId="77777777" w:rsidR="008F2487" w:rsidRPr="006C72FD" w:rsidRDefault="008F2487" w:rsidP="00B535BD">
      <w:pPr>
        <w:pStyle w:val="110"/>
        <w:numPr>
          <w:ilvl w:val="0"/>
          <w:numId w:val="32"/>
        </w:numPr>
        <w:tabs>
          <w:tab w:val="left" w:pos="993"/>
          <w:tab w:val="left" w:pos="1276"/>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Создать условия для привлечения и сохранения квалифицированных кадров в сельской местности; обеспечить условия для инвестирования в благоустройство и социальную инфраструктуру сельских территорий.</w:t>
      </w:r>
    </w:p>
    <w:p w14:paraId="137972E9" w14:textId="77777777" w:rsidR="008F2487" w:rsidRPr="006C72FD" w:rsidRDefault="008F2487" w:rsidP="00B535BD">
      <w:pPr>
        <w:pStyle w:val="Default"/>
        <w:tabs>
          <w:tab w:val="left" w:pos="993"/>
          <w:tab w:val="left" w:pos="1134"/>
          <w:tab w:val="left" w:pos="1276"/>
          <w:tab w:val="left" w:pos="1560"/>
        </w:tabs>
        <w:spacing w:after="0" w:line="240" w:lineRule="auto"/>
        <w:ind w:firstLine="709"/>
        <w:jc w:val="both"/>
        <w:rPr>
          <w:b/>
          <w:color w:val="548DD4" w:themeColor="text2" w:themeTint="99"/>
          <w:sz w:val="28"/>
          <w:szCs w:val="28"/>
        </w:rPr>
      </w:pPr>
      <w:r w:rsidRPr="006C72FD">
        <w:rPr>
          <w:b/>
          <w:color w:val="548DD4" w:themeColor="text2" w:themeTint="99"/>
          <w:sz w:val="28"/>
          <w:szCs w:val="28"/>
        </w:rPr>
        <w:t>Ключевой показатель к 2024 году:</w:t>
      </w:r>
    </w:p>
    <w:p w14:paraId="3539FEC1" w14:textId="77777777" w:rsidR="008F2487" w:rsidRPr="006C72FD" w:rsidRDefault="008F2487" w:rsidP="00B535BD">
      <w:pPr>
        <w:pStyle w:val="Default"/>
        <w:numPr>
          <w:ilvl w:val="0"/>
          <w:numId w:val="7"/>
        </w:numPr>
        <w:tabs>
          <w:tab w:val="clear" w:pos="720"/>
          <w:tab w:val="left" w:pos="993"/>
          <w:tab w:val="left" w:pos="1134"/>
          <w:tab w:val="left" w:pos="1276"/>
          <w:tab w:val="left" w:pos="1560"/>
        </w:tabs>
        <w:spacing w:after="0" w:line="240" w:lineRule="auto"/>
        <w:ind w:left="0" w:firstLine="709"/>
        <w:jc w:val="both"/>
        <w:rPr>
          <w:color w:val="auto"/>
          <w:sz w:val="28"/>
          <w:szCs w:val="28"/>
        </w:rPr>
      </w:pPr>
      <w:bookmarkStart w:id="18" w:name="_Toc439248712"/>
      <w:r w:rsidRPr="006C72FD">
        <w:rPr>
          <w:color w:val="auto"/>
          <w:sz w:val="28"/>
          <w:szCs w:val="28"/>
        </w:rPr>
        <w:t>Совокупный рост объемов производства валовой продукции сельского хозяйства, рыбохозяйственного комплекса, пищевой и перерабатывающей промышленности – ежегодно не менее 2%.</w:t>
      </w:r>
    </w:p>
    <w:p w14:paraId="0CEF0F1A" w14:textId="77777777" w:rsidR="008F2487" w:rsidRPr="006C72FD" w:rsidRDefault="008F2487" w:rsidP="00B535BD">
      <w:pPr>
        <w:pStyle w:val="Default"/>
        <w:numPr>
          <w:ilvl w:val="0"/>
          <w:numId w:val="7"/>
        </w:numPr>
        <w:tabs>
          <w:tab w:val="clear" w:pos="720"/>
          <w:tab w:val="left" w:pos="993"/>
          <w:tab w:val="left" w:pos="1134"/>
          <w:tab w:val="left" w:pos="1276"/>
          <w:tab w:val="left" w:pos="1560"/>
        </w:tabs>
        <w:spacing w:after="0" w:line="240" w:lineRule="auto"/>
        <w:ind w:left="0" w:firstLine="709"/>
        <w:jc w:val="both"/>
        <w:rPr>
          <w:sz w:val="28"/>
          <w:szCs w:val="28"/>
        </w:rPr>
      </w:pPr>
      <w:r w:rsidRPr="006C72FD">
        <w:rPr>
          <w:color w:val="auto"/>
          <w:sz w:val="28"/>
          <w:szCs w:val="28"/>
        </w:rPr>
        <w:t>Увеличение экспорта продукции АПК – ежегодно не менее 5%.</w:t>
      </w:r>
      <w:bookmarkEnd w:id="18"/>
    </w:p>
    <w:p w14:paraId="724C68E7" w14:textId="77777777" w:rsidR="00EB7425" w:rsidRPr="006C72FD" w:rsidRDefault="00EB7425" w:rsidP="00EB7425">
      <w:pPr>
        <w:pStyle w:val="Default"/>
        <w:tabs>
          <w:tab w:val="left" w:pos="993"/>
          <w:tab w:val="left" w:pos="1134"/>
          <w:tab w:val="left" w:pos="1276"/>
          <w:tab w:val="left" w:pos="1560"/>
        </w:tabs>
        <w:spacing w:after="0" w:line="240" w:lineRule="auto"/>
        <w:jc w:val="both"/>
        <w:rPr>
          <w:sz w:val="28"/>
          <w:szCs w:val="28"/>
        </w:rPr>
      </w:pPr>
    </w:p>
    <w:p w14:paraId="07C1383D" w14:textId="2C60CF46" w:rsidR="00392693" w:rsidRPr="006C72FD" w:rsidRDefault="002B14D6" w:rsidP="00057A89">
      <w:pPr>
        <w:pStyle w:val="3"/>
        <w:tabs>
          <w:tab w:val="left" w:pos="1276"/>
        </w:tabs>
        <w:spacing w:before="0" w:after="0" w:line="240" w:lineRule="auto"/>
        <w:ind w:firstLine="709"/>
        <w:jc w:val="both"/>
        <w:rPr>
          <w:rFonts w:ascii="Times New Roman" w:hAnsi="Times New Roman" w:cs="Times New Roman"/>
          <w:sz w:val="28"/>
          <w:szCs w:val="28"/>
        </w:rPr>
      </w:pPr>
      <w:bookmarkStart w:id="19" w:name="_Toc16688397"/>
      <w:r w:rsidRPr="006C72FD">
        <w:rPr>
          <w:rFonts w:ascii="Times New Roman" w:hAnsi="Times New Roman" w:cs="Times New Roman"/>
          <w:sz w:val="28"/>
          <w:szCs w:val="28"/>
        </w:rPr>
        <w:t>3.6.</w:t>
      </w:r>
      <w:r w:rsidR="00057A89" w:rsidRPr="006C72FD">
        <w:rPr>
          <w:rFonts w:ascii="Times New Roman" w:hAnsi="Times New Roman" w:cs="Times New Roman"/>
          <w:sz w:val="28"/>
          <w:szCs w:val="28"/>
        </w:rPr>
        <w:tab/>
      </w:r>
      <w:r w:rsidRPr="006C72FD">
        <w:rPr>
          <w:rFonts w:ascii="Times New Roman" w:hAnsi="Times New Roman" w:cs="Times New Roman"/>
          <w:sz w:val="28"/>
          <w:szCs w:val="28"/>
        </w:rPr>
        <w:t xml:space="preserve">«Современный транспортный комплекс»: стратегия действий Ленинградской области </w:t>
      </w:r>
      <w:r w:rsidR="008D1213" w:rsidRPr="006C72FD">
        <w:rPr>
          <w:rFonts w:ascii="Times New Roman" w:hAnsi="Times New Roman" w:cs="Times New Roman"/>
          <w:sz w:val="28"/>
          <w:szCs w:val="28"/>
        </w:rPr>
        <w:t>по развитию</w:t>
      </w:r>
      <w:r w:rsidRPr="006C72FD">
        <w:rPr>
          <w:rFonts w:ascii="Times New Roman" w:hAnsi="Times New Roman" w:cs="Times New Roman"/>
          <w:sz w:val="28"/>
          <w:szCs w:val="28"/>
        </w:rPr>
        <w:t xml:space="preserve"> </w:t>
      </w:r>
      <w:r w:rsidR="00364383" w:rsidRPr="006C72FD">
        <w:rPr>
          <w:rFonts w:ascii="Times New Roman" w:hAnsi="Times New Roman" w:cs="Times New Roman"/>
          <w:sz w:val="28"/>
          <w:szCs w:val="28"/>
        </w:rPr>
        <w:t>общественного транспорта</w:t>
      </w:r>
      <w:bookmarkEnd w:id="19"/>
    </w:p>
    <w:p w14:paraId="1A9736FB" w14:textId="77777777" w:rsidR="00392693" w:rsidRPr="006C72FD" w:rsidRDefault="00392693" w:rsidP="00A108FB">
      <w:pPr>
        <w:tabs>
          <w:tab w:val="left" w:pos="993"/>
          <w:tab w:val="left" w:pos="1134"/>
          <w:tab w:val="left" w:pos="1418"/>
        </w:tabs>
        <w:spacing w:after="0" w:line="240" w:lineRule="auto"/>
        <w:jc w:val="both"/>
        <w:rPr>
          <w:rFonts w:ascii="Times New Roman" w:hAnsi="Times New Roman"/>
          <w:sz w:val="28"/>
          <w:szCs w:val="28"/>
        </w:rPr>
      </w:pPr>
    </w:p>
    <w:p w14:paraId="6415DEDA" w14:textId="7B3DD008" w:rsidR="00D83B93" w:rsidRPr="006C72FD" w:rsidRDefault="00D83B93" w:rsidP="00D83B93">
      <w:pPr>
        <w:spacing w:after="0" w:line="240" w:lineRule="auto"/>
        <w:ind w:firstLine="709"/>
        <w:jc w:val="both"/>
        <w:rPr>
          <w:rFonts w:ascii="Times New Roman" w:hAnsi="Times New Roman"/>
          <w:color w:val="FF0000"/>
          <w:sz w:val="28"/>
          <w:szCs w:val="28"/>
        </w:rPr>
      </w:pPr>
      <w:r w:rsidRPr="006C72FD">
        <w:rPr>
          <w:rFonts w:ascii="Times New Roman" w:hAnsi="Times New Roman"/>
          <w:b/>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сфере транспорта и организации транспортного обслуживания –</w:t>
      </w:r>
      <w:r w:rsidR="00926712" w:rsidRPr="006C72FD">
        <w:rPr>
          <w:rFonts w:ascii="Times New Roman" w:hAnsi="Times New Roman"/>
          <w:sz w:val="28"/>
          <w:szCs w:val="28"/>
        </w:rPr>
        <w:t xml:space="preserve"> комплексное развитие инфраструктуры пассажирского транспорта и повышение качества оказания транспортных услуг населению.</w:t>
      </w:r>
    </w:p>
    <w:p w14:paraId="766483A4" w14:textId="77777777" w:rsidR="001C1770" w:rsidRPr="006C72FD" w:rsidRDefault="001C1770" w:rsidP="001C1770">
      <w:pPr>
        <w:spacing w:after="0" w:line="240" w:lineRule="auto"/>
        <w:ind w:firstLine="709"/>
        <w:jc w:val="both"/>
        <w:rPr>
          <w:rFonts w:ascii="Times New Roman" w:hAnsi="Times New Roman"/>
          <w:sz w:val="28"/>
          <w:szCs w:val="28"/>
        </w:rPr>
      </w:pPr>
      <w:r w:rsidRPr="006C72FD">
        <w:rPr>
          <w:rFonts w:ascii="Times New Roman" w:hAnsi="Times New Roman"/>
          <w:sz w:val="28"/>
          <w:szCs w:val="28"/>
        </w:rPr>
        <w:t>Система организации транспортного обслуживания населения нуждается в оптимизации. До сих пор существуют населенные пункты, не обеспеченные регулярным пассажирским сообщением с административными центрами районов, что в первую очередь, связано с отставанием развития дорожной сети.</w:t>
      </w:r>
    </w:p>
    <w:p w14:paraId="091B2DC8" w14:textId="77777777" w:rsidR="001C1770" w:rsidRPr="006C72FD" w:rsidRDefault="001C1770" w:rsidP="001C1770">
      <w:pPr>
        <w:spacing w:after="0" w:line="240" w:lineRule="auto"/>
        <w:ind w:firstLine="709"/>
        <w:jc w:val="both"/>
        <w:rPr>
          <w:rFonts w:ascii="Times New Roman" w:hAnsi="Times New Roman"/>
          <w:sz w:val="28"/>
          <w:szCs w:val="28"/>
        </w:rPr>
      </w:pPr>
      <w:r w:rsidRPr="006C72FD">
        <w:rPr>
          <w:rFonts w:ascii="Times New Roman" w:hAnsi="Times New Roman"/>
          <w:sz w:val="28"/>
          <w:szCs w:val="28"/>
        </w:rPr>
        <w:t>Остро стоит проблема, связанная с износом и выбытием подвижного состава как железнодорожного, так и автомобильного транспорта. Проблемным вопросом является низкая рентабельность социально-значимого вида деятельности – пассажирских перевозок автомобильным транспортом. Это вызвано постоянным ростом эксплуатационных затрат, включая расходы на топливо.</w:t>
      </w:r>
    </w:p>
    <w:p w14:paraId="72B8073A" w14:textId="77777777" w:rsidR="001C1770" w:rsidRPr="006C72FD" w:rsidRDefault="001C1770" w:rsidP="001C1770">
      <w:pPr>
        <w:spacing w:after="0" w:line="240" w:lineRule="auto"/>
        <w:ind w:firstLine="709"/>
        <w:jc w:val="both"/>
        <w:rPr>
          <w:rFonts w:ascii="Times New Roman" w:hAnsi="Times New Roman"/>
          <w:sz w:val="28"/>
          <w:szCs w:val="28"/>
        </w:rPr>
      </w:pPr>
      <w:r w:rsidRPr="006C72FD">
        <w:rPr>
          <w:rFonts w:ascii="Times New Roman" w:hAnsi="Times New Roman"/>
          <w:sz w:val="28"/>
          <w:szCs w:val="28"/>
        </w:rPr>
        <w:lastRenderedPageBreak/>
        <w:t>В силу отсутствия, перегруженности  или несоответствия требованиям транспортной инфраструктуры объемы пассажирских перевозок в сообщении с Санкт-Петербургом не являются достаточными для удовлетворения потребностей быстро развивающихся пригородных районов. Время следования на автомобильном транспорте из прилегающих к Санкт-Петербургу районов массовой жилой застройки вследствие перегруженности существующих автодорог и возникновения заторов  составляет в среднем около часа</w:t>
      </w:r>
      <w:r w:rsidRPr="006C72FD">
        <w:rPr>
          <w:rStyle w:val="afc"/>
          <w:rFonts w:ascii="Times New Roman" w:hAnsi="Times New Roman"/>
          <w:sz w:val="28"/>
          <w:szCs w:val="28"/>
        </w:rPr>
        <w:footnoteReference w:id="27"/>
      </w:r>
      <w:r w:rsidRPr="006C72FD">
        <w:rPr>
          <w:rFonts w:ascii="Times New Roman" w:hAnsi="Times New Roman"/>
          <w:sz w:val="28"/>
          <w:szCs w:val="28"/>
        </w:rPr>
        <w:t xml:space="preserve">. </w:t>
      </w:r>
    </w:p>
    <w:p w14:paraId="18FA3768" w14:textId="77777777" w:rsidR="001C1770" w:rsidRPr="006C72FD" w:rsidRDefault="001C1770" w:rsidP="001C1770">
      <w:pPr>
        <w:spacing w:after="0" w:line="240" w:lineRule="auto"/>
        <w:ind w:firstLine="709"/>
        <w:jc w:val="both"/>
        <w:rPr>
          <w:rFonts w:ascii="Times New Roman" w:hAnsi="Times New Roman"/>
          <w:sz w:val="28"/>
          <w:szCs w:val="28"/>
        </w:rPr>
      </w:pPr>
      <w:r w:rsidRPr="006C72FD">
        <w:rPr>
          <w:rFonts w:ascii="Times New Roman" w:hAnsi="Times New Roman"/>
          <w:sz w:val="28"/>
          <w:szCs w:val="28"/>
        </w:rPr>
        <w:t>В Ленинградской области на сегодняшний день существует 12 автовокзалов (автостанций), находящихся в муниципальной и частной собственности, но практически ни один из них в полной мере не соответствуют минимальным требованиям Минтранса России</w:t>
      </w:r>
      <w:r w:rsidRPr="006C72FD">
        <w:rPr>
          <w:rStyle w:val="afc"/>
          <w:rFonts w:ascii="Times New Roman" w:hAnsi="Times New Roman"/>
          <w:sz w:val="28"/>
          <w:szCs w:val="28"/>
        </w:rPr>
        <w:footnoteReference w:id="28"/>
      </w:r>
      <w:r w:rsidRPr="006C72FD">
        <w:rPr>
          <w:rFonts w:ascii="Times New Roman" w:hAnsi="Times New Roman"/>
          <w:sz w:val="28"/>
          <w:szCs w:val="28"/>
        </w:rPr>
        <w:t>, требованиям по доступной среде для инвалидов и маломобильных групп населения, по транспортной безопасности, а программа развития автовокзалов (автостанций) отсутствует.</w:t>
      </w:r>
    </w:p>
    <w:p w14:paraId="54102A17" w14:textId="77777777" w:rsidR="00D83B93" w:rsidRPr="006C72FD" w:rsidRDefault="00D83B93" w:rsidP="00D83B93">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Стратегической целью</w:t>
      </w:r>
      <w:r w:rsidRPr="006C72FD">
        <w:rPr>
          <w:rFonts w:ascii="Times New Roman" w:hAnsi="Times New Roman"/>
          <w:sz w:val="28"/>
          <w:szCs w:val="28"/>
        </w:rPr>
        <w:t xml:space="preserve"> является рост качества транспортного обслуживания населения.</w:t>
      </w:r>
    </w:p>
    <w:p w14:paraId="1FEF91DE" w14:textId="1406E4C8" w:rsidR="00D83B93" w:rsidRPr="006C72FD" w:rsidRDefault="00D83B93" w:rsidP="00D83B93">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Основные действия</w:t>
      </w:r>
      <w:r w:rsidR="00F70754" w:rsidRPr="006C72FD">
        <w:rPr>
          <w:rFonts w:ascii="Times New Roman" w:hAnsi="Times New Roman"/>
          <w:b/>
          <w:color w:val="548DD4" w:themeColor="text2" w:themeTint="99"/>
          <w:sz w:val="28"/>
          <w:szCs w:val="28"/>
        </w:rPr>
        <w:t xml:space="preserve"> (задачи)</w:t>
      </w:r>
      <w:r w:rsidRPr="006C72FD">
        <w:rPr>
          <w:rFonts w:ascii="Times New Roman" w:hAnsi="Times New Roman"/>
          <w:sz w:val="28"/>
          <w:szCs w:val="28"/>
        </w:rPr>
        <w:t xml:space="preserve"> Ленинградской области разделены на 4 блока:</w:t>
      </w:r>
    </w:p>
    <w:p w14:paraId="44BBA44D" w14:textId="1CE62CE5" w:rsidR="00D83B93" w:rsidRPr="006C72FD" w:rsidRDefault="00D83B93" w:rsidP="00657696">
      <w:pPr>
        <w:pStyle w:val="34"/>
        <w:numPr>
          <w:ilvl w:val="0"/>
          <w:numId w:val="45"/>
        </w:numPr>
        <w:tabs>
          <w:tab w:val="left" w:pos="0"/>
          <w:tab w:val="left" w:pos="993"/>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b/>
          <w:sz w:val="28"/>
          <w:szCs w:val="28"/>
        </w:rPr>
        <w:t>Для Ленинградской области в целом</w:t>
      </w:r>
      <w:r w:rsidRPr="006C72FD">
        <w:rPr>
          <w:rFonts w:ascii="Times New Roman" w:hAnsi="Times New Roman"/>
          <w:sz w:val="28"/>
          <w:szCs w:val="28"/>
        </w:rPr>
        <w:t xml:space="preserve">: разработка и внедрение регионального </w:t>
      </w:r>
      <w:r w:rsidRPr="006C72FD">
        <w:rPr>
          <w:rFonts w:ascii="Times New Roman" w:hAnsi="Times New Roman"/>
          <w:color w:val="000000"/>
          <w:sz w:val="28"/>
          <w:szCs w:val="28"/>
        </w:rPr>
        <w:t>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r w:rsidRPr="006C72FD">
        <w:rPr>
          <w:rFonts w:ascii="Times New Roman" w:hAnsi="Times New Roman"/>
          <w:sz w:val="28"/>
          <w:szCs w:val="28"/>
        </w:rPr>
        <w:t>, развитие пригородного железнодорожного сообщения, внедрение использования компримированного природного газа в качестве моторного топлива, внедрение цифровизации в сфере транспортного обслуживания населения и развитие нов</w:t>
      </w:r>
      <w:r w:rsidR="001C1770" w:rsidRPr="006C72FD">
        <w:rPr>
          <w:rFonts w:ascii="Times New Roman" w:hAnsi="Times New Roman"/>
          <w:sz w:val="28"/>
          <w:szCs w:val="28"/>
        </w:rPr>
        <w:t>ых для региона видов транспорта</w:t>
      </w:r>
      <w:r w:rsidR="00EB0ACB" w:rsidRPr="006C72FD">
        <w:rPr>
          <w:rFonts w:ascii="Times New Roman" w:hAnsi="Times New Roman"/>
          <w:sz w:val="28"/>
          <w:szCs w:val="28"/>
        </w:rPr>
        <w:t>.</w:t>
      </w:r>
      <w:proofErr w:type="gramEnd"/>
    </w:p>
    <w:p w14:paraId="6D9AEFB8" w14:textId="437DE539" w:rsidR="00D83B93" w:rsidRPr="006C72FD" w:rsidRDefault="00D83B93" w:rsidP="00657696">
      <w:pPr>
        <w:pStyle w:val="aff3"/>
        <w:numPr>
          <w:ilvl w:val="0"/>
          <w:numId w:val="45"/>
        </w:numPr>
        <w:tabs>
          <w:tab w:val="left" w:pos="993"/>
        </w:tabs>
        <w:spacing w:after="0" w:line="240" w:lineRule="auto"/>
        <w:ind w:left="0" w:firstLine="709"/>
        <w:jc w:val="both"/>
        <w:rPr>
          <w:rFonts w:ascii="Times New Roman" w:hAnsi="Times New Roman"/>
          <w:sz w:val="28"/>
          <w:szCs w:val="28"/>
        </w:rPr>
      </w:pPr>
      <w:proofErr w:type="gramStart"/>
      <w:r w:rsidRPr="006C72FD">
        <w:rPr>
          <w:rFonts w:ascii="Times New Roman" w:hAnsi="Times New Roman"/>
          <w:b/>
          <w:sz w:val="28"/>
          <w:szCs w:val="28"/>
        </w:rPr>
        <w:t>Для зон массовой жилой застройки, прилегающих к Санкт-Петербургу:</w:t>
      </w:r>
      <w:r w:rsidRPr="006C72FD">
        <w:rPr>
          <w:rFonts w:ascii="Times New Roman" w:hAnsi="Times New Roman"/>
          <w:sz w:val="28"/>
          <w:szCs w:val="28"/>
        </w:rPr>
        <w:t xml:space="preserve"> развитие транспортной инфраструктуры, обеспечивающей регулярное пассажирское сообщение с Санкт-Петербургом (включая инфраструктуру автомобильного, городского электрического, железнодорожного и внеуличного транспорта) соответствующее потребностям  населения, обеспечение интеграции систем безналичной оплаты проезда и информационных сервисов для пассажиров с аналогичными системами и сервисами Санкт-Петербурга, </w:t>
      </w:r>
      <w:proofErr w:type="spellStart"/>
      <w:r w:rsidRPr="006C72FD">
        <w:rPr>
          <w:rFonts w:ascii="Times New Roman" w:hAnsi="Times New Roman"/>
          <w:sz w:val="28"/>
          <w:szCs w:val="28"/>
        </w:rPr>
        <w:t>приоритезация</w:t>
      </w:r>
      <w:proofErr w:type="spellEnd"/>
      <w:r w:rsidRPr="006C72FD">
        <w:rPr>
          <w:rFonts w:ascii="Times New Roman" w:hAnsi="Times New Roman"/>
          <w:sz w:val="28"/>
          <w:szCs w:val="28"/>
        </w:rPr>
        <w:t xml:space="preserve"> движения общественного транспорта над частным (исключая велосипедный).</w:t>
      </w:r>
      <w:proofErr w:type="gramEnd"/>
    </w:p>
    <w:p w14:paraId="6BEB4633" w14:textId="2D023129" w:rsidR="00D83B93" w:rsidRPr="006C72FD" w:rsidRDefault="00D83B93" w:rsidP="00657696">
      <w:pPr>
        <w:pStyle w:val="34"/>
        <w:numPr>
          <w:ilvl w:val="0"/>
          <w:numId w:val="4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b/>
          <w:sz w:val="28"/>
          <w:szCs w:val="28"/>
        </w:rPr>
        <w:t xml:space="preserve">Для </w:t>
      </w:r>
      <w:r w:rsidR="00BC4363" w:rsidRPr="006C72FD">
        <w:rPr>
          <w:rFonts w:ascii="Times New Roman" w:hAnsi="Times New Roman"/>
          <w:b/>
          <w:sz w:val="28"/>
          <w:szCs w:val="28"/>
        </w:rPr>
        <w:t xml:space="preserve">транспортного обслуживания районных центров в сообщении с </w:t>
      </w:r>
      <w:r w:rsidRPr="006C72FD">
        <w:rPr>
          <w:rFonts w:ascii="Times New Roman" w:hAnsi="Times New Roman"/>
          <w:b/>
          <w:sz w:val="28"/>
          <w:szCs w:val="28"/>
        </w:rPr>
        <w:t xml:space="preserve">Санкт-Петербургом: </w:t>
      </w:r>
      <w:r w:rsidRPr="006C72FD">
        <w:rPr>
          <w:rFonts w:ascii="Times New Roman" w:hAnsi="Times New Roman"/>
          <w:sz w:val="28"/>
          <w:szCs w:val="28"/>
        </w:rPr>
        <w:t xml:space="preserve">развитие пригородного железнодорожного сообщения, развитие сети автовокзалов (автостанций), развитие и оптимизация сети смежных межрегиональных </w:t>
      </w:r>
      <w:r w:rsidR="001C1770" w:rsidRPr="006C72FD">
        <w:rPr>
          <w:rFonts w:ascii="Times New Roman" w:hAnsi="Times New Roman"/>
          <w:sz w:val="28"/>
          <w:szCs w:val="28"/>
        </w:rPr>
        <w:t xml:space="preserve">и межмуниципальных </w:t>
      </w:r>
      <w:r w:rsidRPr="006C72FD">
        <w:rPr>
          <w:rFonts w:ascii="Times New Roman" w:hAnsi="Times New Roman"/>
          <w:sz w:val="28"/>
          <w:szCs w:val="28"/>
        </w:rPr>
        <w:t>автобусных маршрутов.</w:t>
      </w:r>
    </w:p>
    <w:p w14:paraId="3BF102FF" w14:textId="5732AD1F" w:rsidR="00D83B93" w:rsidRPr="006C72FD" w:rsidRDefault="00D83B93" w:rsidP="00657696">
      <w:pPr>
        <w:pStyle w:val="34"/>
        <w:numPr>
          <w:ilvl w:val="0"/>
          <w:numId w:val="45"/>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b/>
          <w:sz w:val="28"/>
          <w:szCs w:val="28"/>
        </w:rPr>
        <w:t>Для внутрирайонного сообщения:</w:t>
      </w:r>
      <w:r w:rsidRPr="006C72FD">
        <w:rPr>
          <w:rFonts w:ascii="Times New Roman" w:hAnsi="Times New Roman"/>
          <w:sz w:val="28"/>
          <w:szCs w:val="28"/>
        </w:rPr>
        <w:t xml:space="preserve"> подключение населенных пунктов  численностью более 100 чел, не обеспеченных регулярным пассажирским сообщением с административными центрами районов, к сети автомобильных дорог общего пользования, развитие и оптимизация сети муниципальных автобусных </w:t>
      </w:r>
      <w:r w:rsidRPr="006C72FD">
        <w:rPr>
          <w:rFonts w:ascii="Times New Roman" w:hAnsi="Times New Roman"/>
          <w:sz w:val="28"/>
          <w:szCs w:val="28"/>
        </w:rPr>
        <w:lastRenderedPageBreak/>
        <w:t>маршрутов</w:t>
      </w:r>
      <w:r w:rsidR="001C1770" w:rsidRPr="006C72FD">
        <w:rPr>
          <w:rFonts w:ascii="Times New Roman" w:hAnsi="Times New Roman"/>
          <w:sz w:val="28"/>
          <w:szCs w:val="28"/>
        </w:rPr>
        <w:t>,</w:t>
      </w:r>
      <w:r w:rsidR="000E4EB3" w:rsidRPr="006C72FD">
        <w:rPr>
          <w:rFonts w:ascii="Times New Roman" w:hAnsi="Times New Roman"/>
          <w:sz w:val="28"/>
          <w:szCs w:val="28"/>
        </w:rPr>
        <w:t xml:space="preserve"> </w:t>
      </w:r>
      <w:r w:rsidR="001C1770" w:rsidRPr="006C72FD">
        <w:rPr>
          <w:rFonts w:ascii="Times New Roman" w:hAnsi="Times New Roman"/>
          <w:sz w:val="28"/>
          <w:szCs w:val="28"/>
        </w:rPr>
        <w:t>ремонт и новое строительство остановочных пунктов общественного транспорта</w:t>
      </w:r>
      <w:r w:rsidR="000E4EB3" w:rsidRPr="006C72FD">
        <w:rPr>
          <w:rFonts w:ascii="Times New Roman" w:hAnsi="Times New Roman"/>
          <w:sz w:val="28"/>
          <w:szCs w:val="28"/>
        </w:rPr>
        <w:t>.</w:t>
      </w:r>
    </w:p>
    <w:p w14:paraId="60F8FA97" w14:textId="77777777" w:rsidR="00C1020E" w:rsidRPr="006C72FD" w:rsidRDefault="00C1020E" w:rsidP="00C1020E">
      <w:pPr>
        <w:pStyle w:val="34"/>
        <w:tabs>
          <w:tab w:val="left" w:pos="993"/>
        </w:tabs>
        <w:spacing w:after="0" w:line="240" w:lineRule="auto"/>
        <w:jc w:val="both"/>
        <w:rPr>
          <w:rFonts w:ascii="Times New Roman" w:hAnsi="Times New Roman"/>
          <w:sz w:val="28"/>
          <w:szCs w:val="28"/>
        </w:rPr>
      </w:pPr>
    </w:p>
    <w:p w14:paraId="12241C5F" w14:textId="77777777" w:rsidR="00512B90" w:rsidRPr="006C72FD" w:rsidRDefault="00512B90" w:rsidP="00D83B93">
      <w:pPr>
        <w:pStyle w:val="34"/>
        <w:tabs>
          <w:tab w:val="left" w:pos="993"/>
        </w:tabs>
        <w:spacing w:after="0" w:line="240" w:lineRule="auto"/>
        <w:ind w:left="0" w:firstLine="709"/>
        <w:jc w:val="both"/>
        <w:rPr>
          <w:rFonts w:ascii="Times New Roman" w:hAnsi="Times New Roman"/>
          <w:sz w:val="28"/>
          <w:szCs w:val="28"/>
        </w:rPr>
      </w:pPr>
    </w:p>
    <w:p w14:paraId="39F5D7F0" w14:textId="77777777" w:rsidR="00C06809" w:rsidRPr="006C72FD" w:rsidRDefault="00C06809" w:rsidP="00C06809">
      <w:pPr>
        <w:spacing w:after="0" w:line="240" w:lineRule="auto"/>
        <w:jc w:val="center"/>
        <w:rPr>
          <w:rFonts w:ascii="Times New Roman" w:hAnsi="Times New Roman"/>
          <w:sz w:val="28"/>
          <w:szCs w:val="28"/>
        </w:rPr>
      </w:pPr>
      <w:r w:rsidRPr="006C72FD">
        <w:rPr>
          <w:rFonts w:ascii="Times New Roman" w:hAnsi="Times New Roman"/>
          <w:noProof/>
          <w:sz w:val="28"/>
          <w:szCs w:val="28"/>
          <w:lang w:eastAsia="ru-RU"/>
        </w:rPr>
        <w:drawing>
          <wp:inline distT="0" distB="0" distL="0" distR="0" wp14:anchorId="687AAC3F" wp14:editId="452EE812">
            <wp:extent cx="5785200" cy="4341600"/>
            <wp:effectExtent l="0" t="0" r="0" b="1905"/>
            <wp:docPr id="7" name="Рисунок 7" descr="C:\Users\av_kosarev\Desktop\D\@Согласование ДТП_ДСП\проект Стратегии ЛО\Схема организации жд сообщения_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_kosarev\Desktop\D\@Согласование ДТП_ДСП\проект Стратегии ЛО\Схема организации жд сообщения_19.0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007" r="-6007"/>
                    <a:stretch/>
                  </pic:blipFill>
                  <pic:spPr bwMode="auto">
                    <a:xfrm>
                      <a:off x="0" y="0"/>
                      <a:ext cx="5785200" cy="4341600"/>
                    </a:xfrm>
                    <a:prstGeom prst="rect">
                      <a:avLst/>
                    </a:prstGeom>
                    <a:noFill/>
                    <a:ln>
                      <a:noFill/>
                    </a:ln>
                  </pic:spPr>
                </pic:pic>
              </a:graphicData>
            </a:graphic>
          </wp:inline>
        </w:drawing>
      </w:r>
    </w:p>
    <w:p w14:paraId="2769F505" w14:textId="3996CE33" w:rsidR="00C06809" w:rsidRPr="006C72FD" w:rsidRDefault="00C06809" w:rsidP="00C06809">
      <w:pPr>
        <w:tabs>
          <w:tab w:val="left" w:pos="851"/>
          <w:tab w:val="left" w:pos="993"/>
        </w:tabs>
        <w:spacing w:after="0" w:line="240" w:lineRule="auto"/>
        <w:jc w:val="center"/>
        <w:rPr>
          <w:rFonts w:ascii="Times New Roman" w:hAnsi="Times New Roman"/>
        </w:rPr>
      </w:pPr>
      <w:r w:rsidRPr="006C72FD">
        <w:rPr>
          <w:rFonts w:ascii="Times New Roman" w:hAnsi="Times New Roman"/>
        </w:rPr>
        <w:t>Рисунок 3. Схема и частота движения</w:t>
      </w:r>
      <w:r w:rsidR="00CC1DA3" w:rsidRPr="006C72FD">
        <w:rPr>
          <w:rFonts w:ascii="Times New Roman" w:hAnsi="Times New Roman"/>
        </w:rPr>
        <w:t xml:space="preserve"> дополнительных</w:t>
      </w:r>
      <w:r w:rsidRPr="006C72FD">
        <w:rPr>
          <w:rFonts w:ascii="Times New Roman" w:hAnsi="Times New Roman"/>
        </w:rPr>
        <w:t xml:space="preserve"> </w:t>
      </w:r>
      <w:r w:rsidR="00551CD3" w:rsidRPr="006C72FD">
        <w:rPr>
          <w:rFonts w:ascii="Times New Roman" w:hAnsi="Times New Roman"/>
        </w:rPr>
        <w:t xml:space="preserve">пригородных поездов, в </w:t>
      </w:r>
      <w:proofErr w:type="spellStart"/>
      <w:r w:rsidR="00551CD3" w:rsidRPr="006C72FD">
        <w:rPr>
          <w:rFonts w:ascii="Times New Roman" w:hAnsi="Times New Roman"/>
        </w:rPr>
        <w:t>т.ч</w:t>
      </w:r>
      <w:proofErr w:type="spellEnd"/>
      <w:r w:rsidR="00551CD3" w:rsidRPr="006C72FD">
        <w:rPr>
          <w:rFonts w:ascii="Times New Roman" w:hAnsi="Times New Roman"/>
        </w:rPr>
        <w:t xml:space="preserve">. </w:t>
      </w:r>
      <w:r w:rsidRPr="006C72FD">
        <w:rPr>
          <w:rFonts w:ascii="Times New Roman" w:hAnsi="Times New Roman"/>
        </w:rPr>
        <w:t>поездов «Ласточка» на территории Ленинградской области</w:t>
      </w:r>
    </w:p>
    <w:p w14:paraId="78AA57C3" w14:textId="77777777" w:rsidR="00C06809" w:rsidRPr="006C72FD" w:rsidRDefault="00C06809" w:rsidP="00D83B93">
      <w:pPr>
        <w:tabs>
          <w:tab w:val="left" w:pos="993"/>
        </w:tabs>
        <w:spacing w:after="0" w:line="240" w:lineRule="auto"/>
        <w:ind w:firstLine="709"/>
        <w:jc w:val="both"/>
        <w:rPr>
          <w:rFonts w:ascii="Times New Roman" w:hAnsi="Times New Roman"/>
          <w:b/>
          <w:color w:val="548DD4" w:themeColor="text2" w:themeTint="99"/>
          <w:sz w:val="28"/>
          <w:szCs w:val="28"/>
        </w:rPr>
      </w:pPr>
    </w:p>
    <w:p w14:paraId="0BB55388" w14:textId="77777777" w:rsidR="00D83B93" w:rsidRPr="006C72FD" w:rsidRDefault="00D83B93" w:rsidP="00D83B93">
      <w:pPr>
        <w:tabs>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46525090" w14:textId="77777777" w:rsidR="00D83B93" w:rsidRPr="006C72FD" w:rsidRDefault="00D83B93" w:rsidP="00532778">
      <w:pPr>
        <w:pStyle w:val="aff3"/>
        <w:numPr>
          <w:ilvl w:val="0"/>
          <w:numId w:val="43"/>
        </w:numPr>
        <w:tabs>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 xml:space="preserve">Для Ленинградской области в целом: </w:t>
      </w:r>
    </w:p>
    <w:p w14:paraId="5EE97B14" w14:textId="7E7B83E7" w:rsidR="00D83B93" w:rsidRPr="006C72FD" w:rsidRDefault="00D83B93" w:rsidP="00532778">
      <w:pPr>
        <w:pStyle w:val="34"/>
        <w:numPr>
          <w:ilvl w:val="0"/>
          <w:numId w:val="42"/>
        </w:numPr>
        <w:tabs>
          <w:tab w:val="left" w:pos="0"/>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Внедрить систему мер государственной поддержки, направленных на стимулирование обновления подвижного состава пассажирского транспорта, включая гибкую</w:t>
      </w:r>
      <w:r w:rsidR="008615CF" w:rsidRPr="006C72FD">
        <w:rPr>
          <w:rFonts w:ascii="Times New Roman" w:hAnsi="Times New Roman"/>
          <w:sz w:val="28"/>
          <w:szCs w:val="28"/>
        </w:rPr>
        <w:t xml:space="preserve"> политику регулирования тарифов.</w:t>
      </w:r>
    </w:p>
    <w:p w14:paraId="3E239525" w14:textId="0AB9AAFD" w:rsidR="00D83B93" w:rsidRPr="006C72FD" w:rsidRDefault="00D83B93" w:rsidP="00532778">
      <w:pPr>
        <w:pStyle w:val="34"/>
        <w:numPr>
          <w:ilvl w:val="0"/>
          <w:numId w:val="42"/>
        </w:numPr>
        <w:tabs>
          <w:tab w:val="left" w:pos="0"/>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Создать сеть автомобильных газонаполнительных компрессорных станций (АГНКС), включающей не менее 30 объектов для реализации массового перехода транспорта на использование </w:t>
      </w:r>
      <w:r w:rsidR="008615CF" w:rsidRPr="006C72FD">
        <w:rPr>
          <w:rFonts w:ascii="Times New Roman" w:hAnsi="Times New Roman"/>
          <w:sz w:val="28"/>
          <w:szCs w:val="28"/>
        </w:rPr>
        <w:t>газомоторного топлива.</w:t>
      </w:r>
    </w:p>
    <w:p w14:paraId="761D6EFA" w14:textId="6E084065" w:rsidR="00D83B93" w:rsidRPr="006C72FD" w:rsidRDefault="00D83B93" w:rsidP="00532778">
      <w:pPr>
        <w:pStyle w:val="34"/>
        <w:numPr>
          <w:ilvl w:val="0"/>
          <w:numId w:val="42"/>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Внедрить автоматизированные системы управления пассажирскими перевозками и систем безналичной оплаты проезда, информационные сервисы для пассажиров, позволяющих обеспечить контроль соблюдения расписания движения маршрутных транспортных средств и информирование пассажиров о време</w:t>
      </w:r>
      <w:r w:rsidR="008615CF" w:rsidRPr="006C72FD">
        <w:rPr>
          <w:rFonts w:ascii="Times New Roman" w:hAnsi="Times New Roman"/>
          <w:sz w:val="28"/>
          <w:szCs w:val="28"/>
        </w:rPr>
        <w:t>ни их прибытия/отправления.</w:t>
      </w:r>
    </w:p>
    <w:p w14:paraId="7F537F7B" w14:textId="474DF887" w:rsidR="00D83B93" w:rsidRPr="006C72FD" w:rsidRDefault="00D83B93" w:rsidP="00532778">
      <w:pPr>
        <w:pStyle w:val="34"/>
        <w:numPr>
          <w:ilvl w:val="0"/>
          <w:numId w:val="42"/>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Организовать новые маршруты движения пригородных поездов, в том числе поездов пов</w:t>
      </w:r>
      <w:r w:rsidR="008615CF" w:rsidRPr="006C72FD">
        <w:rPr>
          <w:rFonts w:ascii="Times New Roman" w:hAnsi="Times New Roman"/>
          <w:sz w:val="28"/>
          <w:szCs w:val="28"/>
        </w:rPr>
        <w:t>ышенной комфортности «Ласточка».</w:t>
      </w:r>
    </w:p>
    <w:p w14:paraId="414E8BD1" w14:textId="3FD267C4" w:rsidR="00D83B93" w:rsidRPr="006C72FD" w:rsidRDefault="00D83B93" w:rsidP="00532778">
      <w:pPr>
        <w:pStyle w:val="34"/>
        <w:numPr>
          <w:ilvl w:val="0"/>
          <w:numId w:val="42"/>
        </w:numPr>
        <w:tabs>
          <w:tab w:val="left" w:pos="0"/>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 сеть пассажирских причалов на внутренних водных путях и организовать пассажирское сообщени</w:t>
      </w:r>
      <w:r w:rsidR="008615CF" w:rsidRPr="006C72FD">
        <w:rPr>
          <w:rFonts w:ascii="Times New Roman" w:hAnsi="Times New Roman"/>
          <w:sz w:val="28"/>
          <w:szCs w:val="28"/>
        </w:rPr>
        <w:t>е.</w:t>
      </w:r>
    </w:p>
    <w:p w14:paraId="7D56AD9C" w14:textId="1B6B0689" w:rsidR="00D83B93" w:rsidRPr="006C72FD" w:rsidRDefault="00D83B93" w:rsidP="00532778">
      <w:pPr>
        <w:pStyle w:val="34"/>
        <w:numPr>
          <w:ilvl w:val="0"/>
          <w:numId w:val="42"/>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lastRenderedPageBreak/>
        <w:t>Создать аэропорт гражданской авиации на ба</w:t>
      </w:r>
      <w:r w:rsidR="008615CF" w:rsidRPr="006C72FD">
        <w:rPr>
          <w:rFonts w:ascii="Times New Roman" w:hAnsi="Times New Roman"/>
          <w:sz w:val="28"/>
          <w:szCs w:val="28"/>
        </w:rPr>
        <w:t>зе военного аэродрома Сиверский.</w:t>
      </w:r>
    </w:p>
    <w:p w14:paraId="014F2DF7" w14:textId="4F5D50B0" w:rsidR="00D83B93" w:rsidRPr="006C72FD" w:rsidRDefault="00926712" w:rsidP="00532778">
      <w:pPr>
        <w:pStyle w:val="34"/>
        <w:numPr>
          <w:ilvl w:val="0"/>
          <w:numId w:val="42"/>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Оптимизировать сеть маршрутов общественного транспорта; обеспечить согласование времени рейсов разных видов общественного транспорта в местах пересечения их маршрутов.</w:t>
      </w:r>
      <w:r w:rsidR="00D83B93" w:rsidRPr="006C72FD">
        <w:rPr>
          <w:rFonts w:ascii="Times New Roman" w:hAnsi="Times New Roman"/>
          <w:sz w:val="28"/>
          <w:szCs w:val="28"/>
        </w:rPr>
        <w:t xml:space="preserve"> </w:t>
      </w:r>
    </w:p>
    <w:p w14:paraId="55A30C9C" w14:textId="77777777" w:rsidR="00D83B93" w:rsidRPr="006C72FD" w:rsidRDefault="00D83B93" w:rsidP="00532778">
      <w:pPr>
        <w:pStyle w:val="aff3"/>
        <w:numPr>
          <w:ilvl w:val="0"/>
          <w:numId w:val="43"/>
        </w:numPr>
        <w:tabs>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Дополнительно для зон массовой жилой застройки, прилегающих к Санкт-Петербургу:</w:t>
      </w:r>
    </w:p>
    <w:p w14:paraId="6B279922" w14:textId="6BC5BB78" w:rsidR="00D83B93"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Ввести ограничения на выдачу разрешений на строительство жилых комплексов, не обеспеченных необходимой транспортной инфраструктурой для организации регулярных пассажирских перевозок</w:t>
      </w:r>
      <w:r w:rsidR="00BF6DAF" w:rsidRPr="006C72FD">
        <w:rPr>
          <w:rStyle w:val="afc"/>
          <w:rFonts w:ascii="Times New Roman" w:hAnsi="Times New Roman"/>
          <w:sz w:val="28"/>
          <w:szCs w:val="28"/>
        </w:rPr>
        <w:footnoteReference w:id="29"/>
      </w:r>
      <w:r w:rsidR="00BF6DAF" w:rsidRPr="006C72FD">
        <w:rPr>
          <w:rFonts w:ascii="Times New Roman" w:hAnsi="Times New Roman"/>
          <w:sz w:val="28"/>
          <w:szCs w:val="28"/>
        </w:rPr>
        <w:t>.</w:t>
      </w:r>
      <w:r w:rsidRPr="006C72FD">
        <w:rPr>
          <w:rFonts w:ascii="Times New Roman" w:hAnsi="Times New Roman"/>
          <w:sz w:val="28"/>
          <w:szCs w:val="28"/>
        </w:rPr>
        <w:t xml:space="preserve"> </w:t>
      </w:r>
    </w:p>
    <w:p w14:paraId="692A9832" w14:textId="646BC24D" w:rsidR="00D83B93" w:rsidRPr="006C72FD" w:rsidRDefault="00926712"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Обеспечить</w:t>
      </w:r>
      <w:r w:rsidR="004F76B3" w:rsidRPr="006C72FD">
        <w:rPr>
          <w:rFonts w:ascii="Times New Roman" w:hAnsi="Times New Roman"/>
          <w:sz w:val="28"/>
          <w:szCs w:val="28"/>
        </w:rPr>
        <w:t xml:space="preserve"> решение вопроса о</w:t>
      </w:r>
      <w:r w:rsidRPr="006C72FD">
        <w:rPr>
          <w:rFonts w:ascii="Times New Roman" w:hAnsi="Times New Roman"/>
          <w:sz w:val="28"/>
          <w:szCs w:val="28"/>
        </w:rPr>
        <w:t xml:space="preserve"> продлени</w:t>
      </w:r>
      <w:r w:rsidR="004F76B3" w:rsidRPr="006C72FD">
        <w:rPr>
          <w:rFonts w:ascii="Times New Roman" w:hAnsi="Times New Roman"/>
          <w:sz w:val="28"/>
          <w:szCs w:val="28"/>
        </w:rPr>
        <w:t>и</w:t>
      </w:r>
      <w:r w:rsidR="00D83B93" w:rsidRPr="006C72FD">
        <w:rPr>
          <w:rFonts w:ascii="Times New Roman" w:hAnsi="Times New Roman"/>
          <w:sz w:val="28"/>
          <w:szCs w:val="28"/>
        </w:rPr>
        <w:t xml:space="preserve"> лини</w:t>
      </w:r>
      <w:r w:rsidRPr="006C72FD">
        <w:rPr>
          <w:rFonts w:ascii="Times New Roman" w:hAnsi="Times New Roman"/>
          <w:sz w:val="28"/>
          <w:szCs w:val="28"/>
        </w:rPr>
        <w:t>й</w:t>
      </w:r>
      <w:r w:rsidR="00D83B93" w:rsidRPr="006C72FD">
        <w:rPr>
          <w:rFonts w:ascii="Times New Roman" w:hAnsi="Times New Roman"/>
          <w:sz w:val="28"/>
          <w:szCs w:val="28"/>
        </w:rPr>
        <w:t xml:space="preserve"> Петербургского метрополитена на территорию Ленинградской области, в том числе предоставить возможность строительства </w:t>
      </w:r>
      <w:proofErr w:type="spellStart"/>
      <w:r w:rsidR="00BC4363" w:rsidRPr="006C72FD">
        <w:rPr>
          <w:rFonts w:ascii="Times New Roman" w:hAnsi="Times New Roman"/>
          <w:sz w:val="28"/>
          <w:szCs w:val="28"/>
        </w:rPr>
        <w:t>электро</w:t>
      </w:r>
      <w:r w:rsidR="00D83B93" w:rsidRPr="006C72FD">
        <w:rPr>
          <w:rFonts w:ascii="Times New Roman" w:hAnsi="Times New Roman"/>
          <w:sz w:val="28"/>
          <w:szCs w:val="28"/>
        </w:rPr>
        <w:t>депо</w:t>
      </w:r>
      <w:proofErr w:type="spellEnd"/>
      <w:r w:rsidR="00D83B93" w:rsidRPr="006C72FD">
        <w:rPr>
          <w:rFonts w:ascii="Times New Roman" w:hAnsi="Times New Roman"/>
          <w:sz w:val="28"/>
          <w:szCs w:val="28"/>
        </w:rPr>
        <w:t>;</w:t>
      </w:r>
    </w:p>
    <w:p w14:paraId="221DB71E" w14:textId="10342288" w:rsidR="00D83B93"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Реализовать проект</w:t>
      </w:r>
      <w:r w:rsidR="00926712" w:rsidRPr="006C72FD">
        <w:rPr>
          <w:rFonts w:ascii="Times New Roman" w:hAnsi="Times New Roman"/>
          <w:sz w:val="28"/>
          <w:szCs w:val="28"/>
        </w:rPr>
        <w:t>ы</w:t>
      </w:r>
      <w:r w:rsidRPr="006C72FD">
        <w:rPr>
          <w:rFonts w:ascii="Times New Roman" w:hAnsi="Times New Roman"/>
          <w:sz w:val="28"/>
          <w:szCs w:val="28"/>
        </w:rPr>
        <w:t xml:space="preserve"> комплексной модернизации автодорожной инфраструктуры </w:t>
      </w:r>
      <w:proofErr w:type="spellStart"/>
      <w:r w:rsidRPr="006C72FD">
        <w:rPr>
          <w:rFonts w:ascii="Times New Roman" w:hAnsi="Times New Roman"/>
          <w:sz w:val="28"/>
          <w:szCs w:val="28"/>
        </w:rPr>
        <w:t>Заневского</w:t>
      </w:r>
      <w:proofErr w:type="spellEnd"/>
      <w:r w:rsidRPr="006C72FD">
        <w:rPr>
          <w:rFonts w:ascii="Times New Roman" w:hAnsi="Times New Roman"/>
          <w:sz w:val="28"/>
          <w:szCs w:val="28"/>
        </w:rPr>
        <w:t xml:space="preserve">, </w:t>
      </w:r>
      <w:proofErr w:type="spellStart"/>
      <w:r w:rsidRPr="006C72FD">
        <w:rPr>
          <w:rFonts w:ascii="Times New Roman" w:hAnsi="Times New Roman"/>
          <w:sz w:val="28"/>
          <w:szCs w:val="28"/>
        </w:rPr>
        <w:t>Муринского</w:t>
      </w:r>
      <w:proofErr w:type="spellEnd"/>
      <w:r w:rsidRPr="006C72FD">
        <w:rPr>
          <w:rFonts w:ascii="Times New Roman" w:hAnsi="Times New Roman"/>
          <w:sz w:val="28"/>
          <w:szCs w:val="28"/>
        </w:rPr>
        <w:t xml:space="preserve"> городских поселений, </w:t>
      </w:r>
      <w:proofErr w:type="spellStart"/>
      <w:r w:rsidRPr="006C72FD">
        <w:rPr>
          <w:rFonts w:ascii="Times New Roman" w:hAnsi="Times New Roman"/>
          <w:sz w:val="28"/>
          <w:szCs w:val="28"/>
        </w:rPr>
        <w:t>Бугровского</w:t>
      </w:r>
      <w:proofErr w:type="spellEnd"/>
      <w:r w:rsidRPr="006C72FD">
        <w:rPr>
          <w:rFonts w:ascii="Times New Roman" w:hAnsi="Times New Roman"/>
          <w:sz w:val="28"/>
          <w:szCs w:val="28"/>
        </w:rPr>
        <w:t xml:space="preserve"> и </w:t>
      </w:r>
      <w:proofErr w:type="spellStart"/>
      <w:r w:rsidRPr="006C72FD">
        <w:rPr>
          <w:rFonts w:ascii="Times New Roman" w:hAnsi="Times New Roman"/>
          <w:sz w:val="28"/>
          <w:szCs w:val="28"/>
        </w:rPr>
        <w:t>Новодевяткинского</w:t>
      </w:r>
      <w:proofErr w:type="spellEnd"/>
      <w:r w:rsidRPr="006C72FD">
        <w:rPr>
          <w:rFonts w:ascii="Times New Roman" w:hAnsi="Times New Roman"/>
          <w:sz w:val="28"/>
          <w:szCs w:val="28"/>
        </w:rPr>
        <w:t xml:space="preserve"> сельских поселений (иные решения в сфере автодорожного строительства в агломерационной зоне включены в территориальный раздел Стратегии);</w:t>
      </w:r>
    </w:p>
    <w:p w14:paraId="6906C486" w14:textId="0A2AAE70" w:rsidR="00D83B93"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Реализовать проекты строительства транспортно-пересадочных узлов на базе станций метрополитена в городах Кудрово и Мурино, включая создание автовокзалов и организацию перехватывающих парковок</w:t>
      </w:r>
      <w:r w:rsidR="00BF6DAF" w:rsidRPr="006C72FD">
        <w:rPr>
          <w:rFonts w:ascii="Times New Roman" w:hAnsi="Times New Roman"/>
          <w:sz w:val="28"/>
          <w:szCs w:val="28"/>
        </w:rPr>
        <w:t>.</w:t>
      </w:r>
    </w:p>
    <w:p w14:paraId="43AE4596" w14:textId="7A6F22A1" w:rsidR="00D83B93" w:rsidRPr="006C72FD" w:rsidRDefault="00D83B93" w:rsidP="00117C29">
      <w:pPr>
        <w:pStyle w:val="34"/>
        <w:numPr>
          <w:ilvl w:val="0"/>
          <w:numId w:val="44"/>
        </w:numPr>
        <w:tabs>
          <w:tab w:val="left" w:pos="0"/>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Построить трамвайную линию от станции метрополитена ул. Дыбенко и пр. Большевиков до города Кудрово и деревни Новосаратовка и организовать маршруты трамвайного сообщения</w:t>
      </w:r>
      <w:r w:rsidR="00BF6DAF" w:rsidRPr="006C72FD">
        <w:rPr>
          <w:rFonts w:ascii="Times New Roman" w:hAnsi="Times New Roman"/>
          <w:sz w:val="28"/>
          <w:szCs w:val="28"/>
        </w:rPr>
        <w:t>.</w:t>
      </w:r>
    </w:p>
    <w:p w14:paraId="67829393" w14:textId="609A2511" w:rsidR="00BF6DAF"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Организовать  безопасные непрерывные пешеходные маршруты из любой точки района массовой жилой застройки к транспортно-пересадочным узлам, станциям метрополитена, железнодоро</w:t>
      </w:r>
      <w:r w:rsidR="00BF6DAF" w:rsidRPr="006C72FD">
        <w:rPr>
          <w:rFonts w:ascii="Times New Roman" w:hAnsi="Times New Roman"/>
          <w:sz w:val="28"/>
          <w:szCs w:val="28"/>
        </w:rPr>
        <w:t>жным станциям.</w:t>
      </w:r>
    </w:p>
    <w:p w14:paraId="7BFE6D20" w14:textId="1764513C" w:rsidR="00D83B93"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Внедрить единый с Санкт-Петербургом проездной билет на все виды общественного транспорта;</w:t>
      </w:r>
    </w:p>
    <w:p w14:paraId="6AAD6F17" w14:textId="77777777" w:rsidR="00D83B93" w:rsidRPr="006C72FD" w:rsidRDefault="00D83B93" w:rsidP="00117C29">
      <w:pPr>
        <w:pStyle w:val="34"/>
        <w:numPr>
          <w:ilvl w:val="0"/>
          <w:numId w:val="44"/>
        </w:numPr>
        <w:tabs>
          <w:tab w:val="left" w:pos="1134"/>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Организовать выделенные полосы движения общественного транспорта и велосипедные дорожки на участках автомобильных дорог, где имеется такая возможность и востребованность.</w:t>
      </w:r>
    </w:p>
    <w:p w14:paraId="1A8BB8F9" w14:textId="77777777" w:rsidR="00D83B93" w:rsidRPr="006C72FD" w:rsidRDefault="00D83B93" w:rsidP="00532778">
      <w:pPr>
        <w:pStyle w:val="aff3"/>
        <w:numPr>
          <w:ilvl w:val="0"/>
          <w:numId w:val="43"/>
        </w:numPr>
        <w:tabs>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Дополнительно для межрайонного сообщения и сообщения районных центров с Санкт-Петербургом:</w:t>
      </w:r>
    </w:p>
    <w:p w14:paraId="7D43E658" w14:textId="13D0953D" w:rsidR="00D83B93" w:rsidRPr="006C72FD" w:rsidRDefault="00D83B93" w:rsidP="00657696">
      <w:pPr>
        <w:pStyle w:val="34"/>
        <w:numPr>
          <w:ilvl w:val="0"/>
          <w:numId w:val="46"/>
        </w:numPr>
        <w:tabs>
          <w:tab w:val="left" w:pos="0"/>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Создать в муниципальных районах сеть автовокзалов (автостанций), </w:t>
      </w:r>
      <w:proofErr w:type="spellStart"/>
      <w:r w:rsidRPr="006C72FD">
        <w:rPr>
          <w:rFonts w:ascii="Times New Roman" w:hAnsi="Times New Roman"/>
          <w:sz w:val="28"/>
          <w:szCs w:val="28"/>
        </w:rPr>
        <w:t>отстойно</w:t>
      </w:r>
      <w:proofErr w:type="spellEnd"/>
      <w:r w:rsidRPr="006C72FD">
        <w:rPr>
          <w:rFonts w:ascii="Times New Roman" w:hAnsi="Times New Roman"/>
          <w:sz w:val="28"/>
          <w:szCs w:val="28"/>
        </w:rPr>
        <w:t>-разворотных площадок с диспетчерско-кассовыми пунктами, транспортно-пересадочных узлов с участием частного бизнеса и (или) при поддержке муниципальных и регионального бюджетов.</w:t>
      </w:r>
    </w:p>
    <w:p w14:paraId="0429BAF7" w14:textId="77777777" w:rsidR="00A40532" w:rsidRPr="006C72FD" w:rsidRDefault="00A40532" w:rsidP="00A40532">
      <w:pPr>
        <w:pStyle w:val="34"/>
        <w:tabs>
          <w:tab w:val="left" w:pos="0"/>
          <w:tab w:val="left" w:pos="851"/>
          <w:tab w:val="left" w:pos="993"/>
        </w:tabs>
        <w:spacing w:after="0" w:line="240" w:lineRule="auto"/>
        <w:jc w:val="both"/>
        <w:rPr>
          <w:rFonts w:ascii="Times New Roman" w:hAnsi="Times New Roman"/>
          <w:sz w:val="28"/>
          <w:szCs w:val="28"/>
        </w:rPr>
      </w:pPr>
    </w:p>
    <w:p w14:paraId="4FF64AA1" w14:textId="77777777" w:rsidR="00A40532" w:rsidRPr="006C72FD" w:rsidRDefault="00A40532" w:rsidP="00A40532">
      <w:pPr>
        <w:pStyle w:val="34"/>
        <w:tabs>
          <w:tab w:val="left" w:pos="0"/>
          <w:tab w:val="left" w:pos="851"/>
          <w:tab w:val="left" w:pos="993"/>
        </w:tabs>
        <w:spacing w:after="0" w:line="240" w:lineRule="auto"/>
        <w:jc w:val="both"/>
        <w:rPr>
          <w:rFonts w:ascii="Times New Roman" w:hAnsi="Times New Roman"/>
          <w:sz w:val="28"/>
          <w:szCs w:val="28"/>
        </w:rPr>
      </w:pPr>
    </w:p>
    <w:p w14:paraId="30E8BF85" w14:textId="77777777" w:rsidR="00D83B93" w:rsidRPr="006C72FD" w:rsidRDefault="00D83B93" w:rsidP="00117C29">
      <w:pPr>
        <w:pStyle w:val="aff3"/>
        <w:numPr>
          <w:ilvl w:val="0"/>
          <w:numId w:val="43"/>
        </w:numPr>
        <w:tabs>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lastRenderedPageBreak/>
        <w:t>Дополнительно для организации внутрирайонного сообщения:</w:t>
      </w:r>
    </w:p>
    <w:p w14:paraId="6C082D67" w14:textId="77777777" w:rsidR="00D83B93" w:rsidRPr="006C72FD" w:rsidRDefault="00D83B93" w:rsidP="00657696">
      <w:pPr>
        <w:pStyle w:val="34"/>
        <w:numPr>
          <w:ilvl w:val="0"/>
          <w:numId w:val="47"/>
        </w:numPr>
        <w:tabs>
          <w:tab w:val="left" w:pos="0"/>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Обеспечить строительство автодорог местного значения для подключения населенных пунктов с численностью более 100 чел., не обеспеченных регулярным пассажирским сообщением с административными центрами районов, к сети автомобильных дорог общего пользования;</w:t>
      </w:r>
    </w:p>
    <w:p w14:paraId="10C2AB54" w14:textId="53C65FFC" w:rsidR="00D83B93" w:rsidRPr="006C72FD" w:rsidRDefault="00D83B93" w:rsidP="00657696">
      <w:pPr>
        <w:pStyle w:val="34"/>
        <w:numPr>
          <w:ilvl w:val="0"/>
          <w:numId w:val="47"/>
        </w:numPr>
        <w:tabs>
          <w:tab w:val="left" w:pos="0"/>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Реализоват</w:t>
      </w:r>
      <w:r w:rsidR="00643F7B" w:rsidRPr="006C72FD">
        <w:rPr>
          <w:rFonts w:ascii="Times New Roman" w:hAnsi="Times New Roman"/>
          <w:sz w:val="28"/>
          <w:szCs w:val="28"/>
        </w:rPr>
        <w:t xml:space="preserve">ь поэтапную программу реновации </w:t>
      </w:r>
      <w:r w:rsidR="00BC4363" w:rsidRPr="006C72FD">
        <w:rPr>
          <w:rFonts w:ascii="Times New Roman" w:hAnsi="Times New Roman"/>
          <w:sz w:val="28"/>
          <w:szCs w:val="28"/>
        </w:rPr>
        <w:t>остановочных пунктов автомобильного пассажирского транспорта</w:t>
      </w:r>
      <w:r w:rsidRPr="006C72FD">
        <w:rPr>
          <w:rFonts w:ascii="Times New Roman" w:hAnsi="Times New Roman"/>
          <w:sz w:val="28"/>
          <w:szCs w:val="28"/>
        </w:rPr>
        <w:t>, в первую очередь с привлечением органов местного самоуправления</w:t>
      </w:r>
      <w:r w:rsidRPr="006C72FD">
        <w:rPr>
          <w:rFonts w:ascii="Times New Roman" w:hAnsi="Times New Roman"/>
          <w:sz w:val="28"/>
          <w:szCs w:val="28"/>
          <w:vertAlign w:val="superscript"/>
        </w:rPr>
        <w:t>.</w:t>
      </w:r>
    </w:p>
    <w:p w14:paraId="28F6B977" w14:textId="77777777" w:rsidR="00D83B93" w:rsidRPr="006C72FD" w:rsidRDefault="00D83B93" w:rsidP="00117C29">
      <w:pPr>
        <w:pStyle w:val="34"/>
        <w:tabs>
          <w:tab w:val="left" w:pos="993"/>
          <w:tab w:val="left" w:pos="1134"/>
        </w:tabs>
        <w:spacing w:after="0" w:line="240" w:lineRule="auto"/>
        <w:ind w:left="0" w:firstLine="709"/>
        <w:jc w:val="both"/>
        <w:rPr>
          <w:rFonts w:ascii="Times New Roman" w:hAnsi="Times New Roman"/>
          <w:b/>
          <w:color w:val="548DD4" w:themeColor="text2" w:themeTint="99"/>
          <w:sz w:val="28"/>
          <w:szCs w:val="28"/>
        </w:rPr>
      </w:pPr>
      <w:r w:rsidRPr="006C72FD">
        <w:rPr>
          <w:rFonts w:ascii="Times New Roman" w:hAnsi="Times New Roman"/>
          <w:b/>
          <w:color w:val="548DD4" w:themeColor="text2" w:themeTint="99"/>
          <w:sz w:val="28"/>
          <w:szCs w:val="28"/>
        </w:rPr>
        <w:t>Ключевые результаты к 2024  году:</w:t>
      </w:r>
    </w:p>
    <w:p w14:paraId="1C35DF6D" w14:textId="77777777" w:rsidR="00D83B93" w:rsidRPr="006C72FD" w:rsidRDefault="00D83B93" w:rsidP="00117C29">
      <w:pPr>
        <w:pStyle w:val="Default"/>
        <w:numPr>
          <w:ilvl w:val="0"/>
          <w:numId w:val="7"/>
        </w:numPr>
        <w:tabs>
          <w:tab w:val="clear" w:pos="720"/>
          <w:tab w:val="left" w:pos="993"/>
          <w:tab w:val="left" w:pos="1134"/>
          <w:tab w:val="left" w:pos="1276"/>
          <w:tab w:val="left" w:pos="1560"/>
        </w:tabs>
        <w:spacing w:after="0" w:line="240" w:lineRule="auto"/>
        <w:ind w:left="0" w:firstLine="709"/>
        <w:jc w:val="both"/>
        <w:rPr>
          <w:color w:val="auto"/>
          <w:sz w:val="28"/>
          <w:szCs w:val="28"/>
        </w:rPr>
      </w:pPr>
      <w:r w:rsidRPr="006C72FD">
        <w:rPr>
          <w:color w:val="auto"/>
          <w:sz w:val="28"/>
          <w:szCs w:val="28"/>
        </w:rPr>
        <w:t>Повышение качества транспортного обслуживания населения.</w:t>
      </w:r>
      <w:r w:rsidRPr="006C72FD">
        <w:rPr>
          <w:rStyle w:val="afc"/>
          <w:color w:val="auto"/>
          <w:sz w:val="28"/>
          <w:szCs w:val="28"/>
        </w:rPr>
        <w:footnoteReference w:id="30"/>
      </w:r>
    </w:p>
    <w:p w14:paraId="7CF1C066" w14:textId="77777777" w:rsidR="00392693" w:rsidRPr="006C72FD" w:rsidRDefault="00392693" w:rsidP="00117C29">
      <w:pPr>
        <w:pStyle w:val="Default"/>
        <w:tabs>
          <w:tab w:val="left" w:pos="993"/>
          <w:tab w:val="left" w:pos="1134"/>
          <w:tab w:val="left" w:pos="1560"/>
        </w:tabs>
        <w:spacing w:after="0" w:line="240" w:lineRule="auto"/>
        <w:ind w:firstLine="709"/>
        <w:jc w:val="both"/>
        <w:rPr>
          <w:color w:val="auto"/>
          <w:sz w:val="28"/>
          <w:szCs w:val="28"/>
        </w:rPr>
      </w:pPr>
    </w:p>
    <w:p w14:paraId="616F0F1A" w14:textId="431D4B60" w:rsidR="00392693" w:rsidRPr="006C72FD" w:rsidRDefault="002B14D6" w:rsidP="000F2871">
      <w:pPr>
        <w:pStyle w:val="3"/>
        <w:tabs>
          <w:tab w:val="left" w:pos="1276"/>
        </w:tabs>
        <w:spacing w:before="0" w:after="0" w:line="240" w:lineRule="auto"/>
        <w:ind w:firstLine="709"/>
        <w:jc w:val="both"/>
        <w:rPr>
          <w:rFonts w:ascii="Times New Roman" w:hAnsi="Times New Roman" w:cs="Times New Roman"/>
          <w:sz w:val="28"/>
          <w:szCs w:val="28"/>
        </w:rPr>
      </w:pPr>
      <w:bookmarkStart w:id="20" w:name="_Toc16688398"/>
      <w:r w:rsidRPr="006C72FD">
        <w:rPr>
          <w:rFonts w:ascii="Times New Roman" w:hAnsi="Times New Roman" w:cs="Times New Roman"/>
          <w:sz w:val="28"/>
          <w:szCs w:val="28"/>
        </w:rPr>
        <w:t>3.7.</w:t>
      </w:r>
      <w:r w:rsidR="000F2871" w:rsidRPr="006C72FD">
        <w:rPr>
          <w:rFonts w:ascii="Times New Roman" w:hAnsi="Times New Roman" w:cs="Times New Roman"/>
          <w:sz w:val="28"/>
          <w:szCs w:val="28"/>
        </w:rPr>
        <w:tab/>
      </w:r>
      <w:r w:rsidRPr="006C72FD">
        <w:rPr>
          <w:rFonts w:ascii="Times New Roman" w:hAnsi="Times New Roman" w:cs="Times New Roman"/>
          <w:sz w:val="28"/>
          <w:szCs w:val="28"/>
        </w:rPr>
        <w:t>«Комфортные поселения»: стратегия действий Ленинградской области по формированию комфортной городской среды</w:t>
      </w:r>
      <w:bookmarkEnd w:id="20"/>
    </w:p>
    <w:p w14:paraId="4A47822C" w14:textId="77777777" w:rsidR="00AF10D2" w:rsidRPr="006C72FD" w:rsidRDefault="00AF10D2" w:rsidP="00A108FB">
      <w:pPr>
        <w:spacing w:after="0" w:line="240" w:lineRule="auto"/>
        <w:ind w:firstLine="709"/>
        <w:jc w:val="both"/>
        <w:rPr>
          <w:rStyle w:val="afe"/>
          <w:rFonts w:ascii="Times New Roman" w:hAnsi="Times New Roman"/>
          <w:bCs w:val="0"/>
          <w:color w:val="548DD4" w:themeColor="text2" w:themeTint="99"/>
          <w:sz w:val="28"/>
          <w:szCs w:val="28"/>
        </w:rPr>
      </w:pPr>
    </w:p>
    <w:p w14:paraId="31947F97" w14:textId="16D7FF8F" w:rsidR="007F734F" w:rsidRPr="006C72FD" w:rsidRDefault="007F734F" w:rsidP="00A108FB">
      <w:pPr>
        <w:spacing w:after="0" w:line="240" w:lineRule="auto"/>
        <w:ind w:firstLine="709"/>
        <w:jc w:val="both"/>
        <w:rPr>
          <w:rFonts w:ascii="Times New Roman" w:hAnsi="Times New Roman"/>
          <w:sz w:val="28"/>
          <w:szCs w:val="28"/>
        </w:rPr>
      </w:pPr>
      <w:r w:rsidRPr="006C72FD">
        <w:rPr>
          <w:rStyle w:val="afe"/>
          <w:rFonts w:ascii="Times New Roman" w:hAnsi="Times New Roman"/>
          <w:bCs w:val="0"/>
          <w:color w:val="548DD4" w:themeColor="text2" w:themeTint="99"/>
          <w:sz w:val="28"/>
          <w:szCs w:val="28"/>
        </w:rPr>
        <w:t>Ключевой приоритет</w:t>
      </w:r>
      <w:r w:rsidRPr="006C72FD">
        <w:rPr>
          <w:rFonts w:ascii="Times New Roman" w:hAnsi="Times New Roman"/>
          <w:sz w:val="28"/>
          <w:szCs w:val="28"/>
        </w:rPr>
        <w:t xml:space="preserve"> Ленинградской области в сфере формирования комфортных условий проживания населения – </w:t>
      </w:r>
      <w:r w:rsidR="00D07750" w:rsidRPr="006C72FD">
        <w:rPr>
          <w:rFonts w:ascii="Times New Roman" w:hAnsi="Times New Roman"/>
          <w:sz w:val="28"/>
          <w:szCs w:val="28"/>
        </w:rPr>
        <w:t xml:space="preserve">повысить </w:t>
      </w:r>
      <w:r w:rsidR="001E46B3" w:rsidRPr="006C72FD">
        <w:rPr>
          <w:rFonts w:ascii="Times New Roman" w:hAnsi="Times New Roman"/>
          <w:sz w:val="28"/>
          <w:szCs w:val="28"/>
        </w:rPr>
        <w:t xml:space="preserve">уровень </w:t>
      </w:r>
      <w:r w:rsidR="00D07750" w:rsidRPr="006C72FD">
        <w:rPr>
          <w:rFonts w:ascii="Times New Roman" w:hAnsi="Times New Roman"/>
          <w:sz w:val="28"/>
          <w:szCs w:val="28"/>
        </w:rPr>
        <w:t>благоустройств</w:t>
      </w:r>
      <w:r w:rsidR="001E46B3" w:rsidRPr="006C72FD">
        <w:rPr>
          <w:rFonts w:ascii="Times New Roman" w:hAnsi="Times New Roman"/>
          <w:sz w:val="28"/>
          <w:szCs w:val="28"/>
        </w:rPr>
        <w:t>а</w:t>
      </w:r>
      <w:r w:rsidR="00D07750" w:rsidRPr="006C72FD">
        <w:rPr>
          <w:rFonts w:ascii="Times New Roman" w:hAnsi="Times New Roman"/>
          <w:sz w:val="28"/>
          <w:szCs w:val="28"/>
        </w:rPr>
        <w:t xml:space="preserve">  и инфраструктурн</w:t>
      </w:r>
      <w:r w:rsidR="001E46B3" w:rsidRPr="006C72FD">
        <w:rPr>
          <w:rFonts w:ascii="Times New Roman" w:hAnsi="Times New Roman"/>
          <w:sz w:val="28"/>
          <w:szCs w:val="28"/>
        </w:rPr>
        <w:t>ой</w:t>
      </w:r>
      <w:r w:rsidR="00D07750" w:rsidRPr="006C72FD">
        <w:rPr>
          <w:rFonts w:ascii="Times New Roman" w:hAnsi="Times New Roman"/>
          <w:sz w:val="28"/>
          <w:szCs w:val="28"/>
        </w:rPr>
        <w:t xml:space="preserve"> обеспеченност</w:t>
      </w:r>
      <w:r w:rsidR="001E46B3" w:rsidRPr="006C72FD">
        <w:rPr>
          <w:rFonts w:ascii="Times New Roman" w:hAnsi="Times New Roman"/>
          <w:sz w:val="28"/>
          <w:szCs w:val="28"/>
        </w:rPr>
        <w:t>и</w:t>
      </w:r>
      <w:r w:rsidR="00D07750" w:rsidRPr="006C72FD">
        <w:rPr>
          <w:rFonts w:ascii="Times New Roman" w:hAnsi="Times New Roman"/>
          <w:sz w:val="28"/>
          <w:szCs w:val="28"/>
        </w:rPr>
        <w:t xml:space="preserve"> городских и сельских поселений, создать привлекательные и безопасные условия для жизни людей </w:t>
      </w:r>
      <w:r w:rsidRPr="006C72FD">
        <w:rPr>
          <w:rFonts w:ascii="Times New Roman" w:hAnsi="Times New Roman"/>
          <w:sz w:val="28"/>
          <w:szCs w:val="28"/>
        </w:rPr>
        <w:t>вне зависимости от интенсивности градостроительного развития территории. Несмотря на то, что Ленинградская область является одним из лидеров жилищного строительства в России, населенные пункты вне агломерации менее привлекательны</w:t>
      </w:r>
      <w:r w:rsidR="00062132" w:rsidRPr="006C72FD">
        <w:rPr>
          <w:rFonts w:ascii="Times New Roman" w:hAnsi="Times New Roman"/>
          <w:sz w:val="28"/>
          <w:szCs w:val="28"/>
        </w:rPr>
        <w:t xml:space="preserve"> </w:t>
      </w:r>
      <w:r w:rsidRPr="006C72FD">
        <w:rPr>
          <w:rFonts w:ascii="Times New Roman" w:hAnsi="Times New Roman"/>
          <w:sz w:val="28"/>
          <w:szCs w:val="28"/>
        </w:rPr>
        <w:t>и характеризуются устойчивой депопуляцией, поскольку проигрывают по условиям для жизни и качеству городской среды.</w:t>
      </w:r>
    </w:p>
    <w:p w14:paraId="28EF8D36" w14:textId="56F29394" w:rsidR="007F734F" w:rsidRPr="006C72FD" w:rsidRDefault="007F734F" w:rsidP="00A108FB">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sz w:val="28"/>
          <w:szCs w:val="28"/>
        </w:rPr>
        <w:t>Городская среда</w:t>
      </w:r>
      <w:r w:rsidR="004167C6" w:rsidRPr="006C72FD">
        <w:rPr>
          <w:rStyle w:val="afc"/>
          <w:rFonts w:ascii="Times New Roman" w:hAnsi="Times New Roman"/>
          <w:sz w:val="28"/>
          <w:szCs w:val="28"/>
        </w:rPr>
        <w:footnoteReference w:id="31"/>
      </w:r>
      <w:r w:rsidR="00AF10D2" w:rsidRPr="006C72FD">
        <w:rPr>
          <w:rFonts w:ascii="Times New Roman" w:hAnsi="Times New Roman"/>
          <w:sz w:val="28"/>
          <w:szCs w:val="28"/>
        </w:rPr>
        <w:t xml:space="preserve"> – объекты </w:t>
      </w:r>
      <w:r w:rsidRPr="006C72FD">
        <w:rPr>
          <w:rFonts w:ascii="Times New Roman" w:hAnsi="Times New Roman"/>
          <w:sz w:val="28"/>
          <w:szCs w:val="28"/>
        </w:rPr>
        <w:t>базовой социальной (детские сады, школы, поликлиники и др.), транспортной, коммунальной инфраструктуры, архитектурный и ландшафтный облик населенных пунктов, благоустройство, объекты туристического интереса и системы безопасности.</w:t>
      </w:r>
    </w:p>
    <w:p w14:paraId="090923CB" w14:textId="2518443C" w:rsidR="007F734F" w:rsidRPr="006C72FD" w:rsidRDefault="007F734F" w:rsidP="00A108FB">
      <w:pPr>
        <w:tabs>
          <w:tab w:val="left" w:pos="851"/>
          <w:tab w:val="left" w:pos="993"/>
        </w:tabs>
        <w:spacing w:after="0" w:line="240" w:lineRule="auto"/>
        <w:ind w:firstLine="709"/>
        <w:jc w:val="both"/>
        <w:rPr>
          <w:rFonts w:ascii="Times New Roman" w:hAnsi="Times New Roman"/>
          <w:sz w:val="28"/>
          <w:szCs w:val="28"/>
        </w:rPr>
      </w:pPr>
      <w:r w:rsidRPr="006C72FD">
        <w:rPr>
          <w:rStyle w:val="afe"/>
          <w:rFonts w:ascii="Times New Roman" w:hAnsi="Times New Roman"/>
          <w:bCs w:val="0"/>
          <w:color w:val="548DD4" w:themeColor="text2" w:themeTint="99"/>
          <w:sz w:val="28"/>
          <w:szCs w:val="28"/>
        </w:rPr>
        <w:t>Стратегической целью</w:t>
      </w:r>
      <w:r w:rsidRPr="006C72FD">
        <w:rPr>
          <w:rFonts w:ascii="Times New Roman" w:hAnsi="Times New Roman"/>
          <w:sz w:val="28"/>
          <w:szCs w:val="28"/>
        </w:rPr>
        <w:t xml:space="preserve"> является повыше</w:t>
      </w:r>
      <w:r w:rsidR="00AA5A79" w:rsidRPr="006C72FD">
        <w:rPr>
          <w:rFonts w:ascii="Times New Roman" w:hAnsi="Times New Roman"/>
          <w:sz w:val="28"/>
          <w:szCs w:val="28"/>
        </w:rPr>
        <w:t xml:space="preserve">ние качества среды проживания во всех </w:t>
      </w:r>
      <w:r w:rsidRPr="006C72FD">
        <w:rPr>
          <w:rFonts w:ascii="Times New Roman" w:hAnsi="Times New Roman"/>
          <w:sz w:val="28"/>
          <w:szCs w:val="28"/>
        </w:rPr>
        <w:t>населенны</w:t>
      </w:r>
      <w:r w:rsidR="00AA5A79" w:rsidRPr="006C72FD">
        <w:rPr>
          <w:rFonts w:ascii="Times New Roman" w:hAnsi="Times New Roman"/>
          <w:sz w:val="28"/>
          <w:szCs w:val="28"/>
        </w:rPr>
        <w:t>х пунктах Ленинградской области</w:t>
      </w:r>
      <w:r w:rsidRPr="006C72FD">
        <w:rPr>
          <w:rFonts w:ascii="Times New Roman" w:hAnsi="Times New Roman"/>
          <w:sz w:val="28"/>
          <w:szCs w:val="28"/>
        </w:rPr>
        <w:t>.</w:t>
      </w:r>
    </w:p>
    <w:p w14:paraId="3EAEC7B0" w14:textId="4CDCA3B1" w:rsidR="007F734F" w:rsidRPr="006C72FD" w:rsidRDefault="007F734F" w:rsidP="00A108FB">
      <w:pPr>
        <w:tabs>
          <w:tab w:val="left" w:pos="851"/>
          <w:tab w:val="left" w:pos="993"/>
        </w:tabs>
        <w:spacing w:after="0" w:line="240" w:lineRule="auto"/>
        <w:ind w:firstLine="709"/>
        <w:jc w:val="both"/>
        <w:rPr>
          <w:rFonts w:ascii="Times New Roman" w:hAnsi="Times New Roman"/>
          <w:sz w:val="28"/>
          <w:szCs w:val="28"/>
        </w:rPr>
      </w:pPr>
      <w:r w:rsidRPr="006C72FD">
        <w:rPr>
          <w:rStyle w:val="afe"/>
          <w:rFonts w:ascii="Times New Roman" w:hAnsi="Times New Roman"/>
          <w:bCs w:val="0"/>
          <w:color w:val="548DD4" w:themeColor="text2" w:themeTint="99"/>
          <w:sz w:val="28"/>
          <w:szCs w:val="28"/>
        </w:rPr>
        <w:t>Основные действия</w:t>
      </w:r>
      <w:r w:rsidR="00AA5A79" w:rsidRPr="006C72FD">
        <w:rPr>
          <w:rStyle w:val="afe"/>
          <w:rFonts w:ascii="Times New Roman" w:hAnsi="Times New Roman"/>
          <w:bCs w:val="0"/>
          <w:color w:val="548DD4" w:themeColor="text2" w:themeTint="99"/>
          <w:sz w:val="28"/>
          <w:szCs w:val="28"/>
        </w:rPr>
        <w:t xml:space="preserve"> (задачи)</w:t>
      </w:r>
      <w:r w:rsidRPr="006C72FD">
        <w:rPr>
          <w:rFonts w:ascii="Times New Roman" w:hAnsi="Times New Roman"/>
          <w:sz w:val="28"/>
          <w:szCs w:val="28"/>
        </w:rPr>
        <w:t xml:space="preserve"> Ленинградской области разделены на 3 блока в соответствии с типами населенных пунктов:</w:t>
      </w:r>
    </w:p>
    <w:p w14:paraId="2F556542" w14:textId="77777777" w:rsidR="00E22713" w:rsidRPr="006C72FD" w:rsidRDefault="00AD1145" w:rsidP="00532778">
      <w:pPr>
        <w:pStyle w:val="300"/>
        <w:numPr>
          <w:ilvl w:val="0"/>
          <w:numId w:val="26"/>
        </w:numPr>
        <w:tabs>
          <w:tab w:val="left" w:pos="993"/>
        </w:tabs>
        <w:spacing w:before="0" w:beforeAutospacing="0" w:after="0" w:afterAutospacing="0"/>
        <w:ind w:left="0" w:firstLine="709"/>
        <w:contextualSpacing/>
        <w:jc w:val="both"/>
        <w:rPr>
          <w:sz w:val="28"/>
          <w:szCs w:val="28"/>
        </w:rPr>
      </w:pPr>
      <w:r w:rsidRPr="006C72FD">
        <w:rPr>
          <w:rStyle w:val="afe"/>
          <w:sz w:val="28"/>
          <w:szCs w:val="28"/>
        </w:rPr>
        <w:t xml:space="preserve">Сложившиеся и перспективные территории </w:t>
      </w:r>
      <w:r w:rsidR="007F734F" w:rsidRPr="006C72FD">
        <w:rPr>
          <w:rStyle w:val="afe"/>
          <w:sz w:val="28"/>
          <w:szCs w:val="28"/>
        </w:rPr>
        <w:t>массовой жилой застройки, прилегающие к границам Санкт-Петербурга</w:t>
      </w:r>
      <w:r w:rsidR="00D5255F" w:rsidRPr="006C72FD">
        <w:rPr>
          <w:rStyle w:val="afe"/>
          <w:b w:val="0"/>
          <w:sz w:val="28"/>
          <w:szCs w:val="28"/>
        </w:rPr>
        <w:t>.</w:t>
      </w:r>
      <w:r w:rsidR="007F734F" w:rsidRPr="006C72FD">
        <w:rPr>
          <w:rStyle w:val="afc"/>
          <w:sz w:val="28"/>
          <w:szCs w:val="28"/>
        </w:rPr>
        <w:footnoteReference w:id="32"/>
      </w:r>
      <w:r w:rsidR="007F734F" w:rsidRPr="006C72FD">
        <w:rPr>
          <w:sz w:val="28"/>
          <w:szCs w:val="28"/>
        </w:rPr>
        <w:t>Создание достаточного набора базовой инфраструктуры (транспортной, социальной, коммунальной, средовой</w:t>
      </w:r>
      <w:r w:rsidR="00EA51B7" w:rsidRPr="006C72FD">
        <w:rPr>
          <w:sz w:val="28"/>
          <w:szCs w:val="28"/>
        </w:rPr>
        <w:t xml:space="preserve">, в </w:t>
      </w:r>
      <w:proofErr w:type="spellStart"/>
      <w:r w:rsidR="00EA51B7" w:rsidRPr="006C72FD">
        <w:rPr>
          <w:sz w:val="28"/>
          <w:szCs w:val="28"/>
        </w:rPr>
        <w:t>т.ч</w:t>
      </w:r>
      <w:proofErr w:type="spellEnd"/>
      <w:r w:rsidR="00EA51B7" w:rsidRPr="006C72FD">
        <w:rPr>
          <w:sz w:val="28"/>
          <w:szCs w:val="28"/>
        </w:rPr>
        <w:t>. парковочных мест</w:t>
      </w:r>
      <w:r w:rsidR="007F734F" w:rsidRPr="006C72FD">
        <w:rPr>
          <w:sz w:val="28"/>
          <w:szCs w:val="28"/>
        </w:rPr>
        <w:t>). Жесткое</w:t>
      </w:r>
      <w:r w:rsidR="00141272" w:rsidRPr="006C72FD">
        <w:rPr>
          <w:sz w:val="28"/>
          <w:szCs w:val="28"/>
        </w:rPr>
        <w:t xml:space="preserve"> регулирование правил застройки и ввода </w:t>
      </w:r>
      <w:r w:rsidR="007F734F" w:rsidRPr="006C72FD">
        <w:rPr>
          <w:sz w:val="28"/>
          <w:szCs w:val="28"/>
        </w:rPr>
        <w:t>в эксплуатацию многоквартирных домов</w:t>
      </w:r>
      <w:r w:rsidR="00141272" w:rsidRPr="006C72FD">
        <w:rPr>
          <w:sz w:val="28"/>
          <w:szCs w:val="28"/>
        </w:rPr>
        <w:t xml:space="preserve"> (только после ввода инфраструктурных объектов)</w:t>
      </w:r>
      <w:r w:rsidR="007F734F" w:rsidRPr="006C72FD">
        <w:rPr>
          <w:sz w:val="28"/>
          <w:szCs w:val="28"/>
        </w:rPr>
        <w:t>.</w:t>
      </w:r>
    </w:p>
    <w:p w14:paraId="016D95D8" w14:textId="00E10FBE" w:rsidR="007F734F" w:rsidRPr="006C72FD" w:rsidRDefault="007F734F" w:rsidP="00532778">
      <w:pPr>
        <w:pStyle w:val="300"/>
        <w:numPr>
          <w:ilvl w:val="0"/>
          <w:numId w:val="26"/>
        </w:numPr>
        <w:tabs>
          <w:tab w:val="left" w:pos="993"/>
        </w:tabs>
        <w:spacing w:before="0" w:beforeAutospacing="0" w:after="0" w:afterAutospacing="0"/>
        <w:ind w:left="0" w:firstLine="709"/>
        <w:contextualSpacing/>
        <w:jc w:val="both"/>
        <w:rPr>
          <w:sz w:val="28"/>
          <w:szCs w:val="28"/>
        </w:rPr>
      </w:pPr>
      <w:r w:rsidRPr="006C72FD">
        <w:rPr>
          <w:rStyle w:val="afe"/>
          <w:sz w:val="28"/>
          <w:szCs w:val="28"/>
        </w:rPr>
        <w:lastRenderedPageBreak/>
        <w:t>Обособленные населенные пункты с потенциалом расширения</w:t>
      </w:r>
      <w:r w:rsidR="00D5255F" w:rsidRPr="006C72FD">
        <w:rPr>
          <w:rStyle w:val="afe"/>
          <w:b w:val="0"/>
          <w:sz w:val="28"/>
          <w:szCs w:val="28"/>
        </w:rPr>
        <w:t>.</w:t>
      </w:r>
      <w:r w:rsidRPr="006C72FD">
        <w:rPr>
          <w:rStyle w:val="afc"/>
          <w:sz w:val="28"/>
          <w:szCs w:val="28"/>
        </w:rPr>
        <w:footnoteReference w:id="33"/>
      </w:r>
      <w:r w:rsidR="007E18AF" w:rsidRPr="006C72FD">
        <w:rPr>
          <w:sz w:val="28"/>
          <w:szCs w:val="28"/>
        </w:rPr>
        <w:t xml:space="preserve"> </w:t>
      </w:r>
      <w:r w:rsidRPr="006C72FD">
        <w:rPr>
          <w:sz w:val="28"/>
          <w:szCs w:val="28"/>
        </w:rPr>
        <w:t xml:space="preserve">Обеспечение занятости в постиндустриальном секторе, создание локальных торгово-деловых объектов; организация и наполнение промышленных зон. Формирование «центральности» населенных пунктов – создание качественного общественного пространства, которое становится «точкой сборки» города. «Центральность» города формируется на основе исторического или транспортного центра, сложившихся и наиболее востребованных городских пространств (улица в историческом центре, площадь и примыкающие улицы, парк и др.). Повышение безопасности населенных пунктов, внедрение современных технологий в городском хозяйстве. </w:t>
      </w:r>
    </w:p>
    <w:p w14:paraId="641A2B60" w14:textId="134FCF5B" w:rsidR="007F734F" w:rsidRPr="006C72FD" w:rsidRDefault="007F734F" w:rsidP="00532778">
      <w:pPr>
        <w:pStyle w:val="aff3"/>
        <w:numPr>
          <w:ilvl w:val="0"/>
          <w:numId w:val="26"/>
        </w:numPr>
        <w:tabs>
          <w:tab w:val="left" w:pos="993"/>
        </w:tabs>
        <w:spacing w:after="0" w:line="240" w:lineRule="auto"/>
        <w:ind w:left="0" w:firstLine="709"/>
        <w:jc w:val="both"/>
        <w:rPr>
          <w:rFonts w:ascii="Times New Roman" w:hAnsi="Times New Roman"/>
          <w:sz w:val="28"/>
          <w:szCs w:val="28"/>
        </w:rPr>
      </w:pPr>
      <w:r w:rsidRPr="006C72FD">
        <w:rPr>
          <w:rStyle w:val="afe"/>
          <w:rFonts w:ascii="Times New Roman" w:hAnsi="Times New Roman"/>
          <w:sz w:val="28"/>
          <w:szCs w:val="28"/>
        </w:rPr>
        <w:t>Малые города</w:t>
      </w:r>
      <w:r w:rsidR="00141272" w:rsidRPr="006C72FD">
        <w:rPr>
          <w:rStyle w:val="afe"/>
          <w:rFonts w:ascii="Times New Roman" w:hAnsi="Times New Roman"/>
          <w:sz w:val="28"/>
          <w:szCs w:val="28"/>
        </w:rPr>
        <w:t xml:space="preserve">, </w:t>
      </w:r>
      <w:r w:rsidRPr="006C72FD">
        <w:rPr>
          <w:rStyle w:val="afe"/>
          <w:rFonts w:ascii="Times New Roman" w:hAnsi="Times New Roman"/>
          <w:sz w:val="28"/>
          <w:szCs w:val="28"/>
        </w:rPr>
        <w:t>населенные пункты без потенциала расширения</w:t>
      </w:r>
      <w:r w:rsidR="00141272" w:rsidRPr="006C72FD">
        <w:rPr>
          <w:rStyle w:val="afe"/>
          <w:rFonts w:ascii="Times New Roman" w:hAnsi="Times New Roman"/>
          <w:sz w:val="28"/>
          <w:szCs w:val="28"/>
        </w:rPr>
        <w:t>, сельские поселения</w:t>
      </w:r>
      <w:r w:rsidR="007E18AF" w:rsidRPr="006C72FD">
        <w:rPr>
          <w:rStyle w:val="afe"/>
          <w:rFonts w:ascii="Times New Roman" w:hAnsi="Times New Roman"/>
          <w:b w:val="0"/>
          <w:sz w:val="28"/>
          <w:szCs w:val="28"/>
        </w:rPr>
        <w:t>.</w:t>
      </w:r>
      <w:r w:rsidRPr="006C72FD">
        <w:rPr>
          <w:rStyle w:val="afc"/>
          <w:rFonts w:ascii="Times New Roman" w:hAnsi="Times New Roman"/>
          <w:sz w:val="28"/>
          <w:szCs w:val="28"/>
        </w:rPr>
        <w:footnoteReference w:id="34"/>
      </w:r>
      <w:r w:rsidRPr="006C72FD">
        <w:rPr>
          <w:rFonts w:ascii="Times New Roman" w:hAnsi="Times New Roman"/>
          <w:sz w:val="28"/>
          <w:szCs w:val="28"/>
        </w:rPr>
        <w:t xml:space="preserve"> Поддержание функционирования базовой инфраструктуры (транспортной, социальной, коммунальной). Формирование локальных общественных пространств (центральная площадь при здании администрации или вокзала).</w:t>
      </w:r>
      <w:r w:rsidR="003573A6" w:rsidRPr="006C72FD">
        <w:rPr>
          <w:rFonts w:ascii="Times New Roman" w:hAnsi="Times New Roman"/>
          <w:sz w:val="28"/>
          <w:szCs w:val="28"/>
        </w:rPr>
        <w:t xml:space="preserve"> </w:t>
      </w:r>
      <w:r w:rsidRPr="006C72FD">
        <w:rPr>
          <w:rFonts w:ascii="Times New Roman" w:hAnsi="Times New Roman"/>
          <w:sz w:val="28"/>
          <w:szCs w:val="28"/>
        </w:rPr>
        <w:t>Внедрение технологий энергосбережения.</w:t>
      </w:r>
    </w:p>
    <w:p w14:paraId="13C75448" w14:textId="77777777" w:rsidR="00C1020E" w:rsidRPr="006C72FD" w:rsidRDefault="00C1020E" w:rsidP="00A108FB">
      <w:pPr>
        <w:tabs>
          <w:tab w:val="left" w:pos="851"/>
          <w:tab w:val="left" w:pos="993"/>
        </w:tabs>
        <w:spacing w:after="0" w:line="240" w:lineRule="auto"/>
        <w:ind w:firstLine="709"/>
        <w:jc w:val="right"/>
        <w:rPr>
          <w:rFonts w:ascii="Times New Roman" w:hAnsi="Times New Roman"/>
          <w:sz w:val="28"/>
          <w:szCs w:val="28"/>
        </w:rPr>
      </w:pPr>
    </w:p>
    <w:p w14:paraId="7C69EAF4" w14:textId="4711328A" w:rsidR="00490F8E" w:rsidRPr="006C72FD" w:rsidRDefault="007F734F" w:rsidP="00A108FB">
      <w:pPr>
        <w:tabs>
          <w:tab w:val="left" w:pos="851"/>
          <w:tab w:val="left" w:pos="993"/>
        </w:tabs>
        <w:spacing w:after="0" w:line="240" w:lineRule="auto"/>
        <w:ind w:firstLine="709"/>
        <w:jc w:val="right"/>
        <w:rPr>
          <w:rFonts w:ascii="Times New Roman" w:hAnsi="Times New Roman"/>
          <w:sz w:val="28"/>
          <w:szCs w:val="28"/>
        </w:rPr>
      </w:pPr>
      <w:r w:rsidRPr="006C72FD">
        <w:rPr>
          <w:rFonts w:ascii="Times New Roman" w:hAnsi="Times New Roman"/>
          <w:sz w:val="28"/>
          <w:szCs w:val="28"/>
        </w:rPr>
        <w:t> Таблица</w:t>
      </w:r>
      <w:r w:rsidR="00DC2DE1" w:rsidRPr="006C72FD">
        <w:rPr>
          <w:rFonts w:ascii="Times New Roman" w:hAnsi="Times New Roman"/>
          <w:sz w:val="28"/>
          <w:szCs w:val="28"/>
        </w:rPr>
        <w:t xml:space="preserve"> 1</w:t>
      </w:r>
      <w:r w:rsidRPr="006C72FD">
        <w:rPr>
          <w:rFonts w:ascii="Times New Roman" w:hAnsi="Times New Roman"/>
          <w:sz w:val="28"/>
          <w:szCs w:val="28"/>
        </w:rPr>
        <w:t xml:space="preserve"> </w:t>
      </w:r>
    </w:p>
    <w:p w14:paraId="00C97B65" w14:textId="0667995E" w:rsidR="007F734F" w:rsidRPr="006C72FD" w:rsidRDefault="007F734F" w:rsidP="00A108FB">
      <w:pPr>
        <w:tabs>
          <w:tab w:val="left" w:pos="851"/>
          <w:tab w:val="left" w:pos="993"/>
        </w:tabs>
        <w:spacing w:after="0" w:line="240" w:lineRule="auto"/>
        <w:jc w:val="center"/>
        <w:rPr>
          <w:rFonts w:ascii="Times New Roman" w:hAnsi="Times New Roman"/>
          <w:sz w:val="28"/>
          <w:szCs w:val="28"/>
        </w:rPr>
      </w:pPr>
      <w:r w:rsidRPr="006C72FD">
        <w:rPr>
          <w:rFonts w:ascii="Times New Roman" w:hAnsi="Times New Roman"/>
          <w:sz w:val="28"/>
          <w:szCs w:val="28"/>
        </w:rPr>
        <w:t>Приоритеты в функциональном наполнении различных типов населенных пунктов</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361"/>
        <w:gridCol w:w="2126"/>
        <w:gridCol w:w="1985"/>
        <w:gridCol w:w="1949"/>
      </w:tblGrid>
      <w:tr w:rsidR="007F734F" w:rsidRPr="006C72FD" w14:paraId="70D315FA"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4C8F720F"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Функция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6179546" w14:textId="365E916F"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Территории массовой жилой застройки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1C66BFB" w14:textId="71900D11"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Обособленные населенные пункты</w:t>
            </w:r>
          </w:p>
        </w:tc>
        <w:tc>
          <w:tcPr>
            <w:tcW w:w="1949" w:type="dxa"/>
            <w:tcBorders>
              <w:top w:val="single" w:sz="4" w:space="0" w:color="auto"/>
              <w:left w:val="single" w:sz="4" w:space="0" w:color="auto"/>
              <w:bottom w:val="single" w:sz="4" w:space="0" w:color="auto"/>
              <w:right w:val="single" w:sz="4" w:space="0" w:color="auto"/>
            </w:tcBorders>
            <w:vAlign w:val="center"/>
            <w:hideMark/>
          </w:tcPr>
          <w:p w14:paraId="742955F2" w14:textId="16A26314"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Малые города и сельские поселения</w:t>
            </w:r>
          </w:p>
        </w:tc>
      </w:tr>
      <w:tr w:rsidR="007F734F" w:rsidRPr="006C72FD" w14:paraId="0FFE2025" w14:textId="77777777" w:rsidTr="00255B54">
        <w:tc>
          <w:tcPr>
            <w:tcW w:w="4361" w:type="dxa"/>
            <w:tcBorders>
              <w:top w:val="single" w:sz="4" w:space="0" w:color="auto"/>
              <w:left w:val="single" w:sz="4" w:space="0" w:color="auto"/>
              <w:bottom w:val="single" w:sz="4" w:space="0" w:color="auto"/>
              <w:right w:val="single" w:sz="4" w:space="0" w:color="auto"/>
            </w:tcBorders>
            <w:vAlign w:val="center"/>
            <w:hideMark/>
          </w:tcPr>
          <w:p w14:paraId="6CFF1BC4"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Занятость в постиндустриальном секторе</w:t>
            </w:r>
          </w:p>
        </w:tc>
        <w:tc>
          <w:tcPr>
            <w:tcW w:w="2126" w:type="dxa"/>
            <w:tcBorders>
              <w:top w:val="single" w:sz="4" w:space="0" w:color="auto"/>
              <w:left w:val="single" w:sz="4" w:space="0" w:color="auto"/>
              <w:bottom w:val="single" w:sz="4" w:space="0" w:color="auto"/>
              <w:right w:val="single" w:sz="4" w:space="0" w:color="auto"/>
            </w:tcBorders>
            <w:vAlign w:val="center"/>
          </w:tcPr>
          <w:p w14:paraId="11D92977" w14:textId="2F6A5457" w:rsidR="007F734F" w:rsidRPr="006C72FD" w:rsidRDefault="00255B54" w:rsidP="00981496">
            <w:pPr>
              <w:tabs>
                <w:tab w:val="left" w:pos="851"/>
                <w:tab w:val="left" w:pos="993"/>
              </w:tabs>
              <w:spacing w:after="0" w:line="240" w:lineRule="auto"/>
              <w:jc w:val="center"/>
              <w:rPr>
                <w:rFonts w:ascii="Times New Roman" w:eastAsiaTheme="minorHAnsi" w:hAnsi="Times New Roman"/>
                <w:b/>
                <w:sz w:val="22"/>
                <w:szCs w:val="22"/>
              </w:rPr>
            </w:pPr>
            <w:r w:rsidRPr="006C72FD">
              <w:rPr>
                <w:rFonts w:ascii="Times New Roman" w:eastAsiaTheme="minorHAnsi" w:hAnsi="Times New Roman"/>
                <w:b/>
                <w:sz w:val="22"/>
                <w:szCs w:val="22"/>
              </w:rPr>
              <w:t xml:space="preserve">интенсификация (ключевая функция)  </w:t>
            </w:r>
          </w:p>
        </w:tc>
        <w:tc>
          <w:tcPr>
            <w:tcW w:w="1985" w:type="dxa"/>
            <w:tcBorders>
              <w:top w:val="single" w:sz="4" w:space="0" w:color="auto"/>
              <w:left w:val="single" w:sz="4" w:space="0" w:color="auto"/>
              <w:bottom w:val="single" w:sz="4" w:space="0" w:color="auto"/>
              <w:right w:val="single" w:sz="4" w:space="0" w:color="auto"/>
            </w:tcBorders>
            <w:vAlign w:val="center"/>
          </w:tcPr>
          <w:p w14:paraId="53186610" w14:textId="4D8FE728" w:rsidR="007F734F" w:rsidRPr="006C72FD" w:rsidRDefault="00255B54" w:rsidP="00255B54">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диверсификация сложившейся экономики</w:t>
            </w:r>
          </w:p>
        </w:tc>
        <w:tc>
          <w:tcPr>
            <w:tcW w:w="1949" w:type="dxa"/>
            <w:tcBorders>
              <w:top w:val="single" w:sz="4" w:space="0" w:color="auto"/>
              <w:left w:val="single" w:sz="4" w:space="0" w:color="auto"/>
              <w:bottom w:val="single" w:sz="4" w:space="0" w:color="auto"/>
              <w:right w:val="single" w:sz="4" w:space="0" w:color="auto"/>
            </w:tcBorders>
            <w:vAlign w:val="center"/>
          </w:tcPr>
          <w:p w14:paraId="6A10579D" w14:textId="059E878D"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r>
      <w:tr w:rsidR="007F734F" w:rsidRPr="006C72FD" w14:paraId="240D2219"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2323D375"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Занятость в промышленности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073E2D5" w14:textId="7609E62E"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8D1C91D" w14:textId="2B1F7E49" w:rsidR="007F734F" w:rsidRPr="006C72FD" w:rsidRDefault="00981496" w:rsidP="00981496">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sz w:val="22"/>
                <w:szCs w:val="22"/>
              </w:rPr>
              <w:t xml:space="preserve">организация </w:t>
            </w:r>
            <w:proofErr w:type="gramStart"/>
            <w:r w:rsidRPr="006C72FD">
              <w:rPr>
                <w:rStyle w:val="afe"/>
                <w:rFonts w:ascii="Times New Roman" w:hAnsi="Times New Roman"/>
                <w:sz w:val="22"/>
                <w:szCs w:val="22"/>
              </w:rPr>
              <w:t>новых</w:t>
            </w:r>
            <w:proofErr w:type="gramEnd"/>
            <w:r w:rsidRPr="006C72FD">
              <w:rPr>
                <w:rStyle w:val="afe"/>
                <w:rFonts w:ascii="Times New Roman" w:hAnsi="Times New Roman"/>
                <w:sz w:val="22"/>
                <w:szCs w:val="22"/>
              </w:rPr>
              <w:t xml:space="preserve"> и  наполнение существующих </w:t>
            </w:r>
            <w:proofErr w:type="spellStart"/>
            <w:r w:rsidRPr="006C72FD">
              <w:rPr>
                <w:rStyle w:val="afe"/>
                <w:rFonts w:ascii="Times New Roman" w:hAnsi="Times New Roman"/>
                <w:sz w:val="22"/>
                <w:szCs w:val="22"/>
              </w:rPr>
              <w:t>промзон</w:t>
            </w:r>
            <w:proofErr w:type="spellEnd"/>
          </w:p>
        </w:tc>
        <w:tc>
          <w:tcPr>
            <w:tcW w:w="1949" w:type="dxa"/>
            <w:tcBorders>
              <w:top w:val="single" w:sz="4" w:space="0" w:color="auto"/>
              <w:left w:val="single" w:sz="4" w:space="0" w:color="auto"/>
              <w:bottom w:val="single" w:sz="4" w:space="0" w:color="auto"/>
              <w:right w:val="single" w:sz="4" w:space="0" w:color="auto"/>
            </w:tcBorders>
            <w:vAlign w:val="center"/>
            <w:hideMark/>
          </w:tcPr>
          <w:p w14:paraId="531D3F2A"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 xml:space="preserve">при наличии </w:t>
            </w:r>
            <w:proofErr w:type="spellStart"/>
            <w:r w:rsidRPr="006C72FD">
              <w:rPr>
                <w:rFonts w:ascii="Times New Roman" w:hAnsi="Times New Roman"/>
                <w:sz w:val="22"/>
                <w:szCs w:val="22"/>
              </w:rPr>
              <w:t>промзоны</w:t>
            </w:r>
            <w:proofErr w:type="spellEnd"/>
          </w:p>
        </w:tc>
      </w:tr>
      <w:tr w:rsidR="007F734F" w:rsidRPr="006C72FD" w14:paraId="4BF980AF"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26E1EBE1"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Социальная инфраструктура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22E590"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b/>
                <w:sz w:val="22"/>
                <w:szCs w:val="22"/>
              </w:rPr>
            </w:pPr>
            <w:r w:rsidRPr="006C72FD">
              <w:rPr>
                <w:rFonts w:ascii="Times New Roman" w:hAnsi="Times New Roman"/>
                <w:b/>
                <w:sz w:val="22"/>
                <w:szCs w:val="22"/>
              </w:rPr>
              <w:t>строительство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CDA274"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c>
          <w:tcPr>
            <w:tcW w:w="1949" w:type="dxa"/>
            <w:tcBorders>
              <w:top w:val="single" w:sz="4" w:space="0" w:color="auto"/>
              <w:left w:val="single" w:sz="4" w:space="0" w:color="auto"/>
              <w:bottom w:val="single" w:sz="4" w:space="0" w:color="auto"/>
              <w:right w:val="single" w:sz="4" w:space="0" w:color="auto"/>
            </w:tcBorders>
            <w:vAlign w:val="center"/>
            <w:hideMark/>
          </w:tcPr>
          <w:p w14:paraId="30DDE727"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r>
      <w:tr w:rsidR="007F734F" w:rsidRPr="006C72FD" w14:paraId="551CFD4C"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3DCA9849"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Коммунальная инфраструктура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040F2C7"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b/>
                <w:sz w:val="22"/>
                <w:szCs w:val="22"/>
              </w:rPr>
            </w:pPr>
            <w:r w:rsidRPr="006C72FD">
              <w:rPr>
                <w:rFonts w:ascii="Times New Roman" w:hAnsi="Times New Roman"/>
                <w:b/>
                <w:sz w:val="22"/>
                <w:szCs w:val="22"/>
              </w:rPr>
              <w:t>строительство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AE6FFE"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c>
          <w:tcPr>
            <w:tcW w:w="1949" w:type="dxa"/>
            <w:tcBorders>
              <w:top w:val="single" w:sz="4" w:space="0" w:color="auto"/>
              <w:left w:val="single" w:sz="4" w:space="0" w:color="auto"/>
              <w:bottom w:val="single" w:sz="4" w:space="0" w:color="auto"/>
              <w:right w:val="single" w:sz="4" w:space="0" w:color="auto"/>
            </w:tcBorders>
            <w:vAlign w:val="center"/>
            <w:hideMark/>
          </w:tcPr>
          <w:p w14:paraId="1D0B49DA"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реновация</w:t>
            </w:r>
          </w:p>
        </w:tc>
      </w:tr>
      <w:tr w:rsidR="007F734F" w:rsidRPr="006C72FD" w14:paraId="03D26D3F"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542E22ED"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Спортивная инфраструктура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8FEC188"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внедрение новых форматов</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53334F"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реновация ФОК</w:t>
            </w:r>
          </w:p>
        </w:tc>
        <w:tc>
          <w:tcPr>
            <w:tcW w:w="1949" w:type="dxa"/>
            <w:tcBorders>
              <w:top w:val="single" w:sz="4" w:space="0" w:color="auto"/>
              <w:left w:val="single" w:sz="4" w:space="0" w:color="auto"/>
              <w:bottom w:val="single" w:sz="4" w:space="0" w:color="auto"/>
              <w:right w:val="single" w:sz="4" w:space="0" w:color="auto"/>
            </w:tcBorders>
            <w:vAlign w:val="center"/>
            <w:hideMark/>
          </w:tcPr>
          <w:p w14:paraId="02E41A52"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r>
      <w:tr w:rsidR="00255B54" w:rsidRPr="006C72FD" w14:paraId="29BC6F01"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3AB5B8DF" w14:textId="33ACDB4A" w:rsidR="00255B54" w:rsidRPr="006C72FD" w:rsidRDefault="00255B54" w:rsidP="00285074">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Объекты коммерческо</w:t>
            </w:r>
            <w:r w:rsidR="00285074" w:rsidRPr="006C72FD">
              <w:rPr>
                <w:rFonts w:ascii="Times New Roman" w:hAnsi="Times New Roman"/>
                <w:sz w:val="22"/>
                <w:szCs w:val="22"/>
              </w:rPr>
              <w:t>й</w:t>
            </w:r>
            <w:r w:rsidRPr="006C72FD">
              <w:rPr>
                <w:rFonts w:ascii="Times New Roman" w:hAnsi="Times New Roman"/>
                <w:sz w:val="22"/>
                <w:szCs w:val="22"/>
              </w:rPr>
              <w:t xml:space="preserve"> недвижимости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FA82EBD" w14:textId="721CBF18" w:rsidR="00255B54" w:rsidRPr="006C72FD" w:rsidRDefault="00255B54" w:rsidP="00255B54">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создание объектов коммерческой недвижимости (на базе ТПУ)</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15E57F" w14:textId="5BD7F672" w:rsidR="00255B54" w:rsidRPr="006C72FD" w:rsidRDefault="00255B54" w:rsidP="00A108FB">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sz w:val="22"/>
                <w:szCs w:val="22"/>
              </w:rPr>
              <w:t>создание современных торгово-деловых объектов</w:t>
            </w:r>
          </w:p>
        </w:tc>
        <w:tc>
          <w:tcPr>
            <w:tcW w:w="1949" w:type="dxa"/>
            <w:tcBorders>
              <w:top w:val="single" w:sz="4" w:space="0" w:color="auto"/>
              <w:left w:val="single" w:sz="4" w:space="0" w:color="auto"/>
              <w:bottom w:val="single" w:sz="4" w:space="0" w:color="auto"/>
              <w:right w:val="single" w:sz="4" w:space="0" w:color="auto"/>
            </w:tcBorders>
            <w:vAlign w:val="center"/>
            <w:hideMark/>
          </w:tcPr>
          <w:p w14:paraId="2D121500" w14:textId="5844BC21" w:rsidR="00255B54" w:rsidRPr="006C72FD" w:rsidRDefault="00D24C8A" w:rsidP="00255B54">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модернизация</w:t>
            </w:r>
            <w:r w:rsidR="00255B54" w:rsidRPr="006C72FD">
              <w:rPr>
                <w:rFonts w:ascii="Times New Roman" w:eastAsiaTheme="minorHAnsi" w:hAnsi="Times New Roman"/>
                <w:sz w:val="22"/>
                <w:szCs w:val="22"/>
              </w:rPr>
              <w:t xml:space="preserve"> </w:t>
            </w:r>
            <w:r w:rsidR="00255B54" w:rsidRPr="006C72FD">
              <w:rPr>
                <w:rStyle w:val="afe"/>
                <w:rFonts w:ascii="Times New Roman" w:hAnsi="Times New Roman"/>
                <w:b w:val="0"/>
                <w:sz w:val="22"/>
                <w:szCs w:val="22"/>
              </w:rPr>
              <w:t>торговых и общественных  зданий</w:t>
            </w:r>
          </w:p>
        </w:tc>
      </w:tr>
      <w:tr w:rsidR="007F734F" w:rsidRPr="006C72FD" w14:paraId="511446D4"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3CFB3036" w14:textId="5BD038CC" w:rsidR="007F734F" w:rsidRPr="006C72FD" w:rsidRDefault="009E193E"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 xml:space="preserve">Общественные пространства </w:t>
            </w:r>
            <w:r w:rsidR="007F734F" w:rsidRPr="006C72FD">
              <w:rPr>
                <w:rFonts w:ascii="Times New Roman" w:hAnsi="Times New Roman"/>
                <w:sz w:val="22"/>
                <w:szCs w:val="22"/>
              </w:rPr>
              <w:t>(«центральность»)</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B755FF6" w14:textId="4FBACF4D" w:rsidR="007F734F" w:rsidRPr="006C72FD" w:rsidRDefault="000D62D1" w:rsidP="00807BD8">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 xml:space="preserve">в рамках </w:t>
            </w:r>
            <w:r w:rsidR="00807BD8" w:rsidRPr="006C72FD">
              <w:rPr>
                <w:rFonts w:ascii="Times New Roman" w:eastAsiaTheme="minorHAnsi" w:hAnsi="Times New Roman"/>
                <w:sz w:val="22"/>
                <w:szCs w:val="22"/>
              </w:rPr>
              <w:t>национального</w:t>
            </w:r>
            <w:r w:rsidRPr="006C72FD">
              <w:rPr>
                <w:rFonts w:ascii="Times New Roman" w:eastAsiaTheme="minorHAnsi" w:hAnsi="Times New Roman"/>
                <w:sz w:val="22"/>
                <w:szCs w:val="22"/>
              </w:rPr>
              <w:t xml:space="preserve"> проекта</w:t>
            </w:r>
            <w:r w:rsidR="00807BD8" w:rsidRPr="006C72FD">
              <w:rPr>
                <w:rStyle w:val="afc"/>
                <w:rFonts w:ascii="Times New Roman" w:eastAsiaTheme="minorHAnsi" w:hAnsi="Times New Roman"/>
                <w:sz w:val="22"/>
                <w:szCs w:val="22"/>
              </w:rPr>
              <w:footnoteReference w:id="35"/>
            </w:r>
          </w:p>
        </w:tc>
        <w:tc>
          <w:tcPr>
            <w:tcW w:w="1985" w:type="dxa"/>
            <w:tcBorders>
              <w:top w:val="single" w:sz="4" w:space="0" w:color="auto"/>
              <w:left w:val="single" w:sz="4" w:space="0" w:color="auto"/>
              <w:bottom w:val="single" w:sz="4" w:space="0" w:color="auto"/>
              <w:right w:val="single" w:sz="4" w:space="0" w:color="auto"/>
            </w:tcBorders>
            <w:vAlign w:val="center"/>
            <w:hideMark/>
          </w:tcPr>
          <w:p w14:paraId="30EF19C3" w14:textId="572860FE" w:rsidR="007F734F" w:rsidRPr="006C72FD" w:rsidRDefault="009E193E" w:rsidP="009E193E">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создание центральных общественных пространств</w:t>
            </w:r>
          </w:p>
        </w:tc>
        <w:tc>
          <w:tcPr>
            <w:tcW w:w="1949" w:type="dxa"/>
            <w:tcBorders>
              <w:top w:val="single" w:sz="4" w:space="0" w:color="auto"/>
              <w:left w:val="single" w:sz="4" w:space="0" w:color="auto"/>
              <w:bottom w:val="single" w:sz="4" w:space="0" w:color="auto"/>
              <w:right w:val="single" w:sz="4" w:space="0" w:color="auto"/>
            </w:tcBorders>
            <w:vAlign w:val="center"/>
            <w:hideMark/>
          </w:tcPr>
          <w:p w14:paraId="5FBC2CEC" w14:textId="5B6902D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r>
      <w:tr w:rsidR="007F734F" w:rsidRPr="006C72FD" w14:paraId="5285B2EB"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11EE1ED7"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Локальные общественные пространства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21E030" w14:textId="45C6B155" w:rsidR="007F734F" w:rsidRPr="006C72FD" w:rsidRDefault="000D62D1"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благоустройство дворовых территорий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A29994" w14:textId="419D8185" w:rsidR="007F734F" w:rsidRPr="006C72FD" w:rsidRDefault="00807BD8"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в рамках национального проекта</w:t>
            </w:r>
          </w:p>
        </w:tc>
        <w:tc>
          <w:tcPr>
            <w:tcW w:w="1949" w:type="dxa"/>
            <w:tcBorders>
              <w:top w:val="single" w:sz="4" w:space="0" w:color="auto"/>
              <w:left w:val="single" w:sz="4" w:space="0" w:color="auto"/>
              <w:bottom w:val="single" w:sz="4" w:space="0" w:color="auto"/>
              <w:right w:val="single" w:sz="4" w:space="0" w:color="auto"/>
            </w:tcBorders>
            <w:vAlign w:val="center"/>
            <w:hideMark/>
          </w:tcPr>
          <w:p w14:paraId="1DEAC49E" w14:textId="24EBF0C9" w:rsidR="007F734F" w:rsidRPr="006C72FD" w:rsidRDefault="009E193E" w:rsidP="00A108FB">
            <w:pPr>
              <w:tabs>
                <w:tab w:val="left" w:pos="851"/>
                <w:tab w:val="left" w:pos="993"/>
              </w:tabs>
              <w:spacing w:after="0" w:line="240" w:lineRule="auto"/>
              <w:jc w:val="center"/>
              <w:rPr>
                <w:rFonts w:ascii="Times New Roman" w:eastAsiaTheme="minorHAnsi" w:hAnsi="Times New Roman"/>
                <w:b/>
                <w:sz w:val="22"/>
                <w:szCs w:val="22"/>
              </w:rPr>
            </w:pPr>
            <w:r w:rsidRPr="006C72FD">
              <w:rPr>
                <w:rFonts w:ascii="Times New Roman" w:eastAsiaTheme="minorHAnsi" w:hAnsi="Times New Roman"/>
                <w:b/>
                <w:sz w:val="22"/>
                <w:szCs w:val="22"/>
              </w:rPr>
              <w:t>приведение в надлежащее состояние</w:t>
            </w:r>
            <w:r w:rsidR="00D24C8A" w:rsidRPr="006C72FD">
              <w:rPr>
                <w:rFonts w:ascii="Times New Roman" w:eastAsiaTheme="minorHAnsi" w:hAnsi="Times New Roman"/>
                <w:b/>
                <w:sz w:val="22"/>
                <w:szCs w:val="22"/>
              </w:rPr>
              <w:t xml:space="preserve"> общественных и дворовых территорий</w:t>
            </w:r>
          </w:p>
        </w:tc>
      </w:tr>
      <w:tr w:rsidR="007F734F" w:rsidRPr="006C72FD" w14:paraId="3159C984"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6E2DD32F"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lastRenderedPageBreak/>
              <w:t>Объекты культуры</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F0BAEE7" w14:textId="4AC1772D"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E41C570" w14:textId="2AEE27BA" w:rsidR="007F734F" w:rsidRPr="006C72FD" w:rsidRDefault="007F734F" w:rsidP="0082770E">
            <w:pPr>
              <w:tabs>
                <w:tab w:val="left" w:pos="851"/>
                <w:tab w:val="left" w:pos="993"/>
              </w:tabs>
              <w:spacing w:after="0" w:line="240" w:lineRule="auto"/>
              <w:jc w:val="center"/>
              <w:rPr>
                <w:rFonts w:ascii="Times New Roman" w:eastAsiaTheme="minorHAnsi" w:hAnsi="Times New Roman"/>
                <w:b/>
                <w:sz w:val="22"/>
                <w:szCs w:val="22"/>
              </w:rPr>
            </w:pPr>
            <w:r w:rsidRPr="006C72FD">
              <w:rPr>
                <w:rFonts w:ascii="Times New Roman" w:hAnsi="Times New Roman"/>
                <w:b/>
                <w:sz w:val="22"/>
                <w:szCs w:val="22"/>
              </w:rPr>
              <w:t xml:space="preserve">внедрение </w:t>
            </w:r>
            <w:r w:rsidR="0082770E" w:rsidRPr="006C72FD">
              <w:rPr>
                <w:rFonts w:ascii="Times New Roman" w:hAnsi="Times New Roman"/>
                <w:b/>
                <w:sz w:val="22"/>
                <w:szCs w:val="22"/>
              </w:rPr>
              <w:t>современных</w:t>
            </w:r>
            <w:r w:rsidRPr="006C72FD">
              <w:rPr>
                <w:rFonts w:ascii="Times New Roman" w:hAnsi="Times New Roman"/>
                <w:b/>
                <w:sz w:val="22"/>
                <w:szCs w:val="22"/>
              </w:rPr>
              <w:t xml:space="preserve"> форматов</w:t>
            </w:r>
          </w:p>
        </w:tc>
        <w:tc>
          <w:tcPr>
            <w:tcW w:w="1949" w:type="dxa"/>
            <w:tcBorders>
              <w:top w:val="single" w:sz="4" w:space="0" w:color="auto"/>
              <w:left w:val="single" w:sz="4" w:space="0" w:color="auto"/>
              <w:bottom w:val="single" w:sz="4" w:space="0" w:color="auto"/>
              <w:right w:val="single" w:sz="4" w:space="0" w:color="auto"/>
            </w:tcBorders>
            <w:vAlign w:val="center"/>
            <w:hideMark/>
          </w:tcPr>
          <w:p w14:paraId="2C40145C"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r>
      <w:tr w:rsidR="007F734F" w:rsidRPr="006C72FD" w14:paraId="7F60802C"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5C949A5A"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Инфраструктура «Умного города»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F260E3" w14:textId="3636B7E3" w:rsidR="007F734F" w:rsidRPr="006C72FD" w:rsidRDefault="009E193E" w:rsidP="009E193E">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внедрение отдельных сегментов</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C7BB769" w14:textId="03817273" w:rsidR="007F734F" w:rsidRPr="006C72FD" w:rsidRDefault="009E193E" w:rsidP="009E193E">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внедрение всех элементов «Умного города»</w:t>
            </w:r>
          </w:p>
        </w:tc>
        <w:tc>
          <w:tcPr>
            <w:tcW w:w="1949" w:type="dxa"/>
            <w:tcBorders>
              <w:top w:val="single" w:sz="4" w:space="0" w:color="auto"/>
              <w:left w:val="single" w:sz="4" w:space="0" w:color="auto"/>
              <w:bottom w:val="single" w:sz="4" w:space="0" w:color="auto"/>
              <w:right w:val="single" w:sz="4" w:space="0" w:color="auto"/>
            </w:tcBorders>
            <w:vAlign w:val="center"/>
            <w:hideMark/>
          </w:tcPr>
          <w:p w14:paraId="213813E8" w14:textId="6EC6C37B" w:rsidR="007F734F" w:rsidRPr="006C72FD" w:rsidRDefault="009E193E"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внедрение отдельных сегментов</w:t>
            </w:r>
          </w:p>
        </w:tc>
      </w:tr>
      <w:tr w:rsidR="007F734F" w:rsidRPr="006C72FD" w14:paraId="5B2EB6E1"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34221078"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Энергосберегающая инфраструктура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9DEA86F"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как часть новых технологий строительства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DF05FD4"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в рамках «Умного города»</w:t>
            </w:r>
          </w:p>
        </w:tc>
        <w:tc>
          <w:tcPr>
            <w:tcW w:w="1949" w:type="dxa"/>
            <w:tcBorders>
              <w:top w:val="single" w:sz="4" w:space="0" w:color="auto"/>
              <w:left w:val="single" w:sz="4" w:space="0" w:color="auto"/>
              <w:bottom w:val="single" w:sz="4" w:space="0" w:color="auto"/>
              <w:right w:val="single" w:sz="4" w:space="0" w:color="auto"/>
            </w:tcBorders>
            <w:vAlign w:val="center"/>
            <w:hideMark/>
          </w:tcPr>
          <w:p w14:paraId="5998EFA7" w14:textId="7BFC0673" w:rsidR="007F734F" w:rsidRPr="006C72FD" w:rsidRDefault="009E193E" w:rsidP="00A108FB">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интенсивное внедрение</w:t>
            </w:r>
          </w:p>
        </w:tc>
      </w:tr>
      <w:tr w:rsidR="0006394F" w:rsidRPr="006C72FD" w14:paraId="51C15F25"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2A2AAE15"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Пешеходная и велосипедная инфраструктура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2651506" w14:textId="20E63EA6" w:rsidR="007F734F" w:rsidRPr="006C72FD" w:rsidRDefault="00EA3E5E" w:rsidP="00EA3E5E">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создание и развитие маршрутной сети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AE46644" w14:textId="635E47E1" w:rsidR="007F734F" w:rsidRPr="006C72FD" w:rsidRDefault="00EA3E5E" w:rsidP="00A108FB">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создание и развитие маршрутной сети</w:t>
            </w:r>
          </w:p>
        </w:tc>
        <w:tc>
          <w:tcPr>
            <w:tcW w:w="1949" w:type="dxa"/>
            <w:tcBorders>
              <w:top w:val="single" w:sz="4" w:space="0" w:color="auto"/>
              <w:left w:val="single" w:sz="4" w:space="0" w:color="auto"/>
              <w:bottom w:val="single" w:sz="4" w:space="0" w:color="auto"/>
              <w:right w:val="single" w:sz="4" w:space="0" w:color="auto"/>
            </w:tcBorders>
            <w:vAlign w:val="center"/>
            <w:hideMark/>
          </w:tcPr>
          <w:p w14:paraId="6734056F" w14:textId="536DBBA1" w:rsidR="007F734F" w:rsidRPr="006C72FD" w:rsidRDefault="00E27FCC" w:rsidP="00E27FCC">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eastAsiaTheme="minorHAnsi" w:hAnsi="Times New Roman"/>
                <w:sz w:val="22"/>
                <w:szCs w:val="22"/>
              </w:rPr>
              <w:t>благоустройство пешеходных коммуникаций</w:t>
            </w:r>
          </w:p>
        </w:tc>
      </w:tr>
      <w:tr w:rsidR="007F734F" w:rsidRPr="006C72FD" w14:paraId="01D840BA"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026BF6E5"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Инфраструктура безопасности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2EB6A9D"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базовая инфраструктура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65BE17"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в рамках «Умного города»</w:t>
            </w:r>
          </w:p>
        </w:tc>
        <w:tc>
          <w:tcPr>
            <w:tcW w:w="1949" w:type="dxa"/>
            <w:tcBorders>
              <w:top w:val="single" w:sz="4" w:space="0" w:color="auto"/>
              <w:left w:val="single" w:sz="4" w:space="0" w:color="auto"/>
              <w:bottom w:val="single" w:sz="4" w:space="0" w:color="auto"/>
              <w:right w:val="single" w:sz="4" w:space="0" w:color="auto"/>
            </w:tcBorders>
            <w:vAlign w:val="center"/>
            <w:hideMark/>
          </w:tcPr>
          <w:p w14:paraId="063A338C" w14:textId="7777777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r w:rsidRPr="006C72FD">
              <w:rPr>
                <w:rFonts w:ascii="Times New Roman" w:hAnsi="Times New Roman"/>
                <w:sz w:val="22"/>
                <w:szCs w:val="22"/>
              </w:rPr>
              <w:t>поддержание</w:t>
            </w:r>
          </w:p>
        </w:tc>
      </w:tr>
      <w:tr w:rsidR="007F734F" w:rsidRPr="006C72FD" w14:paraId="2B4D33D6" w14:textId="77777777" w:rsidTr="007F734F">
        <w:tc>
          <w:tcPr>
            <w:tcW w:w="4361" w:type="dxa"/>
            <w:tcBorders>
              <w:top w:val="single" w:sz="4" w:space="0" w:color="auto"/>
              <w:left w:val="single" w:sz="4" w:space="0" w:color="auto"/>
              <w:bottom w:val="single" w:sz="4" w:space="0" w:color="auto"/>
              <w:right w:val="single" w:sz="4" w:space="0" w:color="auto"/>
            </w:tcBorders>
            <w:vAlign w:val="center"/>
            <w:hideMark/>
          </w:tcPr>
          <w:p w14:paraId="6037E241" w14:textId="77777777" w:rsidR="007F734F" w:rsidRPr="006C72FD" w:rsidRDefault="007F734F" w:rsidP="00A108FB">
            <w:pPr>
              <w:tabs>
                <w:tab w:val="left" w:pos="851"/>
                <w:tab w:val="left" w:pos="993"/>
              </w:tabs>
              <w:spacing w:after="0" w:line="240" w:lineRule="auto"/>
              <w:rPr>
                <w:rFonts w:ascii="Times New Roman" w:eastAsiaTheme="minorHAnsi" w:hAnsi="Times New Roman"/>
                <w:sz w:val="22"/>
                <w:szCs w:val="22"/>
              </w:rPr>
            </w:pPr>
            <w:r w:rsidRPr="006C72FD">
              <w:rPr>
                <w:rFonts w:ascii="Times New Roman" w:hAnsi="Times New Roman"/>
                <w:sz w:val="22"/>
                <w:szCs w:val="22"/>
              </w:rPr>
              <w:t>Инфраструктура развлечений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AEFCAC7" w14:textId="23A002A7"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C432C1B" w14:textId="3A8C3D62" w:rsidR="007F734F" w:rsidRPr="006C72FD" w:rsidRDefault="00725CA4" w:rsidP="00A108FB">
            <w:pPr>
              <w:tabs>
                <w:tab w:val="left" w:pos="851"/>
                <w:tab w:val="left" w:pos="993"/>
              </w:tabs>
              <w:spacing w:after="0" w:line="240" w:lineRule="auto"/>
              <w:jc w:val="center"/>
              <w:rPr>
                <w:rFonts w:ascii="Times New Roman" w:eastAsiaTheme="minorHAnsi" w:hAnsi="Times New Roman"/>
                <w:sz w:val="22"/>
                <w:szCs w:val="22"/>
              </w:rPr>
            </w:pPr>
            <w:r w:rsidRPr="006C72FD">
              <w:rPr>
                <w:rStyle w:val="afe"/>
                <w:rFonts w:ascii="Times New Roman" w:hAnsi="Times New Roman"/>
                <w:bCs w:val="0"/>
                <w:sz w:val="22"/>
                <w:szCs w:val="22"/>
              </w:rPr>
              <w:t xml:space="preserve">создание современных </w:t>
            </w:r>
            <w:proofErr w:type="spellStart"/>
            <w:r w:rsidRPr="006C72FD">
              <w:rPr>
                <w:rStyle w:val="afe"/>
                <w:rFonts w:ascii="Times New Roman" w:hAnsi="Times New Roman"/>
                <w:bCs w:val="0"/>
                <w:sz w:val="22"/>
                <w:szCs w:val="22"/>
              </w:rPr>
              <w:t>многоформатных</w:t>
            </w:r>
            <w:proofErr w:type="spellEnd"/>
            <w:r w:rsidRPr="006C72FD">
              <w:rPr>
                <w:rStyle w:val="afe"/>
                <w:rFonts w:ascii="Times New Roman" w:hAnsi="Times New Roman"/>
                <w:bCs w:val="0"/>
                <w:sz w:val="22"/>
                <w:szCs w:val="22"/>
              </w:rPr>
              <w:t xml:space="preserve"> центров</w:t>
            </w:r>
          </w:p>
        </w:tc>
        <w:tc>
          <w:tcPr>
            <w:tcW w:w="1949" w:type="dxa"/>
            <w:tcBorders>
              <w:top w:val="single" w:sz="4" w:space="0" w:color="auto"/>
              <w:left w:val="single" w:sz="4" w:space="0" w:color="auto"/>
              <w:bottom w:val="single" w:sz="4" w:space="0" w:color="auto"/>
              <w:right w:val="single" w:sz="4" w:space="0" w:color="auto"/>
            </w:tcBorders>
            <w:vAlign w:val="center"/>
            <w:hideMark/>
          </w:tcPr>
          <w:p w14:paraId="77FFCC4A" w14:textId="4C927903" w:rsidR="007F734F" w:rsidRPr="006C72FD" w:rsidRDefault="007F734F" w:rsidP="00A108FB">
            <w:pPr>
              <w:tabs>
                <w:tab w:val="left" w:pos="851"/>
                <w:tab w:val="left" w:pos="993"/>
              </w:tabs>
              <w:spacing w:after="0" w:line="240" w:lineRule="auto"/>
              <w:jc w:val="center"/>
              <w:rPr>
                <w:rFonts w:ascii="Times New Roman" w:eastAsiaTheme="minorHAnsi" w:hAnsi="Times New Roman"/>
                <w:sz w:val="22"/>
                <w:szCs w:val="22"/>
              </w:rPr>
            </w:pPr>
          </w:p>
        </w:tc>
      </w:tr>
    </w:tbl>
    <w:p w14:paraId="25A0B8A2" w14:textId="77777777" w:rsidR="002935A4" w:rsidRPr="006C72FD" w:rsidRDefault="002935A4" w:rsidP="00A108FB">
      <w:pPr>
        <w:tabs>
          <w:tab w:val="left" w:pos="851"/>
          <w:tab w:val="left" w:pos="993"/>
        </w:tabs>
        <w:spacing w:after="0" w:line="240" w:lineRule="auto"/>
        <w:ind w:firstLine="709"/>
        <w:jc w:val="both"/>
        <w:rPr>
          <w:rFonts w:ascii="Times New Roman" w:hAnsi="Times New Roman"/>
          <w:b/>
          <w:color w:val="548DD4" w:themeColor="text2" w:themeTint="99"/>
          <w:sz w:val="28"/>
          <w:szCs w:val="28"/>
        </w:rPr>
      </w:pPr>
    </w:p>
    <w:p w14:paraId="32F3C9B4" w14:textId="77777777" w:rsidR="00490F8E" w:rsidRPr="006C72FD" w:rsidRDefault="00490F8E" w:rsidP="00A108FB">
      <w:pPr>
        <w:tabs>
          <w:tab w:val="left" w:pos="851"/>
          <w:tab w:val="left" w:pos="993"/>
        </w:tabs>
        <w:spacing w:after="0" w:line="240" w:lineRule="auto"/>
        <w:ind w:firstLine="709"/>
        <w:jc w:val="both"/>
        <w:rPr>
          <w:rFonts w:ascii="Times New Roman" w:hAnsi="Times New Roman"/>
          <w:sz w:val="28"/>
          <w:szCs w:val="28"/>
        </w:rPr>
      </w:pPr>
      <w:r w:rsidRPr="006C72FD">
        <w:rPr>
          <w:rFonts w:ascii="Times New Roman" w:hAnsi="Times New Roman"/>
          <w:b/>
          <w:color w:val="548DD4" w:themeColor="text2" w:themeTint="99"/>
          <w:sz w:val="28"/>
          <w:szCs w:val="28"/>
        </w:rPr>
        <w:t>Набор решений</w:t>
      </w:r>
      <w:r w:rsidRPr="006C72FD">
        <w:rPr>
          <w:rFonts w:ascii="Times New Roman" w:hAnsi="Times New Roman"/>
          <w:color w:val="548DD4" w:themeColor="text2" w:themeTint="99"/>
          <w:sz w:val="28"/>
          <w:szCs w:val="28"/>
        </w:rPr>
        <w:t xml:space="preserve"> </w:t>
      </w:r>
      <w:r w:rsidRPr="006C72FD">
        <w:rPr>
          <w:rFonts w:ascii="Times New Roman" w:hAnsi="Times New Roman"/>
          <w:sz w:val="28"/>
          <w:szCs w:val="28"/>
        </w:rPr>
        <w:t>для достижения цели:</w:t>
      </w:r>
    </w:p>
    <w:p w14:paraId="6A092794" w14:textId="066798B8" w:rsidR="00062132" w:rsidRPr="006C72FD" w:rsidRDefault="00062132" w:rsidP="00532778">
      <w:pPr>
        <w:pStyle w:val="aff3"/>
        <w:numPr>
          <w:ilvl w:val="0"/>
          <w:numId w:val="27"/>
        </w:numPr>
        <w:tabs>
          <w:tab w:val="left" w:pos="993"/>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 xml:space="preserve">Для всех населенных пунктов Ленинградской области </w:t>
      </w:r>
    </w:p>
    <w:p w14:paraId="399ACAA0" w14:textId="77777777" w:rsidR="00291052" w:rsidRPr="006C72FD" w:rsidRDefault="0095061A"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Реализовывать ежегодно комплекс первоочередных мероприятий по благоустройству дворовых, общественных территорий в рамках федеральных, региональных и местных программ.</w:t>
      </w:r>
    </w:p>
    <w:p w14:paraId="6B843BC8" w14:textId="025C3B37" w:rsidR="00316F47" w:rsidRPr="006C72FD" w:rsidRDefault="00316F47"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Привлекать </w:t>
      </w:r>
      <w:r w:rsidR="00C26B7C" w:rsidRPr="006C72FD">
        <w:rPr>
          <w:rFonts w:ascii="Times New Roman" w:hAnsi="Times New Roman"/>
          <w:sz w:val="28"/>
          <w:szCs w:val="28"/>
        </w:rPr>
        <w:t xml:space="preserve">на основе концессионных соглашений инвестиции </w:t>
      </w:r>
      <w:r w:rsidR="00291052" w:rsidRPr="006C72FD">
        <w:rPr>
          <w:rFonts w:ascii="Times New Roman" w:hAnsi="Times New Roman"/>
          <w:sz w:val="28"/>
          <w:szCs w:val="28"/>
        </w:rPr>
        <w:t xml:space="preserve">на создание </w:t>
      </w:r>
      <w:r w:rsidR="00C26B7C" w:rsidRPr="006C72FD">
        <w:rPr>
          <w:rFonts w:ascii="Times New Roman" w:hAnsi="Times New Roman"/>
          <w:sz w:val="28"/>
          <w:szCs w:val="28"/>
        </w:rPr>
        <w:t>и реконструкцию объектов коммунальной инфраструктуры.</w:t>
      </w:r>
      <w:r w:rsidR="00291052" w:rsidRPr="006C72FD">
        <w:rPr>
          <w:rFonts w:ascii="Times New Roman" w:hAnsi="Times New Roman"/>
          <w:sz w:val="28"/>
          <w:szCs w:val="28"/>
        </w:rPr>
        <w:t xml:space="preserve"> </w:t>
      </w:r>
    </w:p>
    <w:p w14:paraId="012C5ECD" w14:textId="52F4EC49" w:rsidR="003D0E9B" w:rsidRPr="006C72FD" w:rsidRDefault="003D0E9B"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Усилить меры контроля за соблюдением требований обеспеченности зелеными насаждениями общего пользования (создание </w:t>
      </w:r>
      <w:r w:rsidR="0098597F" w:rsidRPr="006C72FD">
        <w:rPr>
          <w:rFonts w:ascii="Times New Roman" w:hAnsi="Times New Roman"/>
          <w:sz w:val="28"/>
          <w:szCs w:val="28"/>
        </w:rPr>
        <w:t xml:space="preserve"> и сохранение </w:t>
      </w:r>
      <w:r w:rsidRPr="006C72FD">
        <w:rPr>
          <w:rFonts w:ascii="Times New Roman" w:hAnsi="Times New Roman"/>
          <w:sz w:val="28"/>
          <w:szCs w:val="28"/>
        </w:rPr>
        <w:t>парков и зеленных зон</w:t>
      </w:r>
      <w:r w:rsidR="0098597F" w:rsidRPr="006C72FD">
        <w:rPr>
          <w:rFonts w:ascii="Times New Roman" w:hAnsi="Times New Roman"/>
          <w:sz w:val="28"/>
          <w:szCs w:val="28"/>
        </w:rPr>
        <w:t xml:space="preserve">, </w:t>
      </w:r>
      <w:proofErr w:type="spellStart"/>
      <w:r w:rsidR="0098597F" w:rsidRPr="006C72FD">
        <w:rPr>
          <w:rFonts w:ascii="Times New Roman" w:hAnsi="Times New Roman"/>
          <w:sz w:val="28"/>
          <w:szCs w:val="28"/>
        </w:rPr>
        <w:t>шумозащитных</w:t>
      </w:r>
      <w:proofErr w:type="spellEnd"/>
      <w:r w:rsidR="0098597F" w:rsidRPr="006C72FD">
        <w:rPr>
          <w:rFonts w:ascii="Times New Roman" w:hAnsi="Times New Roman"/>
          <w:sz w:val="28"/>
          <w:szCs w:val="28"/>
        </w:rPr>
        <w:t xml:space="preserve"> полос вдоль трасс и автомобильных дорог вблизи поселений</w:t>
      </w:r>
      <w:r w:rsidRPr="006C72FD">
        <w:rPr>
          <w:rFonts w:ascii="Times New Roman" w:hAnsi="Times New Roman"/>
          <w:sz w:val="28"/>
          <w:szCs w:val="28"/>
        </w:rPr>
        <w:t>).</w:t>
      </w:r>
    </w:p>
    <w:p w14:paraId="5444BC1C" w14:textId="5C0AE29D" w:rsidR="003D0E9B" w:rsidRPr="006C72FD" w:rsidRDefault="003D0E9B"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Установить </w:t>
      </w:r>
      <w:proofErr w:type="spellStart"/>
      <w:r w:rsidR="003B3ADA" w:rsidRPr="006C72FD">
        <w:rPr>
          <w:rFonts w:ascii="Times New Roman" w:hAnsi="Times New Roman"/>
          <w:sz w:val="28"/>
          <w:szCs w:val="28"/>
        </w:rPr>
        <w:t>энергоэффективные</w:t>
      </w:r>
      <w:proofErr w:type="spellEnd"/>
      <w:r w:rsidR="003B3ADA" w:rsidRPr="006C72FD">
        <w:rPr>
          <w:rFonts w:ascii="Times New Roman" w:hAnsi="Times New Roman"/>
          <w:sz w:val="28"/>
          <w:szCs w:val="28"/>
        </w:rPr>
        <w:t xml:space="preserve"> световые приборы</w:t>
      </w:r>
      <w:r w:rsidRPr="006C72FD">
        <w:rPr>
          <w:rFonts w:ascii="Times New Roman" w:hAnsi="Times New Roman"/>
          <w:sz w:val="28"/>
          <w:szCs w:val="28"/>
        </w:rPr>
        <w:t xml:space="preserve"> уличного</w:t>
      </w:r>
      <w:r w:rsidR="002374F7" w:rsidRPr="006C72FD">
        <w:rPr>
          <w:rFonts w:ascii="Times New Roman" w:hAnsi="Times New Roman"/>
          <w:sz w:val="28"/>
          <w:szCs w:val="28"/>
        </w:rPr>
        <w:t xml:space="preserve"> и </w:t>
      </w:r>
      <w:proofErr w:type="spellStart"/>
      <w:r w:rsidR="002374F7" w:rsidRPr="006C72FD">
        <w:rPr>
          <w:rFonts w:ascii="Times New Roman" w:hAnsi="Times New Roman"/>
          <w:sz w:val="28"/>
          <w:szCs w:val="28"/>
        </w:rPr>
        <w:t>внутридворового</w:t>
      </w:r>
      <w:proofErr w:type="spellEnd"/>
      <w:r w:rsidR="002374F7" w:rsidRPr="006C72FD">
        <w:rPr>
          <w:rFonts w:ascii="Times New Roman" w:hAnsi="Times New Roman"/>
          <w:sz w:val="28"/>
          <w:szCs w:val="28"/>
        </w:rPr>
        <w:t xml:space="preserve"> освещения.</w:t>
      </w:r>
    </w:p>
    <w:p w14:paraId="0DB74ECD" w14:textId="4F1F238F" w:rsidR="003D0E9B" w:rsidRPr="006C72FD" w:rsidRDefault="003D0E9B"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Привести в нормативный вид фасады зданий.</w:t>
      </w:r>
    </w:p>
    <w:p w14:paraId="29283C36" w14:textId="144AD972" w:rsidR="00195888" w:rsidRPr="006C72FD" w:rsidRDefault="003E69D9"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Обеспечить</w:t>
      </w:r>
      <w:r w:rsidR="00195888" w:rsidRPr="006C72FD">
        <w:rPr>
          <w:rFonts w:ascii="Times New Roman" w:hAnsi="Times New Roman"/>
          <w:sz w:val="28"/>
          <w:szCs w:val="28"/>
        </w:rPr>
        <w:t xml:space="preserve"> доступн</w:t>
      </w:r>
      <w:r w:rsidRPr="006C72FD">
        <w:rPr>
          <w:rFonts w:ascii="Times New Roman" w:hAnsi="Times New Roman"/>
          <w:sz w:val="28"/>
          <w:szCs w:val="28"/>
        </w:rPr>
        <w:t>ую</w:t>
      </w:r>
      <w:r w:rsidR="00195888" w:rsidRPr="006C72FD">
        <w:rPr>
          <w:rFonts w:ascii="Times New Roman" w:hAnsi="Times New Roman"/>
          <w:sz w:val="28"/>
          <w:szCs w:val="28"/>
        </w:rPr>
        <w:t xml:space="preserve"> сред</w:t>
      </w:r>
      <w:r w:rsidRPr="006C72FD">
        <w:rPr>
          <w:rFonts w:ascii="Times New Roman" w:hAnsi="Times New Roman"/>
          <w:sz w:val="28"/>
          <w:szCs w:val="28"/>
        </w:rPr>
        <w:t>у</w:t>
      </w:r>
      <w:r w:rsidR="00195888" w:rsidRPr="006C72FD">
        <w:rPr>
          <w:rFonts w:ascii="Times New Roman" w:hAnsi="Times New Roman"/>
          <w:sz w:val="28"/>
          <w:szCs w:val="28"/>
        </w:rPr>
        <w:t xml:space="preserve"> </w:t>
      </w:r>
      <w:r w:rsidRPr="006C72FD">
        <w:rPr>
          <w:rFonts w:ascii="Times New Roman" w:hAnsi="Times New Roman"/>
          <w:sz w:val="28"/>
          <w:szCs w:val="28"/>
        </w:rPr>
        <w:t>жизнедеятельности для лиц с ограниченными возможностями.</w:t>
      </w:r>
    </w:p>
    <w:p w14:paraId="6DD288D1" w14:textId="4A92250C" w:rsidR="00E75160" w:rsidRPr="006C72FD" w:rsidRDefault="00E75160" w:rsidP="00C1020E">
      <w:pPr>
        <w:pStyle w:val="aff3"/>
        <w:numPr>
          <w:ilvl w:val="3"/>
          <w:numId w:val="28"/>
        </w:numPr>
        <w:tabs>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Развивать инфраструктуру культуры и искусства, в том числе создавать современные центры культурного развития.</w:t>
      </w:r>
    </w:p>
    <w:p w14:paraId="40826E28" w14:textId="77777777" w:rsidR="00521772" w:rsidRPr="006C72FD" w:rsidRDefault="00521772" w:rsidP="00521772">
      <w:pPr>
        <w:tabs>
          <w:tab w:val="left" w:pos="851"/>
          <w:tab w:val="left" w:pos="993"/>
        </w:tabs>
        <w:spacing w:after="0" w:line="240" w:lineRule="auto"/>
        <w:jc w:val="both"/>
        <w:rPr>
          <w:rFonts w:ascii="Times New Roman" w:hAnsi="Times New Roman"/>
          <w:sz w:val="28"/>
          <w:szCs w:val="28"/>
        </w:rPr>
      </w:pPr>
    </w:p>
    <w:p w14:paraId="4D8DC832" w14:textId="77777777" w:rsidR="00490F8E" w:rsidRPr="006C72FD" w:rsidRDefault="00490F8E" w:rsidP="00532778">
      <w:pPr>
        <w:pStyle w:val="aff3"/>
        <w:numPr>
          <w:ilvl w:val="0"/>
          <w:numId w:val="27"/>
        </w:numPr>
        <w:tabs>
          <w:tab w:val="left" w:pos="993"/>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Для территорий массовой жилой застройки, прилегающие к границам Санкт-Петербурга:</w:t>
      </w:r>
    </w:p>
    <w:p w14:paraId="5345FCC8" w14:textId="24C80FC1" w:rsidR="00490F8E" w:rsidRPr="006C72FD" w:rsidRDefault="00490F8E"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К 2022 году полностью решить вопрос с достройкой проблемных объектов многоэтажного жилищного строительства</w:t>
      </w:r>
      <w:r w:rsidR="00DC2DE1" w:rsidRPr="006C72FD">
        <w:rPr>
          <w:rFonts w:ascii="Times New Roman" w:hAnsi="Times New Roman"/>
          <w:sz w:val="28"/>
          <w:szCs w:val="28"/>
        </w:rPr>
        <w:t>.</w:t>
      </w:r>
    </w:p>
    <w:p w14:paraId="3EFF5D99" w14:textId="77777777" w:rsidR="00490F8E" w:rsidRPr="006C72FD" w:rsidRDefault="00490F8E"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Реализовать проект развития транспортной инфраструктуры на территории </w:t>
      </w:r>
      <w:proofErr w:type="spellStart"/>
      <w:r w:rsidRPr="006C72FD">
        <w:rPr>
          <w:rFonts w:ascii="Times New Roman" w:hAnsi="Times New Roman"/>
          <w:sz w:val="28"/>
          <w:szCs w:val="28"/>
        </w:rPr>
        <w:t>Бугровского</w:t>
      </w:r>
      <w:proofErr w:type="spellEnd"/>
      <w:r w:rsidRPr="006C72FD">
        <w:rPr>
          <w:rFonts w:ascii="Times New Roman" w:hAnsi="Times New Roman"/>
          <w:sz w:val="28"/>
          <w:szCs w:val="28"/>
        </w:rPr>
        <w:t xml:space="preserve">, </w:t>
      </w:r>
      <w:proofErr w:type="spellStart"/>
      <w:r w:rsidRPr="006C72FD">
        <w:rPr>
          <w:rFonts w:ascii="Times New Roman" w:hAnsi="Times New Roman"/>
          <w:sz w:val="28"/>
          <w:szCs w:val="28"/>
        </w:rPr>
        <w:t>Муринского</w:t>
      </w:r>
      <w:proofErr w:type="spellEnd"/>
      <w:r w:rsidRPr="006C72FD">
        <w:rPr>
          <w:rFonts w:ascii="Times New Roman" w:hAnsi="Times New Roman"/>
          <w:sz w:val="28"/>
          <w:szCs w:val="28"/>
        </w:rPr>
        <w:t xml:space="preserve">, </w:t>
      </w:r>
      <w:proofErr w:type="spellStart"/>
      <w:r w:rsidRPr="006C72FD">
        <w:rPr>
          <w:rFonts w:ascii="Times New Roman" w:hAnsi="Times New Roman"/>
          <w:sz w:val="28"/>
          <w:szCs w:val="28"/>
        </w:rPr>
        <w:t>Новодевяткинского</w:t>
      </w:r>
      <w:proofErr w:type="spellEnd"/>
      <w:r w:rsidRPr="006C72FD">
        <w:rPr>
          <w:rFonts w:ascii="Times New Roman" w:hAnsi="Times New Roman"/>
          <w:sz w:val="28"/>
          <w:szCs w:val="28"/>
        </w:rPr>
        <w:t xml:space="preserve"> поселений, включая автомобильные обходы населенных пунктов и подключение западной части города Мурино к Кольцевой автомобильной дороге вокруг Санкт-Петербурга. Построить не менее трех транспортно-пересадочных узлов (города Кудрово, Мурино, Сертолово). Реконструировать Колтушское шоссе, построить путепровод в городе Кудрово в </w:t>
      </w:r>
      <w:r w:rsidRPr="006C72FD">
        <w:rPr>
          <w:rFonts w:ascii="Times New Roman" w:hAnsi="Times New Roman"/>
          <w:sz w:val="28"/>
          <w:szCs w:val="28"/>
        </w:rPr>
        <w:lastRenderedPageBreak/>
        <w:t>створе улицы Подвойского, переезд на улице Ленинградской и дороги у торгового центра «МЕГА Дыбенко».</w:t>
      </w:r>
    </w:p>
    <w:p w14:paraId="65B6815C" w14:textId="14ABF4EF" w:rsidR="00490F8E" w:rsidRPr="006C72FD" w:rsidRDefault="0025584B"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 xml:space="preserve">Внедрить </w:t>
      </w:r>
      <w:r w:rsidR="00490F8E" w:rsidRPr="006C72FD">
        <w:rPr>
          <w:rFonts w:ascii="Times New Roman" w:hAnsi="Times New Roman"/>
          <w:sz w:val="28"/>
          <w:szCs w:val="28"/>
        </w:rPr>
        <w:t>меры поддержки для инвесторов, реализующих проекты строительства торгово-деловых центров (в первую очередь на базе проектируемых транспортно-пересадочных узлов).</w:t>
      </w:r>
    </w:p>
    <w:p w14:paraId="258D8AE7" w14:textId="77777777" w:rsidR="00490F8E" w:rsidRPr="006C72FD" w:rsidRDefault="00490F8E"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Создать необходимое количество отделений полиции, пожарных депо.</w:t>
      </w:r>
    </w:p>
    <w:p w14:paraId="421689A6" w14:textId="55C30F60" w:rsidR="00490F8E" w:rsidRPr="006C72FD" w:rsidRDefault="00490F8E"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Не производить выдачу разрешений на строительство и на ввод в эксплуатацию</w:t>
      </w:r>
      <w:r w:rsidR="008D50A2" w:rsidRPr="006C72FD">
        <w:rPr>
          <w:rFonts w:ascii="Times New Roman" w:hAnsi="Times New Roman"/>
          <w:sz w:val="28"/>
          <w:szCs w:val="28"/>
        </w:rPr>
        <w:t xml:space="preserve"> жилых комплексов</w:t>
      </w:r>
      <w:r w:rsidRPr="006C72FD">
        <w:rPr>
          <w:rFonts w:ascii="Times New Roman" w:hAnsi="Times New Roman"/>
          <w:sz w:val="28"/>
          <w:szCs w:val="28"/>
        </w:rPr>
        <w:t xml:space="preserve"> застройщикам, задерживающим строительство детских садов и школ.</w:t>
      </w:r>
    </w:p>
    <w:p w14:paraId="75AB74F3" w14:textId="77777777" w:rsidR="00490F8E" w:rsidRPr="006C72FD" w:rsidRDefault="00490F8E" w:rsidP="00532778">
      <w:pPr>
        <w:pStyle w:val="aff3"/>
        <w:numPr>
          <w:ilvl w:val="3"/>
          <w:numId w:val="40"/>
        </w:numPr>
        <w:tabs>
          <w:tab w:val="left" w:pos="851"/>
          <w:tab w:val="left" w:pos="993"/>
        </w:tabs>
        <w:spacing w:after="0" w:line="240" w:lineRule="auto"/>
        <w:ind w:left="0" w:firstLine="709"/>
        <w:jc w:val="both"/>
        <w:rPr>
          <w:rFonts w:ascii="Times New Roman" w:hAnsi="Times New Roman"/>
          <w:sz w:val="28"/>
          <w:szCs w:val="28"/>
        </w:rPr>
      </w:pPr>
      <w:r w:rsidRPr="006C72FD">
        <w:rPr>
          <w:rFonts w:ascii="Times New Roman" w:hAnsi="Times New Roman"/>
          <w:sz w:val="28"/>
          <w:szCs w:val="28"/>
        </w:rPr>
        <w:t>Обеспечить не менее 90% потребности жителей территории в местах в детских садах, школах, первичном звене здравоохранения (офисы врачей общей практики, кабинеты терапевтов) за счет инвесторов и бюджетных средств.</w:t>
      </w:r>
    </w:p>
    <w:p w14:paraId="4DB291B3" w14:textId="77777777" w:rsidR="00490F8E" w:rsidRPr="006C72FD" w:rsidRDefault="00490F8E" w:rsidP="00A108FB">
      <w:pPr>
        <w:pStyle w:val="aff3"/>
        <w:tabs>
          <w:tab w:val="left" w:pos="851"/>
          <w:tab w:val="left" w:pos="993"/>
        </w:tabs>
        <w:spacing w:after="0" w:line="240" w:lineRule="auto"/>
        <w:ind w:left="709"/>
        <w:jc w:val="both"/>
        <w:rPr>
          <w:rFonts w:ascii="Times New Roman" w:hAnsi="Times New Roman"/>
          <w:sz w:val="28"/>
          <w:szCs w:val="28"/>
        </w:rPr>
      </w:pPr>
    </w:p>
    <w:p w14:paraId="568C70CB" w14:textId="29A25E2C" w:rsidR="00490F8E" w:rsidRPr="006C72FD" w:rsidRDefault="00490F8E" w:rsidP="00532778">
      <w:pPr>
        <w:pStyle w:val="aff3"/>
        <w:numPr>
          <w:ilvl w:val="0"/>
          <w:numId w:val="27"/>
        </w:numPr>
        <w:tabs>
          <w:tab w:val="left" w:pos="993"/>
          <w:tab w:val="left" w:pos="1134"/>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Для обособленных населенных пунктов с потенциалом расширения:</w:t>
      </w:r>
    </w:p>
    <w:p w14:paraId="64D003BF" w14:textId="2793FBFA" w:rsidR="00490F8E" w:rsidRPr="006C72FD" w:rsidRDefault="00062132"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bCs/>
          <w:sz w:val="28"/>
          <w:szCs w:val="28"/>
          <w:lang w:val="ru-RU"/>
        </w:rPr>
        <w:t xml:space="preserve">Комплексно обустроить до 2022 года </w:t>
      </w:r>
      <w:r w:rsidR="00490F8E" w:rsidRPr="006C72FD">
        <w:rPr>
          <w:rFonts w:ascii="Times New Roman" w:hAnsi="Times New Roman"/>
          <w:bCs/>
          <w:sz w:val="28"/>
          <w:szCs w:val="28"/>
          <w:lang w:val="ru-RU"/>
        </w:rPr>
        <w:t>центры</w:t>
      </w:r>
      <w:r w:rsidRPr="006C72FD">
        <w:rPr>
          <w:rFonts w:ascii="Times New Roman" w:hAnsi="Times New Roman"/>
          <w:bCs/>
          <w:sz w:val="28"/>
          <w:szCs w:val="28"/>
          <w:lang w:val="ru-RU"/>
        </w:rPr>
        <w:t xml:space="preserve"> выбранных пилотных населенных пунктов; распространить реализацию лучших практик на все административные центры населенных пунктов Ленинградской области</w:t>
      </w:r>
      <w:r w:rsidR="00490F8E" w:rsidRPr="006C72FD">
        <w:rPr>
          <w:rFonts w:ascii="Times New Roman" w:hAnsi="Times New Roman"/>
          <w:bCs/>
          <w:sz w:val="28"/>
          <w:szCs w:val="28"/>
          <w:lang w:val="ru-RU"/>
        </w:rPr>
        <w:t>.</w:t>
      </w:r>
    </w:p>
    <w:p w14:paraId="1B2C94B9" w14:textId="637B51E5" w:rsidR="00490F8E" w:rsidRPr="006C72FD"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Установить в </w:t>
      </w:r>
      <w:r w:rsidR="005E1A7B" w:rsidRPr="006C72FD">
        <w:rPr>
          <w:rFonts w:ascii="Times New Roman" w:hAnsi="Times New Roman"/>
          <w:sz w:val="28"/>
          <w:szCs w:val="28"/>
          <w:lang w:val="ru-RU"/>
        </w:rPr>
        <w:t>каждом населенном пункте, имеюще</w:t>
      </w:r>
      <w:r w:rsidRPr="006C72FD">
        <w:rPr>
          <w:rFonts w:ascii="Times New Roman" w:hAnsi="Times New Roman"/>
          <w:sz w:val="28"/>
          <w:szCs w:val="28"/>
          <w:lang w:val="ru-RU"/>
        </w:rPr>
        <w:t>м историческую застройку, пешеходную зону в центре. Сформировать непрерывные пешеходные маршруты с минимизацией помех для маломобильных групп населения; повысить приоритет пешеходного движения, четко разграничить проезжую часть, тротуары, открытые пространства для свободного перемещения людей; создать велодорожки.</w:t>
      </w:r>
    </w:p>
    <w:p w14:paraId="18524AFC" w14:textId="5752B0A7" w:rsidR="00490F8E" w:rsidRPr="006C72FD"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Разработать и внедрить уникальный дизайн-код каждого населенного пункта, качественную уличную навигацию (вывески, указатели, схемы, расписания);</w:t>
      </w:r>
      <w:r w:rsidR="003573A6" w:rsidRPr="006C72FD">
        <w:rPr>
          <w:rFonts w:ascii="Times New Roman" w:hAnsi="Times New Roman"/>
          <w:sz w:val="28"/>
          <w:szCs w:val="28"/>
          <w:lang w:val="ru-RU"/>
        </w:rPr>
        <w:t xml:space="preserve"> </w:t>
      </w:r>
      <w:r w:rsidRPr="006C72FD">
        <w:rPr>
          <w:rFonts w:ascii="Times New Roman" w:hAnsi="Times New Roman"/>
          <w:sz w:val="28"/>
          <w:szCs w:val="28"/>
          <w:lang w:val="ru-RU"/>
        </w:rPr>
        <w:t>установить единые требования к внешнему облику информационных конструкций, информационно-рекламного оформления зданий и улиц, размещения рекламы и т.д</w:t>
      </w:r>
      <w:r w:rsidRPr="006C72FD">
        <w:rPr>
          <w:rFonts w:ascii="Times New Roman" w:hAnsi="Times New Roman"/>
          <w:lang w:val="ru-RU"/>
        </w:rPr>
        <w:t>.</w:t>
      </w:r>
    </w:p>
    <w:p w14:paraId="795AE64F" w14:textId="77777777" w:rsidR="00540203" w:rsidRPr="006C72FD" w:rsidRDefault="00540203" w:rsidP="00540203">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Сформировать уличный фронт застройки исторической части населенных пунктов, заполнить разрывы уличного фронта с использованием новых помещений под объекты сферы услуг, общественного питания, торговли (как в помещениях, так и уличной торговли), зелеными насаждениями общего пользования (скверы), привлечь предпринимателей для открытия качественных сервисов в исторической части.</w:t>
      </w:r>
    </w:p>
    <w:p w14:paraId="0C6A28E7" w14:textId="77777777" w:rsidR="00490F8E" w:rsidRPr="006C72FD"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Сформировать программы локальной событийности для концентрации активности жителей в центральной части населенных пунктов. Организовать в центрах населенных пунктов постоянно действующие еженедельные ярмарки с приоритетом продукции местных производителей.</w:t>
      </w:r>
    </w:p>
    <w:p w14:paraId="5FAFDE30" w14:textId="7BDD7B02" w:rsidR="00490F8E" w:rsidRPr="006C72FD"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Реализовать проект «Умный город» в Сосновом Бору и Гатчине с привлечением федеральных ресурсов; </w:t>
      </w:r>
      <w:r w:rsidR="000B3DF9" w:rsidRPr="006C72FD">
        <w:rPr>
          <w:rFonts w:ascii="Times New Roman" w:hAnsi="Times New Roman"/>
          <w:sz w:val="28"/>
          <w:szCs w:val="28"/>
          <w:lang w:val="ru-RU"/>
        </w:rPr>
        <w:t xml:space="preserve">распространить реализацию проекта на все города-центры первого порядка; </w:t>
      </w:r>
      <w:r w:rsidRPr="006C72FD">
        <w:rPr>
          <w:rFonts w:ascii="Times New Roman" w:hAnsi="Times New Roman"/>
          <w:sz w:val="28"/>
          <w:szCs w:val="28"/>
          <w:lang w:val="ru-RU"/>
        </w:rPr>
        <w:t>распространить лучшие практики на другие населенные пункты Ленинградской области.</w:t>
      </w:r>
    </w:p>
    <w:p w14:paraId="78EBC115" w14:textId="77777777" w:rsidR="00490F8E" w:rsidRPr="006C72FD"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Вовлечь жителей населенных пунктов в процесс формирования решений по развитию городской среды через проведение мероприятий и «инициативное бюджетирование».</w:t>
      </w:r>
    </w:p>
    <w:p w14:paraId="53C66FA0" w14:textId="13228692" w:rsidR="00490F8E" w:rsidRPr="006C72FD" w:rsidRDefault="005D0CF5"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Предусмотреть</w:t>
      </w:r>
      <w:r w:rsidR="00490F8E" w:rsidRPr="006C72FD">
        <w:rPr>
          <w:rFonts w:ascii="Times New Roman" w:hAnsi="Times New Roman"/>
          <w:sz w:val="28"/>
          <w:szCs w:val="28"/>
          <w:lang w:val="ru-RU"/>
        </w:rPr>
        <w:t xml:space="preserve"> реновацию существующих </w:t>
      </w:r>
      <w:r w:rsidR="00643F7B" w:rsidRPr="006C72FD">
        <w:rPr>
          <w:rFonts w:ascii="Times New Roman" w:hAnsi="Times New Roman"/>
          <w:sz w:val="28"/>
          <w:szCs w:val="28"/>
          <w:lang w:val="ru-RU"/>
        </w:rPr>
        <w:t>спортивных объектов</w:t>
      </w:r>
      <w:r w:rsidR="00490F8E" w:rsidRPr="006C72FD">
        <w:rPr>
          <w:rFonts w:ascii="Times New Roman" w:hAnsi="Times New Roman"/>
          <w:sz w:val="28"/>
          <w:szCs w:val="28"/>
          <w:lang w:val="ru-RU"/>
        </w:rPr>
        <w:t xml:space="preserve"> под современ</w:t>
      </w:r>
      <w:r w:rsidR="00643F7B" w:rsidRPr="006C72FD">
        <w:rPr>
          <w:rFonts w:ascii="Times New Roman" w:hAnsi="Times New Roman"/>
          <w:sz w:val="28"/>
          <w:szCs w:val="28"/>
          <w:lang w:val="ru-RU"/>
        </w:rPr>
        <w:t>ные виды спорта (</w:t>
      </w:r>
      <w:r w:rsidR="00646FCD" w:rsidRPr="006C72FD">
        <w:rPr>
          <w:rFonts w:ascii="Times New Roman" w:hAnsi="Times New Roman"/>
          <w:sz w:val="28"/>
          <w:szCs w:val="28"/>
          <w:lang w:val="ru-RU"/>
        </w:rPr>
        <w:t xml:space="preserve">в частности, </w:t>
      </w:r>
      <w:proofErr w:type="gramStart"/>
      <w:r w:rsidR="00643F7B" w:rsidRPr="006C72FD">
        <w:rPr>
          <w:rFonts w:ascii="Times New Roman" w:hAnsi="Times New Roman"/>
          <w:sz w:val="28"/>
          <w:szCs w:val="28"/>
          <w:lang w:val="ru-RU"/>
        </w:rPr>
        <w:t>фитнес-центры</w:t>
      </w:r>
      <w:proofErr w:type="gramEnd"/>
      <w:r w:rsidR="00643F7B" w:rsidRPr="006C72FD">
        <w:rPr>
          <w:rFonts w:ascii="Times New Roman" w:hAnsi="Times New Roman"/>
          <w:sz w:val="28"/>
          <w:szCs w:val="28"/>
          <w:lang w:val="ru-RU"/>
        </w:rPr>
        <w:t>)</w:t>
      </w:r>
      <w:r w:rsidR="00A75B52" w:rsidRPr="006C72FD">
        <w:rPr>
          <w:rFonts w:ascii="Times New Roman" w:hAnsi="Times New Roman"/>
          <w:sz w:val="28"/>
          <w:szCs w:val="28"/>
          <w:lang w:val="ru-RU"/>
        </w:rPr>
        <w:t>.</w:t>
      </w:r>
    </w:p>
    <w:p w14:paraId="7EB524A3" w14:textId="2E726840" w:rsidR="00490F8E" w:rsidRPr="00871F05" w:rsidRDefault="00490F8E"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lastRenderedPageBreak/>
        <w:t xml:space="preserve">Реализовать не менее </w:t>
      </w:r>
      <w:r w:rsidR="00646FCD" w:rsidRPr="006C72FD">
        <w:rPr>
          <w:rFonts w:ascii="Times New Roman" w:hAnsi="Times New Roman"/>
          <w:sz w:val="28"/>
          <w:szCs w:val="28"/>
          <w:lang w:val="ru-RU"/>
        </w:rPr>
        <w:t>трех</w:t>
      </w:r>
      <w:r w:rsidRPr="006C72FD">
        <w:rPr>
          <w:rFonts w:ascii="Times New Roman" w:hAnsi="Times New Roman"/>
          <w:sz w:val="28"/>
          <w:szCs w:val="28"/>
          <w:lang w:val="ru-RU"/>
        </w:rPr>
        <w:t xml:space="preserve"> проектов многофункциональных культурно-</w:t>
      </w:r>
      <w:r w:rsidRPr="00871F05">
        <w:rPr>
          <w:rFonts w:ascii="Times New Roman" w:hAnsi="Times New Roman"/>
          <w:sz w:val="28"/>
          <w:szCs w:val="28"/>
          <w:lang w:val="ru-RU"/>
        </w:rPr>
        <w:t xml:space="preserve">развлекательных комплексов (по модели </w:t>
      </w:r>
      <w:proofErr w:type="gramStart"/>
      <w:r w:rsidRPr="00871F05">
        <w:rPr>
          <w:rFonts w:ascii="Times New Roman" w:hAnsi="Times New Roman"/>
          <w:sz w:val="28"/>
          <w:szCs w:val="28"/>
          <w:lang w:val="ru-RU"/>
        </w:rPr>
        <w:t>дизайн-завода</w:t>
      </w:r>
      <w:proofErr w:type="gramEnd"/>
      <w:r w:rsidRPr="00871F05">
        <w:rPr>
          <w:rFonts w:ascii="Times New Roman" w:hAnsi="Times New Roman"/>
          <w:sz w:val="28"/>
          <w:szCs w:val="28"/>
          <w:lang w:val="ru-RU"/>
        </w:rPr>
        <w:t xml:space="preserve"> «Флакон» в Москве и </w:t>
      </w:r>
      <w:r w:rsidR="00871F05" w:rsidRPr="00871F05">
        <w:rPr>
          <w:rFonts w:ascii="Times New Roman" w:hAnsi="Times New Roman"/>
          <w:color w:val="000000"/>
          <w:sz w:val="28"/>
          <w:szCs w:val="28"/>
          <w:shd w:val="clear" w:color="auto" w:fill="F7F7F7"/>
        </w:rPr>
        <w:t xml:space="preserve">МБУ </w:t>
      </w:r>
      <w:r w:rsidR="00871F05">
        <w:rPr>
          <w:rFonts w:ascii="Times New Roman" w:hAnsi="Times New Roman"/>
          <w:sz w:val="28"/>
          <w:szCs w:val="28"/>
          <w:lang w:val="ru-RU"/>
        </w:rPr>
        <w:t>«</w:t>
      </w:r>
      <w:r w:rsidR="00871F05" w:rsidRPr="00871F05">
        <w:rPr>
          <w:rFonts w:ascii="Times New Roman" w:hAnsi="Times New Roman"/>
          <w:sz w:val="28"/>
          <w:szCs w:val="28"/>
          <w:lang w:val="ru-RU"/>
        </w:rPr>
        <w:t xml:space="preserve">Библиотека </w:t>
      </w:r>
      <w:r w:rsidR="00871F05">
        <w:rPr>
          <w:rFonts w:ascii="Times New Roman" w:hAnsi="Times New Roman"/>
          <w:sz w:val="28"/>
          <w:szCs w:val="28"/>
          <w:lang w:val="ru-RU"/>
        </w:rPr>
        <w:t>–</w:t>
      </w:r>
      <w:r w:rsidR="00871F05" w:rsidRPr="00871F05">
        <w:rPr>
          <w:rFonts w:ascii="Times New Roman" w:hAnsi="Times New Roman"/>
          <w:sz w:val="28"/>
          <w:szCs w:val="28"/>
          <w:lang w:val="ru-RU"/>
        </w:rPr>
        <w:t xml:space="preserve"> социокультурный центр </w:t>
      </w:r>
      <w:r w:rsidR="00871F05">
        <w:rPr>
          <w:rFonts w:ascii="Times New Roman" w:hAnsi="Times New Roman"/>
          <w:sz w:val="28"/>
          <w:szCs w:val="28"/>
          <w:lang w:val="ru-RU"/>
        </w:rPr>
        <w:t>«</w:t>
      </w:r>
      <w:r w:rsidR="00871F05" w:rsidRPr="00871F05">
        <w:rPr>
          <w:rFonts w:ascii="Times New Roman" w:hAnsi="Times New Roman"/>
          <w:sz w:val="28"/>
          <w:szCs w:val="28"/>
          <w:lang w:val="ru-RU"/>
        </w:rPr>
        <w:t>Тэффи</w:t>
      </w:r>
      <w:r w:rsidR="00871F05">
        <w:rPr>
          <w:rFonts w:ascii="Times New Roman" w:hAnsi="Times New Roman"/>
          <w:sz w:val="28"/>
          <w:szCs w:val="28"/>
          <w:lang w:val="ru-RU"/>
        </w:rPr>
        <w:t xml:space="preserve">» </w:t>
      </w:r>
      <w:r w:rsidRPr="00871F05">
        <w:rPr>
          <w:rFonts w:ascii="Times New Roman" w:hAnsi="Times New Roman"/>
          <w:sz w:val="28"/>
          <w:szCs w:val="28"/>
          <w:lang w:val="ru-RU"/>
        </w:rPr>
        <w:t>в Тихвине).</w:t>
      </w:r>
    </w:p>
    <w:p w14:paraId="672E879C" w14:textId="58E9669B" w:rsidR="00787CD3" w:rsidRPr="006C72FD" w:rsidRDefault="00787CD3" w:rsidP="00532778">
      <w:pPr>
        <w:pStyle w:val="110"/>
        <w:numPr>
          <w:ilvl w:val="0"/>
          <w:numId w:val="12"/>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Создать современные кинозалы в поселениях более 10 тысяч человек.</w:t>
      </w:r>
    </w:p>
    <w:p w14:paraId="7773BBCE" w14:textId="77777777" w:rsidR="00062132" w:rsidRPr="006C72FD" w:rsidRDefault="00062132" w:rsidP="00A108FB">
      <w:pPr>
        <w:pStyle w:val="110"/>
        <w:tabs>
          <w:tab w:val="left" w:pos="1134"/>
        </w:tabs>
        <w:spacing w:after="0" w:line="240" w:lineRule="auto"/>
        <w:jc w:val="both"/>
        <w:rPr>
          <w:rFonts w:ascii="Times New Roman" w:hAnsi="Times New Roman"/>
          <w:sz w:val="28"/>
          <w:szCs w:val="28"/>
          <w:lang w:val="ru-RU"/>
        </w:rPr>
      </w:pPr>
    </w:p>
    <w:p w14:paraId="1A96AD46" w14:textId="77777777" w:rsidR="00490F8E" w:rsidRPr="006C72FD" w:rsidRDefault="00490F8E" w:rsidP="00532778">
      <w:pPr>
        <w:pStyle w:val="aff3"/>
        <w:numPr>
          <w:ilvl w:val="0"/>
          <w:numId w:val="27"/>
        </w:numPr>
        <w:tabs>
          <w:tab w:val="left" w:pos="851"/>
          <w:tab w:val="left" w:pos="993"/>
        </w:tabs>
        <w:spacing w:after="0" w:line="240" w:lineRule="auto"/>
        <w:ind w:left="0" w:firstLine="709"/>
        <w:jc w:val="both"/>
        <w:rPr>
          <w:rFonts w:ascii="Times New Roman" w:hAnsi="Times New Roman"/>
          <w:b/>
          <w:sz w:val="28"/>
          <w:szCs w:val="28"/>
        </w:rPr>
      </w:pPr>
      <w:r w:rsidRPr="006C72FD">
        <w:rPr>
          <w:rFonts w:ascii="Times New Roman" w:hAnsi="Times New Roman"/>
          <w:b/>
          <w:sz w:val="28"/>
          <w:szCs w:val="28"/>
        </w:rPr>
        <w:t>Для малых городов и населенных пунктов без потенциала расширения:</w:t>
      </w:r>
    </w:p>
    <w:p w14:paraId="21822003" w14:textId="77777777" w:rsidR="00490F8E" w:rsidRPr="006C72FD" w:rsidRDefault="00490F8E" w:rsidP="00532778">
      <w:pPr>
        <w:pStyle w:val="110"/>
        <w:numPr>
          <w:ilvl w:val="0"/>
          <w:numId w:val="29"/>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При необходимости строительства замещающих мощностей социальной инфраструктуры возводить многофункциональные административные здания (администрация населенного пункта, удаленное рабочее место МФЦ, фельдшерско-акушерский пункт, отделение почты, банка и др.)</w:t>
      </w:r>
    </w:p>
    <w:p w14:paraId="1812D4CE" w14:textId="77777777" w:rsidR="00490F8E" w:rsidRPr="006C72FD" w:rsidRDefault="00490F8E" w:rsidP="00532778">
      <w:pPr>
        <w:pStyle w:val="110"/>
        <w:numPr>
          <w:ilvl w:val="0"/>
          <w:numId w:val="29"/>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Последовательно провести реновацию центральных общественных мест (у зданий администрации, вокзала, станции) в рамках федерального проекта «Формирование комфортной городской среды».</w:t>
      </w:r>
    </w:p>
    <w:p w14:paraId="257AA1C7" w14:textId="77777777" w:rsidR="00490F8E" w:rsidRPr="006C72FD" w:rsidRDefault="00490F8E" w:rsidP="00532778">
      <w:pPr>
        <w:pStyle w:val="110"/>
        <w:numPr>
          <w:ilvl w:val="0"/>
          <w:numId w:val="29"/>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Расширить применение форм территориального общественного самоуправления, в том числе института сельских старост.</w:t>
      </w:r>
    </w:p>
    <w:p w14:paraId="6C9D18F2" w14:textId="03C813D9" w:rsidR="00490F8E" w:rsidRPr="006C72FD" w:rsidRDefault="00490F8E" w:rsidP="00532778">
      <w:pPr>
        <w:pStyle w:val="110"/>
        <w:numPr>
          <w:ilvl w:val="0"/>
          <w:numId w:val="29"/>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Пересмотреть для малых населенных пунктов схему организации и расписание движения общественного транспорта</w:t>
      </w:r>
      <w:r w:rsidR="003573A6" w:rsidRPr="006C72FD">
        <w:rPr>
          <w:rFonts w:ascii="Times New Roman" w:hAnsi="Times New Roman"/>
          <w:sz w:val="28"/>
          <w:szCs w:val="28"/>
          <w:lang w:val="ru-RU"/>
        </w:rPr>
        <w:t xml:space="preserve"> </w:t>
      </w:r>
      <w:r w:rsidRPr="006C72FD">
        <w:rPr>
          <w:rFonts w:ascii="Times New Roman" w:hAnsi="Times New Roman"/>
          <w:sz w:val="28"/>
          <w:szCs w:val="28"/>
          <w:lang w:val="ru-RU"/>
        </w:rPr>
        <w:t>для быстрой и комфортной перевозки жителей в районные центры.</w:t>
      </w:r>
    </w:p>
    <w:p w14:paraId="7859E345" w14:textId="70645EBD" w:rsidR="00787CD3" w:rsidRPr="006C72FD" w:rsidRDefault="00787CD3" w:rsidP="00532778">
      <w:pPr>
        <w:pStyle w:val="110"/>
        <w:numPr>
          <w:ilvl w:val="0"/>
          <w:numId w:val="29"/>
        </w:numPr>
        <w:tabs>
          <w:tab w:val="left" w:pos="1134"/>
        </w:tabs>
        <w:spacing w:after="0" w:line="240" w:lineRule="auto"/>
        <w:ind w:left="0" w:firstLine="709"/>
        <w:jc w:val="both"/>
        <w:rPr>
          <w:rFonts w:ascii="Times New Roman" w:hAnsi="Times New Roman"/>
          <w:sz w:val="28"/>
          <w:szCs w:val="28"/>
          <w:lang w:val="ru-RU"/>
        </w:rPr>
      </w:pPr>
      <w:r w:rsidRPr="006C72FD">
        <w:rPr>
          <w:rFonts w:ascii="Times New Roman" w:hAnsi="Times New Roman"/>
          <w:sz w:val="28"/>
          <w:szCs w:val="28"/>
          <w:lang w:val="ru-RU"/>
        </w:rPr>
        <w:t xml:space="preserve">Внедрить </w:t>
      </w:r>
      <w:r w:rsidR="002D1694" w:rsidRPr="006C72FD">
        <w:rPr>
          <w:rFonts w:ascii="Times New Roman" w:hAnsi="Times New Roman"/>
          <w:sz w:val="28"/>
          <w:szCs w:val="28"/>
          <w:lang w:val="ru-RU"/>
        </w:rPr>
        <w:t xml:space="preserve">передвижные </w:t>
      </w:r>
      <w:r w:rsidRPr="006C72FD">
        <w:rPr>
          <w:rFonts w:ascii="Times New Roman" w:hAnsi="Times New Roman"/>
          <w:sz w:val="28"/>
          <w:szCs w:val="28"/>
          <w:lang w:val="ru-RU"/>
        </w:rPr>
        <w:t xml:space="preserve">многофункциональные культурные центры. </w:t>
      </w:r>
    </w:p>
    <w:p w14:paraId="61AB3DEA" w14:textId="77777777" w:rsidR="00392693" w:rsidRPr="006C72FD" w:rsidRDefault="002B14D6" w:rsidP="00A108FB">
      <w:pPr>
        <w:pStyle w:val="12"/>
        <w:spacing w:after="0" w:line="240" w:lineRule="auto"/>
        <w:ind w:left="0" w:firstLine="709"/>
        <w:jc w:val="both"/>
        <w:rPr>
          <w:rFonts w:ascii="Times New Roman" w:hAnsi="Times New Roman"/>
          <w:b/>
          <w:color w:val="548DD4" w:themeColor="text2" w:themeTint="99"/>
          <w:sz w:val="28"/>
          <w:szCs w:val="28"/>
        </w:rPr>
      </w:pPr>
      <w:r w:rsidRPr="006C72FD">
        <w:rPr>
          <w:rFonts w:ascii="Times New Roman" w:hAnsi="Times New Roman"/>
          <w:b/>
          <w:color w:val="548DD4" w:themeColor="text2" w:themeTint="99"/>
          <w:sz w:val="28"/>
          <w:szCs w:val="28"/>
        </w:rPr>
        <w:t>Ключевой показатель к 2024 году:</w:t>
      </w:r>
    </w:p>
    <w:p w14:paraId="01732ADB" w14:textId="77777777" w:rsidR="00392693" w:rsidRPr="006C72FD" w:rsidRDefault="002B14D6" w:rsidP="00A108FB">
      <w:pPr>
        <w:pStyle w:val="Default"/>
        <w:numPr>
          <w:ilvl w:val="0"/>
          <w:numId w:val="7"/>
        </w:numPr>
        <w:tabs>
          <w:tab w:val="clear" w:pos="720"/>
          <w:tab w:val="left" w:pos="993"/>
          <w:tab w:val="left" w:pos="1134"/>
          <w:tab w:val="left" w:pos="1276"/>
          <w:tab w:val="left" w:pos="1560"/>
        </w:tabs>
        <w:spacing w:after="0" w:line="240" w:lineRule="auto"/>
        <w:ind w:left="0" w:firstLine="709"/>
        <w:jc w:val="both"/>
        <w:rPr>
          <w:sz w:val="28"/>
          <w:szCs w:val="28"/>
        </w:rPr>
      </w:pPr>
      <w:r w:rsidRPr="006C72FD">
        <w:rPr>
          <w:sz w:val="28"/>
          <w:szCs w:val="28"/>
        </w:rPr>
        <w:t>Повышение индекса качества городской среды на 30%.</w:t>
      </w:r>
    </w:p>
    <w:p w14:paraId="3A3FB5CD" w14:textId="77777777" w:rsidR="00392693" w:rsidRPr="006C72FD" w:rsidRDefault="00392693" w:rsidP="00A108FB">
      <w:pPr>
        <w:spacing w:after="0" w:line="240" w:lineRule="auto"/>
        <w:rPr>
          <w:rFonts w:ascii="Times New Roman" w:hAnsi="Times New Roman"/>
        </w:rPr>
      </w:pPr>
    </w:p>
    <w:p w14:paraId="392E53B0" w14:textId="2B4467D1" w:rsidR="00392693" w:rsidRPr="006C72FD" w:rsidRDefault="002B14D6" w:rsidP="000F2871">
      <w:pPr>
        <w:pStyle w:val="3"/>
        <w:tabs>
          <w:tab w:val="left" w:pos="1276"/>
        </w:tabs>
        <w:spacing w:before="0" w:after="0" w:line="240" w:lineRule="auto"/>
        <w:ind w:firstLine="709"/>
        <w:jc w:val="both"/>
        <w:rPr>
          <w:rFonts w:ascii="Times New Roman" w:hAnsi="Times New Roman" w:cs="Times New Roman"/>
          <w:sz w:val="28"/>
          <w:szCs w:val="28"/>
        </w:rPr>
      </w:pPr>
      <w:bookmarkStart w:id="21" w:name="_Toc16688399"/>
      <w:r w:rsidRPr="006C72FD">
        <w:rPr>
          <w:rFonts w:ascii="Times New Roman" w:hAnsi="Times New Roman" w:cs="Times New Roman"/>
          <w:sz w:val="28"/>
          <w:szCs w:val="28"/>
        </w:rPr>
        <w:t>3.8.</w:t>
      </w:r>
      <w:r w:rsidR="000F2871" w:rsidRPr="006C72FD">
        <w:rPr>
          <w:rFonts w:ascii="Times New Roman" w:hAnsi="Times New Roman" w:cs="Times New Roman"/>
          <w:sz w:val="28"/>
          <w:szCs w:val="28"/>
        </w:rPr>
        <w:tab/>
      </w:r>
      <w:r w:rsidRPr="006C72FD">
        <w:rPr>
          <w:rFonts w:ascii="Times New Roman" w:hAnsi="Times New Roman" w:cs="Times New Roman"/>
          <w:sz w:val="28"/>
          <w:szCs w:val="28"/>
        </w:rPr>
        <w:t xml:space="preserve">«Туризм»: стратегия действий Ленинградской области по развитию </w:t>
      </w:r>
      <w:r w:rsidR="00C0751A" w:rsidRPr="006C72FD">
        <w:rPr>
          <w:rFonts w:ascii="Times New Roman" w:hAnsi="Times New Roman" w:cs="Times New Roman"/>
          <w:sz w:val="28"/>
          <w:szCs w:val="28"/>
        </w:rPr>
        <w:t>внутреннего и въездного туризма</w:t>
      </w:r>
      <w:bookmarkEnd w:id="21"/>
    </w:p>
    <w:p w14:paraId="65948EF8" w14:textId="77777777" w:rsidR="001143EF" w:rsidRPr="006C72FD" w:rsidRDefault="001143EF" w:rsidP="00A108FB">
      <w:pPr>
        <w:tabs>
          <w:tab w:val="left" w:pos="851"/>
        </w:tabs>
        <w:spacing w:after="0" w:line="240" w:lineRule="auto"/>
        <w:ind w:firstLine="709"/>
        <w:jc w:val="both"/>
        <w:rPr>
          <w:rFonts w:ascii="Times New Roman" w:eastAsia="Times New Roman" w:hAnsi="Times New Roman"/>
          <w:b/>
          <w:color w:val="548DD4"/>
          <w:sz w:val="28"/>
          <w:szCs w:val="28"/>
        </w:rPr>
      </w:pPr>
    </w:p>
    <w:p w14:paraId="0377DC02" w14:textId="7531F903" w:rsidR="002E7AD0" w:rsidRPr="006C72FD" w:rsidRDefault="002E7AD0" w:rsidP="002E7AD0">
      <w:pPr>
        <w:tabs>
          <w:tab w:val="left" w:pos="851"/>
        </w:tabs>
        <w:spacing w:after="0" w:line="240" w:lineRule="auto"/>
        <w:ind w:firstLine="709"/>
        <w:jc w:val="both"/>
        <w:rPr>
          <w:rFonts w:ascii="Times New Roman" w:eastAsia="Times New Roman" w:hAnsi="Times New Roman"/>
        </w:rPr>
      </w:pPr>
      <w:r w:rsidRPr="006C72FD">
        <w:rPr>
          <w:rFonts w:ascii="Times New Roman" w:eastAsia="Times New Roman" w:hAnsi="Times New Roman"/>
          <w:b/>
          <w:color w:val="548DD4"/>
          <w:sz w:val="28"/>
          <w:szCs w:val="28"/>
        </w:rPr>
        <w:t>Ключевой приоритет</w:t>
      </w:r>
      <w:r w:rsidRPr="006C72FD">
        <w:rPr>
          <w:rFonts w:ascii="Times New Roman" w:eastAsia="Times New Roman" w:hAnsi="Times New Roman"/>
          <w:sz w:val="28"/>
          <w:szCs w:val="28"/>
        </w:rPr>
        <w:t xml:space="preserve"> Ленинградской области – </w:t>
      </w:r>
      <w:r w:rsidRPr="006C72FD">
        <w:rPr>
          <w:rFonts w:ascii="Times New Roman" w:eastAsia="Times New Roman" w:hAnsi="Times New Roman"/>
          <w:color w:val="222222"/>
          <w:sz w:val="28"/>
          <w:szCs w:val="28"/>
          <w:shd w:val="clear" w:color="auto" w:fill="FDFDFD"/>
        </w:rPr>
        <w:t xml:space="preserve">увеличение доходности и </w:t>
      </w:r>
      <w:r w:rsidRPr="006C72FD">
        <w:rPr>
          <w:rFonts w:ascii="Times New Roman" w:eastAsia="Times New Roman" w:hAnsi="Times New Roman"/>
          <w:sz w:val="28"/>
          <w:szCs w:val="28"/>
          <w:shd w:val="clear" w:color="auto" w:fill="FDFDFD"/>
        </w:rPr>
        <w:t>налоговых поступлений от туристической отрасли.</w:t>
      </w:r>
      <w:r w:rsidRPr="006C72FD">
        <w:rPr>
          <w:rFonts w:ascii="Times New Roman" w:eastAsia="Times New Roman" w:hAnsi="Times New Roman"/>
          <w:sz w:val="28"/>
          <w:szCs w:val="28"/>
        </w:rPr>
        <w:t xml:space="preserve"> </w:t>
      </w:r>
      <w:r w:rsidR="00465DFE" w:rsidRPr="006C72FD">
        <w:rPr>
          <w:rFonts w:ascii="Times New Roman" w:eastAsia="Times New Roman" w:hAnsi="Times New Roman"/>
          <w:sz w:val="28"/>
          <w:szCs w:val="28"/>
        </w:rPr>
        <w:t>На основании анализа развития внутреннего и въездного туризма на территории Российской Федерации Ленинградская область занимает 4 место в рейтинге регионов с положительной динамикой  числа туристских поездок к уровню 2017 года.</w:t>
      </w:r>
      <w:r w:rsidR="00465DFE" w:rsidRPr="006C72FD">
        <w:rPr>
          <w:rStyle w:val="afc"/>
          <w:rFonts w:ascii="Times New Roman" w:eastAsia="Times New Roman" w:hAnsi="Times New Roman"/>
          <w:sz w:val="28"/>
          <w:szCs w:val="28"/>
        </w:rPr>
        <w:footnoteReference w:id="36"/>
      </w:r>
      <w:r w:rsidR="00465DFE" w:rsidRPr="006C72FD">
        <w:rPr>
          <w:rFonts w:ascii="Times New Roman" w:eastAsia="Times New Roman" w:hAnsi="Times New Roman"/>
          <w:sz w:val="28"/>
          <w:szCs w:val="28"/>
        </w:rPr>
        <w:t xml:space="preserve"> </w:t>
      </w:r>
      <w:r w:rsidRPr="006C72FD">
        <w:rPr>
          <w:rFonts w:ascii="Times New Roman" w:eastAsia="Times New Roman" w:hAnsi="Times New Roman"/>
          <w:sz w:val="28"/>
          <w:szCs w:val="28"/>
        </w:rPr>
        <w:t xml:space="preserve">Обладая одним из лучших туристических потенциалов в России, доля туристической отрасли в валовом региональном продукте остается на уровне не более </w:t>
      </w:r>
      <w:r w:rsidR="00465DFE" w:rsidRPr="006C72FD">
        <w:rPr>
          <w:rFonts w:ascii="Times New Roman" w:eastAsia="Times New Roman" w:hAnsi="Times New Roman"/>
          <w:sz w:val="28"/>
          <w:szCs w:val="28"/>
        </w:rPr>
        <w:t>2</w:t>
      </w:r>
      <w:r w:rsidRPr="006C72FD">
        <w:rPr>
          <w:rFonts w:ascii="Times New Roman" w:eastAsia="Times New Roman" w:hAnsi="Times New Roman"/>
          <w:sz w:val="28"/>
          <w:szCs w:val="28"/>
        </w:rPr>
        <w:t>%</w:t>
      </w:r>
      <w:r w:rsidRPr="006C72FD">
        <w:rPr>
          <w:rStyle w:val="afc"/>
          <w:rFonts w:ascii="Times New Roman" w:eastAsia="Times New Roman" w:hAnsi="Times New Roman"/>
          <w:sz w:val="28"/>
          <w:szCs w:val="28"/>
        </w:rPr>
        <w:footnoteReference w:id="37"/>
      </w:r>
      <w:r w:rsidRPr="006C72FD">
        <w:rPr>
          <w:rFonts w:ascii="Times New Roman" w:eastAsia="Times New Roman" w:hAnsi="Times New Roman"/>
          <w:sz w:val="28"/>
          <w:szCs w:val="28"/>
        </w:rPr>
        <w:t xml:space="preserve">. </w:t>
      </w:r>
    </w:p>
    <w:p w14:paraId="08B16EB8" w14:textId="77777777" w:rsidR="008C3B72" w:rsidRPr="006C72FD" w:rsidRDefault="008C3B72" w:rsidP="008C3B72">
      <w:pPr>
        <w:tabs>
          <w:tab w:val="left" w:pos="851"/>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Стратегической целью</w:t>
      </w:r>
      <w:r w:rsidRPr="006C72FD">
        <w:rPr>
          <w:rFonts w:ascii="Times New Roman" w:eastAsia="Times New Roman" w:hAnsi="Times New Roman"/>
          <w:sz w:val="28"/>
          <w:szCs w:val="28"/>
        </w:rPr>
        <w:t xml:space="preserve"> является увеличение туристского потока в Ленинградскую область на 25% – к 2024 году, на 50% – к 2030 году (по отношению к 2018 году).</w:t>
      </w:r>
    </w:p>
    <w:p w14:paraId="5692A83C" w14:textId="609F7CF3" w:rsidR="008C3B72" w:rsidRPr="006C72FD" w:rsidRDefault="008C3B72" w:rsidP="008C3B72">
      <w:pPr>
        <w:tabs>
          <w:tab w:val="left" w:pos="851"/>
          <w:tab w:val="left" w:pos="993"/>
        </w:tabs>
        <w:spacing w:after="0" w:line="240" w:lineRule="auto"/>
        <w:ind w:firstLine="709"/>
        <w:jc w:val="both"/>
        <w:rPr>
          <w:rFonts w:ascii="Times New Roman" w:eastAsia="Times New Roman" w:hAnsi="Times New Roman"/>
          <w:strike/>
          <w:sz w:val="28"/>
          <w:szCs w:val="28"/>
        </w:rPr>
      </w:pPr>
      <w:r w:rsidRPr="006C72FD">
        <w:rPr>
          <w:rFonts w:ascii="Times New Roman" w:eastAsia="Times New Roman" w:hAnsi="Times New Roman"/>
          <w:b/>
          <w:color w:val="548DD4"/>
          <w:sz w:val="28"/>
          <w:szCs w:val="28"/>
        </w:rPr>
        <w:t>Основные действия (задачи)</w:t>
      </w:r>
      <w:r w:rsidRPr="006C72FD">
        <w:rPr>
          <w:rFonts w:ascii="Times New Roman" w:eastAsia="Times New Roman" w:hAnsi="Times New Roman"/>
          <w:sz w:val="28"/>
          <w:szCs w:val="28"/>
        </w:rPr>
        <w:t xml:space="preserve"> будут направлены на увеличение доходности туризма за счет повышения конкурентоспособности и привлекательности туристской сферы, повышение эффективности использования туристского потенциала региона, развития экспорта туристских услуг, расширения рынка </w:t>
      </w:r>
      <w:r w:rsidRPr="006C72FD">
        <w:rPr>
          <w:rFonts w:ascii="Times New Roman" w:eastAsia="Times New Roman" w:hAnsi="Times New Roman"/>
          <w:sz w:val="28"/>
          <w:szCs w:val="28"/>
        </w:rPr>
        <w:lastRenderedPageBreak/>
        <w:t>туристских и сопутствующих услуг, оказываемых на территории Ленинградской области.</w:t>
      </w:r>
      <w:r w:rsidRPr="006C72FD">
        <w:rPr>
          <w:rFonts w:ascii="Times New Roman" w:eastAsia="Times New Roman" w:hAnsi="Times New Roman"/>
          <w:strike/>
          <w:sz w:val="28"/>
          <w:szCs w:val="28"/>
        </w:rPr>
        <w:t xml:space="preserve"> </w:t>
      </w:r>
    </w:p>
    <w:p w14:paraId="6BF50CE1" w14:textId="77777777" w:rsidR="001143EF" w:rsidRPr="006C72FD" w:rsidRDefault="001143EF"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 xml:space="preserve">Набор решений </w:t>
      </w:r>
      <w:r w:rsidRPr="006C72FD">
        <w:rPr>
          <w:rFonts w:ascii="Times New Roman" w:eastAsia="Times New Roman" w:hAnsi="Times New Roman"/>
          <w:sz w:val="28"/>
          <w:szCs w:val="28"/>
        </w:rPr>
        <w:t>для достижения цели:</w:t>
      </w:r>
    </w:p>
    <w:p w14:paraId="24450041" w14:textId="5EA19030" w:rsidR="000642F4" w:rsidRPr="006C72FD" w:rsidRDefault="000642F4" w:rsidP="000642F4">
      <w:pPr>
        <w:numPr>
          <w:ilvl w:val="0"/>
          <w:numId w:val="13"/>
        </w:numPr>
        <w:tabs>
          <w:tab w:val="left" w:pos="993"/>
        </w:tabs>
        <w:spacing w:after="0" w:line="240" w:lineRule="auto"/>
        <w:ind w:left="0" w:firstLine="709"/>
        <w:jc w:val="both"/>
        <w:rPr>
          <w:rFonts w:ascii="Times New Roman" w:eastAsia="Times New Roman" w:hAnsi="Times New Roman"/>
          <w:sz w:val="28"/>
          <w:szCs w:val="28"/>
        </w:rPr>
      </w:pPr>
      <w:bookmarkStart w:id="22" w:name="_1qort576gljh" w:colFirst="0" w:colLast="0"/>
      <w:bookmarkEnd w:id="22"/>
      <w:r w:rsidRPr="006C72FD">
        <w:rPr>
          <w:rFonts w:ascii="Times New Roman" w:eastAsia="Times New Roman" w:hAnsi="Times New Roman"/>
          <w:sz w:val="28"/>
          <w:szCs w:val="28"/>
        </w:rPr>
        <w:t>Разработать и реализовать комплекс мер по созданию туристской и обеспечивающей инфраструктуры, в том числе: созданию придорожной туристской инфраструктуры («зеленых стоянок»), кемпингов, тематических парков.</w:t>
      </w:r>
    </w:p>
    <w:p w14:paraId="3A4246AD" w14:textId="77777777" w:rsidR="00AB566B" w:rsidRPr="00AB566B" w:rsidRDefault="000642F4" w:rsidP="00AB566B">
      <w:pPr>
        <w:numPr>
          <w:ilvl w:val="0"/>
          <w:numId w:val="13"/>
        </w:numPr>
        <w:tabs>
          <w:tab w:val="left" w:pos="993"/>
        </w:tabs>
        <w:spacing w:after="0" w:line="240" w:lineRule="auto"/>
        <w:ind w:left="0" w:firstLine="709"/>
        <w:jc w:val="both"/>
      </w:pPr>
      <w:r w:rsidRPr="00AB566B">
        <w:rPr>
          <w:rFonts w:ascii="Times New Roman" w:eastAsia="Times New Roman" w:hAnsi="Times New Roman"/>
          <w:sz w:val="28"/>
          <w:szCs w:val="28"/>
        </w:rPr>
        <w:t>Реализовать систему поддерживающих мер при производстве и продаже местной сувенирной продукции.</w:t>
      </w:r>
    </w:p>
    <w:p w14:paraId="464A3F7F" w14:textId="77777777" w:rsidR="00871F05" w:rsidRPr="00871F05" w:rsidRDefault="00871F05" w:rsidP="00871F05">
      <w:pPr>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871F05">
        <w:rPr>
          <w:rFonts w:ascii="Times New Roman" w:eastAsia="Times New Roman" w:hAnsi="Times New Roman"/>
          <w:sz w:val="28"/>
          <w:szCs w:val="28"/>
        </w:rPr>
        <w:t xml:space="preserve">Реализовать систему мер поддержки при строительстве гостиниц, в том числе включая мероприятия по формированию инвестиционных площадок, </w:t>
      </w:r>
      <w:r w:rsidRPr="00871F05">
        <w:rPr>
          <w:rFonts w:ascii="Times New Roman" w:eastAsia="Times New Roman" w:hAnsi="Times New Roman"/>
          <w:sz w:val="28"/>
          <w:szCs w:val="28"/>
        </w:rPr>
        <w:br/>
        <w:t xml:space="preserve">c обеспечением указанных площадок инженерной инфраструктурой (сети энергоснабжения, водоснабжение, водоотведение, транспортные сети,  очистные сооружения, дноуглубление и </w:t>
      </w:r>
      <w:proofErr w:type="spellStart"/>
      <w:r w:rsidRPr="00871F05">
        <w:rPr>
          <w:rFonts w:ascii="Times New Roman" w:eastAsia="Times New Roman" w:hAnsi="Times New Roman"/>
          <w:sz w:val="28"/>
          <w:szCs w:val="28"/>
        </w:rPr>
        <w:t>берегоукрепление</w:t>
      </w:r>
      <w:proofErr w:type="spellEnd"/>
      <w:r w:rsidRPr="00871F05">
        <w:rPr>
          <w:rFonts w:ascii="Times New Roman" w:eastAsia="Times New Roman" w:hAnsi="Times New Roman"/>
          <w:sz w:val="28"/>
          <w:szCs w:val="28"/>
        </w:rPr>
        <w:t xml:space="preserve"> и др.). </w:t>
      </w:r>
    </w:p>
    <w:p w14:paraId="517FCF83" w14:textId="718F4051" w:rsidR="001143EF" w:rsidRPr="003F575E" w:rsidRDefault="001143EF" w:rsidP="00532778">
      <w:pPr>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3F575E">
        <w:rPr>
          <w:rFonts w:ascii="Times New Roman" w:eastAsia="Times New Roman" w:hAnsi="Times New Roman"/>
          <w:sz w:val="28"/>
          <w:szCs w:val="28"/>
        </w:rPr>
        <w:t>Инициировать создание тематических парков, в том числе на базе существующих объектов культурного наследия (усадебные комплексы, музеи-заповедники).</w:t>
      </w:r>
    </w:p>
    <w:p w14:paraId="405E65E2" w14:textId="77777777" w:rsidR="00C14C9C" w:rsidRPr="006C72FD" w:rsidRDefault="00C14C9C" w:rsidP="00532778">
      <w:pPr>
        <w:numPr>
          <w:ilvl w:val="0"/>
          <w:numId w:val="13"/>
        </w:numPr>
        <w:tabs>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Реализовать систему мер для субъектов малого и среднего бизнеса, оказывающих </w:t>
      </w:r>
      <w:proofErr w:type="gramStart"/>
      <w:r w:rsidRPr="006C72FD">
        <w:rPr>
          <w:rFonts w:ascii="Times New Roman" w:eastAsia="Times New Roman" w:hAnsi="Times New Roman"/>
          <w:sz w:val="28"/>
          <w:szCs w:val="28"/>
        </w:rPr>
        <w:t>дополнительные</w:t>
      </w:r>
      <w:proofErr w:type="gramEnd"/>
      <w:r w:rsidRPr="006C72FD">
        <w:rPr>
          <w:rFonts w:ascii="Times New Roman" w:eastAsia="Times New Roman" w:hAnsi="Times New Roman"/>
          <w:sz w:val="28"/>
          <w:szCs w:val="28"/>
        </w:rPr>
        <w:t xml:space="preserve"> услуг для туристов вблизи объектов туристского интереса.</w:t>
      </w:r>
    </w:p>
    <w:p w14:paraId="2F48BAB8" w14:textId="273A6B1C" w:rsidR="001143EF" w:rsidRPr="006C72FD" w:rsidRDefault="001143EF" w:rsidP="00532778">
      <w:pPr>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Завершить программу строительства причалов для круизных судов во всех туристических точках, имеющих выход к судоходным путям</w:t>
      </w:r>
      <w:r w:rsidR="00E8489E" w:rsidRPr="006C72FD">
        <w:rPr>
          <w:rFonts w:ascii="Times New Roman" w:eastAsia="Times New Roman" w:hAnsi="Times New Roman"/>
          <w:sz w:val="28"/>
          <w:szCs w:val="28"/>
        </w:rPr>
        <w:t xml:space="preserve">; организовать на их базе </w:t>
      </w:r>
      <w:r w:rsidR="00E8489E" w:rsidRPr="006C72FD">
        <w:rPr>
          <w:rFonts w:ascii="Times New Roman" w:hAnsi="Times New Roman"/>
          <w:sz w:val="28"/>
          <w:szCs w:val="28"/>
          <w:shd w:val="clear" w:color="auto" w:fill="FFFFFF"/>
        </w:rPr>
        <w:t>специальные модули для маломерных судов (яхт и катеров)</w:t>
      </w:r>
      <w:r w:rsidRPr="006C72FD">
        <w:rPr>
          <w:rFonts w:ascii="Times New Roman" w:eastAsia="Times New Roman" w:hAnsi="Times New Roman"/>
          <w:sz w:val="28"/>
          <w:szCs w:val="28"/>
        </w:rPr>
        <w:t>.</w:t>
      </w:r>
    </w:p>
    <w:p w14:paraId="79BF048A" w14:textId="778D7A4D" w:rsidR="00C14C9C" w:rsidRPr="006C72FD" w:rsidRDefault="00C14C9C" w:rsidP="000714C1">
      <w:pPr>
        <w:numPr>
          <w:ilvl w:val="0"/>
          <w:numId w:val="13"/>
        </w:numPr>
        <w:tabs>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Реализовать комплекс мер по внедрению цифровых технологий в сфере культуры и туризма, в том числе экскурсии с применением технологии дополненной реальности и другие мультимедийные технологии при посещении музейных комплексов, крепостей, иных объектов </w:t>
      </w:r>
      <w:r w:rsidR="000642F4" w:rsidRPr="006C72FD">
        <w:rPr>
          <w:rFonts w:ascii="Times New Roman" w:eastAsia="Times New Roman" w:hAnsi="Times New Roman"/>
          <w:sz w:val="28"/>
          <w:szCs w:val="28"/>
        </w:rPr>
        <w:t xml:space="preserve">туристского показа </w:t>
      </w:r>
      <w:r w:rsidRPr="006C72FD">
        <w:rPr>
          <w:rFonts w:ascii="Times New Roman" w:eastAsia="Times New Roman" w:hAnsi="Times New Roman"/>
          <w:sz w:val="28"/>
          <w:szCs w:val="28"/>
        </w:rPr>
        <w:t>Ленинградской области.</w:t>
      </w:r>
    </w:p>
    <w:p w14:paraId="4BFE0CEC" w14:textId="77777777" w:rsidR="00863A2A" w:rsidRPr="006C72FD" w:rsidRDefault="00863A2A" w:rsidP="000714C1">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Расширить </w:t>
      </w:r>
      <w:r w:rsidR="009F6DCF" w:rsidRPr="006C72FD">
        <w:rPr>
          <w:rFonts w:ascii="Times New Roman" w:eastAsia="Times New Roman" w:hAnsi="Times New Roman"/>
          <w:sz w:val="28"/>
          <w:szCs w:val="28"/>
        </w:rPr>
        <w:t>участие Ленинградской области в реализации межрегиональных и международных туристских проектов</w:t>
      </w:r>
      <w:r w:rsidRPr="006C72FD">
        <w:rPr>
          <w:rFonts w:ascii="Times New Roman" w:eastAsia="Times New Roman" w:hAnsi="Times New Roman"/>
          <w:sz w:val="28"/>
          <w:szCs w:val="28"/>
        </w:rPr>
        <w:t>.</w:t>
      </w:r>
    </w:p>
    <w:p w14:paraId="421915CB" w14:textId="03D71B1F" w:rsidR="000642F4" w:rsidRPr="006C72FD" w:rsidRDefault="000642F4" w:rsidP="00AF7A2D">
      <w:pPr>
        <w:numPr>
          <w:ilvl w:val="0"/>
          <w:numId w:val="13"/>
        </w:numPr>
        <w:tabs>
          <w:tab w:val="left" w:pos="993"/>
        </w:tabs>
        <w:spacing w:after="0" w:line="240" w:lineRule="auto"/>
        <w:ind w:left="0" w:firstLine="709"/>
        <w:jc w:val="both"/>
        <w:rPr>
          <w:rFonts w:ascii="Times New Roman" w:hAnsi="Times New Roman"/>
          <w:sz w:val="28"/>
          <w:szCs w:val="28"/>
          <w:shd w:val="clear" w:color="auto" w:fill="FFFFFF"/>
        </w:rPr>
      </w:pPr>
      <w:r w:rsidRPr="006C72FD">
        <w:rPr>
          <w:rFonts w:ascii="Times New Roman" w:hAnsi="Times New Roman"/>
          <w:sz w:val="28"/>
          <w:szCs w:val="28"/>
          <w:shd w:val="clear" w:color="auto" w:fill="FFFFFF"/>
        </w:rPr>
        <w:t xml:space="preserve">Реализовать комплекс мер по продвижению </w:t>
      </w:r>
      <w:r w:rsidR="00AF7A2D" w:rsidRPr="006C72FD">
        <w:rPr>
          <w:rFonts w:ascii="Times New Roman" w:hAnsi="Times New Roman"/>
          <w:sz w:val="28"/>
          <w:szCs w:val="28"/>
          <w:shd w:val="clear" w:color="auto" w:fill="FFFFFF"/>
        </w:rPr>
        <w:t xml:space="preserve">регионального </w:t>
      </w:r>
      <w:r w:rsidRPr="006C72FD">
        <w:rPr>
          <w:rFonts w:ascii="Times New Roman" w:hAnsi="Times New Roman"/>
          <w:sz w:val="28"/>
          <w:szCs w:val="28"/>
          <w:shd w:val="clear" w:color="auto" w:fill="FFFFFF"/>
        </w:rPr>
        <w:t xml:space="preserve">туристского потенциала,  в том числе </w:t>
      </w:r>
      <w:r w:rsidR="00AF7A2D" w:rsidRPr="006C72FD">
        <w:rPr>
          <w:rFonts w:ascii="Times New Roman" w:hAnsi="Times New Roman"/>
          <w:sz w:val="28"/>
          <w:szCs w:val="28"/>
          <w:shd w:val="clear" w:color="auto" w:fill="FFFFFF"/>
        </w:rPr>
        <w:t>за счет информационно-рекламной кампании и мероприятий, направленных</w:t>
      </w:r>
      <w:r w:rsidRPr="006C72FD">
        <w:rPr>
          <w:rFonts w:ascii="Times New Roman" w:hAnsi="Times New Roman"/>
          <w:sz w:val="28"/>
          <w:szCs w:val="28"/>
          <w:shd w:val="clear" w:color="auto" w:fill="FFFFFF"/>
        </w:rPr>
        <w:t xml:space="preserve"> на популяризацию внутреннего и въездного туризма в Ленинградской области</w:t>
      </w:r>
      <w:r w:rsidR="00AF7A2D" w:rsidRPr="006C72FD">
        <w:rPr>
          <w:rFonts w:ascii="Times New Roman" w:hAnsi="Times New Roman"/>
          <w:sz w:val="28"/>
          <w:szCs w:val="28"/>
          <w:shd w:val="clear" w:color="auto" w:fill="FFFFFF"/>
        </w:rPr>
        <w:t xml:space="preserve">, а также участия Ленинградской области в реализации </w:t>
      </w:r>
      <w:r w:rsidRPr="006C72FD">
        <w:rPr>
          <w:rFonts w:ascii="Times New Roman" w:hAnsi="Times New Roman"/>
          <w:sz w:val="28"/>
          <w:szCs w:val="28"/>
          <w:shd w:val="clear" w:color="auto" w:fill="FFFFFF"/>
        </w:rPr>
        <w:t>межрегиональных и меж</w:t>
      </w:r>
      <w:r w:rsidR="00AF7A2D" w:rsidRPr="006C72FD">
        <w:rPr>
          <w:rFonts w:ascii="Times New Roman" w:hAnsi="Times New Roman"/>
          <w:sz w:val="28"/>
          <w:szCs w:val="28"/>
          <w:shd w:val="clear" w:color="auto" w:fill="FFFFFF"/>
        </w:rPr>
        <w:t>дународных туристских проектов.</w:t>
      </w:r>
    </w:p>
    <w:p w14:paraId="0E8B6A33" w14:textId="196F7551" w:rsidR="00C26823" w:rsidRPr="006C72FD" w:rsidRDefault="001C6310" w:rsidP="000714C1">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hAnsi="Times New Roman"/>
          <w:sz w:val="28"/>
          <w:szCs w:val="28"/>
          <w:shd w:val="clear" w:color="auto" w:fill="FFFFFF"/>
        </w:rPr>
        <w:t xml:space="preserve">Реализовать комплекс мер по </w:t>
      </w:r>
      <w:r w:rsidRPr="006C72FD">
        <w:rPr>
          <w:rFonts w:ascii="Times New Roman" w:eastAsia="Times New Roman" w:hAnsi="Times New Roman"/>
          <w:sz w:val="28"/>
          <w:szCs w:val="28"/>
        </w:rPr>
        <w:t>повышению</w:t>
      </w:r>
      <w:r w:rsidR="00863A2A" w:rsidRPr="006C72FD">
        <w:rPr>
          <w:rFonts w:ascii="Times New Roman" w:eastAsia="Times New Roman" w:hAnsi="Times New Roman"/>
          <w:sz w:val="28"/>
          <w:szCs w:val="28"/>
        </w:rPr>
        <w:t xml:space="preserve"> </w:t>
      </w:r>
      <w:r w:rsidR="009F6DCF" w:rsidRPr="006C72FD">
        <w:rPr>
          <w:rFonts w:ascii="Times New Roman" w:eastAsia="Times New Roman" w:hAnsi="Times New Roman"/>
          <w:sz w:val="28"/>
          <w:szCs w:val="28"/>
        </w:rPr>
        <w:t>качеств</w:t>
      </w:r>
      <w:r w:rsidRPr="006C72FD">
        <w:rPr>
          <w:rFonts w:ascii="Times New Roman" w:eastAsia="Times New Roman" w:hAnsi="Times New Roman"/>
          <w:sz w:val="28"/>
          <w:szCs w:val="28"/>
        </w:rPr>
        <w:t>а</w:t>
      </w:r>
      <w:r w:rsidR="00534F4C" w:rsidRPr="006C72FD">
        <w:rPr>
          <w:rFonts w:ascii="Times New Roman" w:eastAsia="Times New Roman" w:hAnsi="Times New Roman"/>
          <w:sz w:val="28"/>
          <w:szCs w:val="28"/>
        </w:rPr>
        <w:t xml:space="preserve"> </w:t>
      </w:r>
      <w:r w:rsidR="009F6DCF" w:rsidRPr="006C72FD">
        <w:rPr>
          <w:rFonts w:ascii="Times New Roman" w:eastAsia="Times New Roman" w:hAnsi="Times New Roman"/>
          <w:sz w:val="28"/>
          <w:szCs w:val="28"/>
        </w:rPr>
        <w:t>туристских услуг</w:t>
      </w:r>
      <w:r w:rsidR="00863A2A" w:rsidRPr="006C72FD">
        <w:rPr>
          <w:rFonts w:ascii="Times New Roman" w:eastAsia="Times New Roman" w:hAnsi="Times New Roman"/>
          <w:sz w:val="28"/>
          <w:szCs w:val="28"/>
        </w:rPr>
        <w:t xml:space="preserve"> </w:t>
      </w:r>
      <w:r w:rsidR="00F90835" w:rsidRPr="006C72FD">
        <w:rPr>
          <w:rFonts w:ascii="Times New Roman" w:eastAsia="Times New Roman" w:hAnsi="Times New Roman"/>
          <w:sz w:val="28"/>
          <w:szCs w:val="28"/>
        </w:rPr>
        <w:t>и увелич</w:t>
      </w:r>
      <w:r w:rsidRPr="006C72FD">
        <w:rPr>
          <w:rFonts w:ascii="Times New Roman" w:eastAsia="Times New Roman" w:hAnsi="Times New Roman"/>
          <w:sz w:val="28"/>
          <w:szCs w:val="28"/>
        </w:rPr>
        <w:t>ению</w:t>
      </w:r>
      <w:r w:rsidR="00F90835" w:rsidRPr="006C72FD">
        <w:rPr>
          <w:rFonts w:ascii="Times New Roman" w:eastAsia="Times New Roman" w:hAnsi="Times New Roman"/>
          <w:sz w:val="28"/>
          <w:szCs w:val="28"/>
        </w:rPr>
        <w:t xml:space="preserve"> объем</w:t>
      </w:r>
      <w:r w:rsidRPr="006C72FD">
        <w:rPr>
          <w:rFonts w:ascii="Times New Roman" w:eastAsia="Times New Roman" w:hAnsi="Times New Roman"/>
          <w:sz w:val="28"/>
          <w:szCs w:val="28"/>
        </w:rPr>
        <w:t>ов</w:t>
      </w:r>
      <w:r w:rsidR="00F90835" w:rsidRPr="006C72FD">
        <w:rPr>
          <w:rFonts w:ascii="Times New Roman" w:eastAsia="Times New Roman" w:hAnsi="Times New Roman"/>
          <w:sz w:val="28"/>
          <w:szCs w:val="28"/>
        </w:rPr>
        <w:t xml:space="preserve"> экспорта </w:t>
      </w:r>
      <w:r w:rsidR="00534F4C" w:rsidRPr="006C72FD">
        <w:rPr>
          <w:rFonts w:ascii="Times New Roman" w:eastAsia="Times New Roman" w:hAnsi="Times New Roman"/>
          <w:sz w:val="28"/>
          <w:szCs w:val="28"/>
        </w:rPr>
        <w:t xml:space="preserve">туристских услуг </w:t>
      </w:r>
      <w:r w:rsidR="009F6DCF" w:rsidRPr="006C72FD">
        <w:rPr>
          <w:rFonts w:ascii="Times New Roman" w:eastAsia="Times New Roman" w:hAnsi="Times New Roman"/>
          <w:sz w:val="28"/>
          <w:szCs w:val="28"/>
        </w:rPr>
        <w:t>в Ленинградской области</w:t>
      </w:r>
      <w:r w:rsidR="00D41162" w:rsidRPr="006C72FD">
        <w:rPr>
          <w:rFonts w:ascii="Times New Roman" w:eastAsia="Times New Roman" w:hAnsi="Times New Roman"/>
          <w:sz w:val="28"/>
          <w:szCs w:val="28"/>
        </w:rPr>
        <w:t>, в том числе</w:t>
      </w:r>
      <w:r w:rsidR="00863A2A" w:rsidRPr="006C72FD">
        <w:rPr>
          <w:rFonts w:ascii="Times New Roman" w:eastAsia="Times New Roman" w:hAnsi="Times New Roman"/>
          <w:sz w:val="28"/>
          <w:szCs w:val="28"/>
        </w:rPr>
        <w:t xml:space="preserve"> за счет развития системы туристской навигации, организации и проведени</w:t>
      </w:r>
      <w:r w:rsidR="00D41162" w:rsidRPr="006C72FD">
        <w:rPr>
          <w:rFonts w:ascii="Times New Roman" w:eastAsia="Times New Roman" w:hAnsi="Times New Roman"/>
          <w:sz w:val="28"/>
          <w:szCs w:val="28"/>
        </w:rPr>
        <w:t>я</w:t>
      </w:r>
      <w:r w:rsidR="00863A2A" w:rsidRPr="006C72FD">
        <w:rPr>
          <w:rFonts w:ascii="Times New Roman" w:eastAsia="Times New Roman" w:hAnsi="Times New Roman"/>
          <w:sz w:val="28"/>
          <w:szCs w:val="28"/>
        </w:rPr>
        <w:t xml:space="preserve"> обучающих мероприятий для специалистов в сфере туризма</w:t>
      </w:r>
      <w:r w:rsidR="009F6DCF" w:rsidRPr="006C72FD">
        <w:rPr>
          <w:rFonts w:ascii="Times New Roman" w:eastAsia="Times New Roman" w:hAnsi="Times New Roman"/>
          <w:sz w:val="28"/>
          <w:szCs w:val="28"/>
        </w:rPr>
        <w:t>.</w:t>
      </w:r>
    </w:p>
    <w:p w14:paraId="5C50145B" w14:textId="1575F1D5" w:rsidR="009F6DCF" w:rsidRPr="006C72FD" w:rsidRDefault="009F6DCF" w:rsidP="000714C1">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Повысить качественный уровень событийных мероприятий проводимых в соответствии с планом-графиком постоянных событийных мероприятий, проводимых на территории Ленинградской области</w:t>
      </w:r>
      <w:r w:rsidR="00D41162" w:rsidRPr="006C72FD">
        <w:rPr>
          <w:rFonts w:ascii="Times New Roman" w:eastAsia="Times New Roman" w:hAnsi="Times New Roman"/>
          <w:sz w:val="28"/>
          <w:szCs w:val="28"/>
        </w:rPr>
        <w:t>.</w:t>
      </w:r>
      <w:r w:rsidR="00D41162" w:rsidRPr="006C72FD">
        <w:rPr>
          <w:rStyle w:val="afc"/>
          <w:rFonts w:ascii="Times New Roman" w:eastAsia="Times New Roman" w:hAnsi="Times New Roman"/>
          <w:sz w:val="28"/>
          <w:szCs w:val="28"/>
        </w:rPr>
        <w:footnoteReference w:id="38"/>
      </w:r>
      <w:r w:rsidRPr="006C72FD">
        <w:rPr>
          <w:rFonts w:ascii="Times New Roman" w:eastAsia="Times New Roman" w:hAnsi="Times New Roman"/>
          <w:sz w:val="28"/>
          <w:szCs w:val="28"/>
        </w:rPr>
        <w:t xml:space="preserve"> </w:t>
      </w:r>
    </w:p>
    <w:p w14:paraId="2349F3C4" w14:textId="1BD961C4" w:rsidR="001A7009" w:rsidRPr="006C72FD" w:rsidRDefault="001A7009" w:rsidP="001A7009">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 xml:space="preserve">Увеличить долю объектов культурного наследия, находящихся в хорошем и удовлетворительном состоянии, проводить реставрационные работы, в том числе с </w:t>
      </w:r>
      <w:r w:rsidRPr="006C72FD">
        <w:rPr>
          <w:rFonts w:ascii="Times New Roman" w:eastAsia="Times New Roman" w:hAnsi="Times New Roman"/>
          <w:sz w:val="28"/>
          <w:szCs w:val="28"/>
        </w:rPr>
        <w:lastRenderedPageBreak/>
        <w:t>привлечением частных инвестиций, с целью дальнейшего включения объектов культурного наследия в программы туристского показа.</w:t>
      </w:r>
    </w:p>
    <w:p w14:paraId="4BB47863" w14:textId="5FC469F2" w:rsidR="001A7009" w:rsidRPr="006C72FD" w:rsidRDefault="001A7009" w:rsidP="001A7009">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imes New Roman" w:hAnsi="Times New Roman"/>
          <w:sz w:val="28"/>
          <w:szCs w:val="28"/>
        </w:rPr>
        <w:t>Проводить работу для  включения населенных пунктов, расположенных на территории Ленинградской области, в перечень исторических поселений с целью сохранения исторически ценных градоформирующих объектов</w:t>
      </w:r>
      <w:r w:rsidR="004607B5" w:rsidRPr="006C72FD">
        <w:rPr>
          <w:rFonts w:ascii="Times New Roman" w:eastAsia="Times New Roman" w:hAnsi="Times New Roman"/>
          <w:sz w:val="28"/>
          <w:szCs w:val="28"/>
        </w:rPr>
        <w:t xml:space="preserve"> и их</w:t>
      </w:r>
      <w:r w:rsidRPr="006C72FD">
        <w:rPr>
          <w:rFonts w:ascii="Times New Roman" w:eastAsia="Times New Roman" w:hAnsi="Times New Roman"/>
          <w:sz w:val="28"/>
          <w:szCs w:val="28"/>
        </w:rPr>
        <w:t xml:space="preserve"> планировочной структуры.</w:t>
      </w:r>
    </w:p>
    <w:p w14:paraId="282AC4ED" w14:textId="7525795D" w:rsidR="00D5076B" w:rsidRPr="006C72FD" w:rsidRDefault="001A7009" w:rsidP="00532778">
      <w:pPr>
        <w:numPr>
          <w:ilvl w:val="0"/>
          <w:numId w:val="13"/>
        </w:numPr>
        <w:tabs>
          <w:tab w:val="left" w:pos="993"/>
          <w:tab w:val="left" w:pos="1134"/>
        </w:tabs>
        <w:spacing w:after="0" w:line="240" w:lineRule="auto"/>
        <w:ind w:left="0" w:firstLine="709"/>
        <w:jc w:val="both"/>
        <w:rPr>
          <w:rFonts w:ascii="Times New Roman" w:eastAsia="Times New Roman" w:hAnsi="Times New Roman"/>
          <w:sz w:val="28"/>
          <w:szCs w:val="28"/>
        </w:rPr>
      </w:pPr>
      <w:proofErr w:type="gramStart"/>
      <w:r w:rsidRPr="006C72FD">
        <w:rPr>
          <w:rFonts w:ascii="Times New Roman" w:eastAsia="Times New Roman" w:hAnsi="Times New Roman"/>
          <w:sz w:val="28"/>
          <w:szCs w:val="28"/>
        </w:rPr>
        <w:t xml:space="preserve">Создавать </w:t>
      </w:r>
      <w:r w:rsidR="00E75160" w:rsidRPr="006C72FD">
        <w:rPr>
          <w:rFonts w:ascii="Times New Roman" w:eastAsia="Times New Roman" w:hAnsi="Times New Roman"/>
          <w:sz w:val="28"/>
          <w:szCs w:val="28"/>
        </w:rPr>
        <w:t>и поддерживать</w:t>
      </w:r>
      <w:proofErr w:type="gramEnd"/>
      <w:r w:rsidR="00F52190" w:rsidRPr="006C72FD">
        <w:rPr>
          <w:rFonts w:ascii="Times New Roman" w:eastAsia="Times New Roman" w:hAnsi="Times New Roman"/>
          <w:sz w:val="28"/>
          <w:szCs w:val="28"/>
        </w:rPr>
        <w:t xml:space="preserve"> </w:t>
      </w:r>
      <w:r w:rsidR="00D5076B" w:rsidRPr="006C72FD">
        <w:rPr>
          <w:rFonts w:ascii="Times New Roman" w:eastAsia="Times New Roman" w:hAnsi="Times New Roman"/>
          <w:sz w:val="28"/>
          <w:szCs w:val="28"/>
        </w:rPr>
        <w:t xml:space="preserve">государственные музеи Ленинградской области, организовывать </w:t>
      </w:r>
      <w:r w:rsidR="00E75160" w:rsidRPr="006C72FD">
        <w:rPr>
          <w:rFonts w:ascii="Times New Roman" w:eastAsia="Times New Roman" w:hAnsi="Times New Roman"/>
          <w:sz w:val="28"/>
          <w:szCs w:val="28"/>
        </w:rPr>
        <w:t xml:space="preserve">постоянные и </w:t>
      </w:r>
      <w:r w:rsidR="00D5076B" w:rsidRPr="006C72FD">
        <w:rPr>
          <w:rFonts w:ascii="Times New Roman" w:eastAsia="Times New Roman" w:hAnsi="Times New Roman"/>
          <w:sz w:val="28"/>
          <w:szCs w:val="28"/>
        </w:rPr>
        <w:t>временные (передвижные) экспозиции.</w:t>
      </w:r>
    </w:p>
    <w:p w14:paraId="28FD004D" w14:textId="6833A88C" w:rsidR="00C14C9C" w:rsidRPr="006C72FD" w:rsidRDefault="00C14C9C" w:rsidP="00532778">
      <w:pPr>
        <w:pStyle w:val="aff3"/>
        <w:numPr>
          <w:ilvl w:val="0"/>
          <w:numId w:val="13"/>
        </w:numPr>
        <w:tabs>
          <w:tab w:val="left" w:pos="1134"/>
        </w:tabs>
        <w:spacing w:after="0" w:line="240" w:lineRule="auto"/>
        <w:ind w:left="0" w:firstLine="709"/>
        <w:jc w:val="both"/>
        <w:rPr>
          <w:rFonts w:ascii="Times New Roman" w:eastAsia="Times New Roman" w:hAnsi="Times New Roman"/>
          <w:sz w:val="28"/>
          <w:szCs w:val="28"/>
        </w:rPr>
      </w:pPr>
      <w:r w:rsidRPr="006C72FD">
        <w:rPr>
          <w:rFonts w:ascii="Times New Roman" w:eastAsiaTheme="minorHAnsi" w:hAnsi="Times New Roman"/>
          <w:color w:val="000000"/>
          <w:sz w:val="28"/>
          <w:szCs w:val="28"/>
        </w:rPr>
        <w:t xml:space="preserve">Увеличить ежегодное число международных спортивных </w:t>
      </w:r>
      <w:r w:rsidR="00406DAB">
        <w:rPr>
          <w:rFonts w:ascii="Times New Roman" w:eastAsiaTheme="minorHAnsi" w:hAnsi="Times New Roman"/>
          <w:color w:val="000000"/>
          <w:sz w:val="28"/>
          <w:szCs w:val="28"/>
        </w:rPr>
        <w:t>мероприятий</w:t>
      </w:r>
      <w:r w:rsidRPr="006C72FD">
        <w:rPr>
          <w:rFonts w:ascii="Times New Roman" w:eastAsiaTheme="minorHAnsi" w:hAnsi="Times New Roman"/>
          <w:color w:val="000000"/>
          <w:sz w:val="28"/>
          <w:szCs w:val="28"/>
        </w:rPr>
        <w:t xml:space="preserve"> в 2 раза к 2024 году, в том числе за счет </w:t>
      </w:r>
      <w:r w:rsidR="00406DAB">
        <w:rPr>
          <w:rFonts w:ascii="Times New Roman" w:hAnsi="Times New Roman"/>
          <w:sz w:val="28"/>
          <w:szCs w:val="28"/>
        </w:rPr>
        <w:t>организации спортивных объектов и рекреационной инфраструктуры для занятий физической культурой и спортом</w:t>
      </w:r>
      <w:r w:rsidRPr="006C72FD">
        <w:rPr>
          <w:rFonts w:ascii="Times New Roman" w:eastAsiaTheme="minorHAnsi" w:hAnsi="Times New Roman"/>
          <w:color w:val="000000"/>
          <w:sz w:val="28"/>
          <w:szCs w:val="28"/>
        </w:rPr>
        <w:t>, соответст</w:t>
      </w:r>
      <w:r w:rsidR="00F52190" w:rsidRPr="006C72FD">
        <w:rPr>
          <w:rFonts w:ascii="Times New Roman" w:eastAsiaTheme="minorHAnsi" w:hAnsi="Times New Roman"/>
          <w:color w:val="000000"/>
          <w:sz w:val="28"/>
          <w:szCs w:val="28"/>
        </w:rPr>
        <w:t>вующих международным стандартам</w:t>
      </w:r>
      <w:r w:rsidRPr="006C72FD">
        <w:rPr>
          <w:rFonts w:ascii="Times New Roman" w:eastAsiaTheme="minorHAnsi" w:hAnsi="Times New Roman"/>
          <w:color w:val="000000"/>
          <w:sz w:val="28"/>
          <w:szCs w:val="28"/>
        </w:rPr>
        <w:t>.</w:t>
      </w:r>
    </w:p>
    <w:p w14:paraId="3435CE5B" w14:textId="1665BA7E" w:rsidR="001143EF" w:rsidRPr="006C72FD" w:rsidRDefault="001143EF" w:rsidP="00A108FB">
      <w:pPr>
        <w:tabs>
          <w:tab w:val="left" w:pos="993"/>
        </w:tabs>
        <w:spacing w:after="0" w:line="240" w:lineRule="auto"/>
        <w:ind w:firstLine="709"/>
        <w:rPr>
          <w:rFonts w:ascii="Times New Roman" w:hAnsi="Times New Roman"/>
          <w:bCs/>
          <w:sz w:val="28"/>
          <w:szCs w:val="28"/>
          <w:lang w:bidi="ru-RU"/>
        </w:rPr>
      </w:pPr>
      <w:bookmarkStart w:id="23" w:name="_qwsw2nvfzpe" w:colFirst="0" w:colLast="0"/>
      <w:bookmarkEnd w:id="23"/>
      <w:r w:rsidRPr="006C72FD">
        <w:rPr>
          <w:rFonts w:ascii="Times New Roman" w:eastAsia="Times New Roman" w:hAnsi="Times New Roman"/>
          <w:b/>
          <w:color w:val="548DD4"/>
          <w:sz w:val="28"/>
          <w:szCs w:val="28"/>
        </w:rPr>
        <w:t>Ключевые показатели</w:t>
      </w:r>
      <w:r w:rsidR="007F7BC9" w:rsidRPr="006C72FD">
        <w:rPr>
          <w:rFonts w:ascii="Times New Roman" w:eastAsia="Times New Roman" w:hAnsi="Times New Roman"/>
          <w:b/>
          <w:color w:val="548DD4"/>
          <w:sz w:val="28"/>
          <w:szCs w:val="28"/>
        </w:rPr>
        <w:t xml:space="preserve"> к 2024 году</w:t>
      </w:r>
      <w:r w:rsidRPr="006C72FD">
        <w:rPr>
          <w:rFonts w:ascii="Times New Roman" w:eastAsia="Times New Roman" w:hAnsi="Times New Roman"/>
          <w:b/>
          <w:color w:val="548DD4"/>
          <w:sz w:val="28"/>
          <w:szCs w:val="28"/>
        </w:rPr>
        <w:t>:</w:t>
      </w:r>
    </w:p>
    <w:p w14:paraId="7FF4B3FE" w14:textId="6029868B" w:rsidR="00C14C9C" w:rsidRPr="006C72FD" w:rsidRDefault="00C14C9C" w:rsidP="00C14C9C">
      <w:pPr>
        <w:pStyle w:val="Default"/>
        <w:numPr>
          <w:ilvl w:val="0"/>
          <w:numId w:val="7"/>
        </w:numPr>
        <w:tabs>
          <w:tab w:val="clear" w:pos="720"/>
          <w:tab w:val="left" w:pos="993"/>
          <w:tab w:val="left" w:pos="1134"/>
          <w:tab w:val="left" w:pos="1276"/>
          <w:tab w:val="left" w:pos="1560"/>
        </w:tabs>
        <w:spacing w:after="0" w:line="240" w:lineRule="auto"/>
        <w:ind w:left="0" w:firstLine="709"/>
        <w:jc w:val="both"/>
        <w:rPr>
          <w:color w:val="auto"/>
          <w:sz w:val="28"/>
          <w:szCs w:val="28"/>
        </w:rPr>
      </w:pPr>
      <w:r w:rsidRPr="006C72FD">
        <w:rPr>
          <w:color w:val="auto"/>
          <w:sz w:val="28"/>
          <w:szCs w:val="28"/>
        </w:rPr>
        <w:t>Объем платных услуг, оказанных населению в сфере внутреннего и въездного туризма – 3 </w:t>
      </w:r>
      <w:r w:rsidR="00407A68" w:rsidRPr="006C72FD">
        <w:rPr>
          <w:color w:val="auto"/>
          <w:sz w:val="28"/>
          <w:szCs w:val="28"/>
        </w:rPr>
        <w:t>0</w:t>
      </w:r>
      <w:r w:rsidRPr="006C72FD">
        <w:rPr>
          <w:color w:val="auto"/>
          <w:sz w:val="28"/>
          <w:szCs w:val="28"/>
        </w:rPr>
        <w:t>94 млн. руб.</w:t>
      </w:r>
    </w:p>
    <w:p w14:paraId="69AA12F0" w14:textId="6C3E5F3D" w:rsidR="00C14C9C" w:rsidRPr="006C72FD" w:rsidRDefault="00C14C9C" w:rsidP="00C14C9C">
      <w:pPr>
        <w:pStyle w:val="Default"/>
        <w:numPr>
          <w:ilvl w:val="0"/>
          <w:numId w:val="7"/>
        </w:numPr>
        <w:tabs>
          <w:tab w:val="clear" w:pos="720"/>
          <w:tab w:val="left" w:pos="993"/>
          <w:tab w:val="left" w:pos="1134"/>
          <w:tab w:val="left" w:pos="1276"/>
          <w:tab w:val="left" w:pos="1560"/>
        </w:tabs>
        <w:spacing w:after="0" w:line="240" w:lineRule="auto"/>
        <w:ind w:left="0" w:firstLine="709"/>
        <w:jc w:val="both"/>
        <w:rPr>
          <w:color w:val="auto"/>
          <w:sz w:val="28"/>
          <w:szCs w:val="28"/>
        </w:rPr>
      </w:pPr>
      <w:r w:rsidRPr="006C72FD">
        <w:rPr>
          <w:color w:val="auto"/>
          <w:sz w:val="28"/>
          <w:szCs w:val="28"/>
        </w:rPr>
        <w:t xml:space="preserve">Число размещенных туристов в гостиницах и аналогичных средствах размещения – 2 </w:t>
      </w:r>
      <w:r w:rsidR="00407A68" w:rsidRPr="006C72FD">
        <w:rPr>
          <w:color w:val="auto"/>
          <w:sz w:val="28"/>
          <w:szCs w:val="28"/>
        </w:rPr>
        <w:t>270</w:t>
      </w:r>
      <w:r w:rsidRPr="006C72FD">
        <w:rPr>
          <w:color w:val="auto"/>
          <w:sz w:val="28"/>
          <w:szCs w:val="28"/>
        </w:rPr>
        <w:t xml:space="preserve"> тыс. чел.</w:t>
      </w:r>
    </w:p>
    <w:p w14:paraId="7068BF72" w14:textId="3DF3F6B6"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24" w:name="_Toc16688400"/>
      <w:r w:rsidRPr="006C72FD">
        <w:rPr>
          <w:rFonts w:ascii="Times New Roman" w:hAnsi="Times New Roman" w:cs="Times New Roman"/>
        </w:rPr>
        <w:lastRenderedPageBreak/>
        <w:t>Пространственное развитие Ленинградской области</w:t>
      </w:r>
      <w:bookmarkEnd w:id="24"/>
      <w:r w:rsidRPr="006C72FD">
        <w:rPr>
          <w:rFonts w:ascii="Times New Roman" w:hAnsi="Times New Roman" w:cs="Times New Roman"/>
        </w:rPr>
        <w:t xml:space="preserve"> </w:t>
      </w:r>
    </w:p>
    <w:p w14:paraId="7D85686E" w14:textId="77777777" w:rsidR="00392693" w:rsidRPr="006C72FD" w:rsidRDefault="00392693" w:rsidP="00A108FB">
      <w:pPr>
        <w:tabs>
          <w:tab w:val="left" w:pos="993"/>
          <w:tab w:val="left" w:pos="1134"/>
        </w:tabs>
        <w:spacing w:after="0" w:line="240" w:lineRule="auto"/>
        <w:ind w:firstLine="709"/>
        <w:jc w:val="both"/>
        <w:rPr>
          <w:rFonts w:ascii="Times New Roman" w:hAnsi="Times New Roman"/>
          <w:bCs/>
          <w:sz w:val="28"/>
          <w:szCs w:val="28"/>
        </w:rPr>
      </w:pPr>
    </w:p>
    <w:p w14:paraId="35A09DA5" w14:textId="77777777" w:rsidR="00601AA2" w:rsidRPr="006C72FD" w:rsidRDefault="00601AA2" w:rsidP="00601AA2">
      <w:pPr>
        <w:tabs>
          <w:tab w:val="left" w:pos="993"/>
          <w:tab w:val="left" w:pos="1134"/>
        </w:tabs>
        <w:spacing w:after="0" w:line="240" w:lineRule="auto"/>
        <w:ind w:firstLine="709"/>
        <w:jc w:val="both"/>
        <w:rPr>
          <w:rFonts w:ascii="Times New Roman" w:hAnsi="Times New Roman"/>
          <w:bCs/>
          <w:sz w:val="28"/>
          <w:szCs w:val="28"/>
        </w:rPr>
      </w:pPr>
      <w:r w:rsidRPr="006C72FD">
        <w:rPr>
          <w:rFonts w:ascii="Times New Roman" w:hAnsi="Times New Roman"/>
          <w:bCs/>
          <w:sz w:val="28"/>
          <w:szCs w:val="28"/>
        </w:rPr>
        <w:t>Сбалансированное размещение населения и мест приложения труда является стратегической целью пространственного развития Ленинградской области. Его ключевыми принципами выступают: 1) полицентричность, т.е. более равномерное распределение экономического развития (заметный рост не только в агломерации) и 2) сокращение внутрирегионального дисбаланса в качестве жизни населения (внимание к росту качества жизни на периферии региона).</w:t>
      </w:r>
    </w:p>
    <w:p w14:paraId="76E77415" w14:textId="12A84B00" w:rsidR="00331827" w:rsidRPr="006C72FD" w:rsidRDefault="00601AA2" w:rsidP="00331827">
      <w:pPr>
        <w:tabs>
          <w:tab w:val="left" w:pos="993"/>
        </w:tabs>
        <w:spacing w:after="0" w:line="240" w:lineRule="auto"/>
        <w:ind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 xml:space="preserve">Для управления территориями с различной степенью развития экономики и организации расселения, а также территориями, требующими особых мер, выделяются </w:t>
      </w:r>
      <w:r w:rsidR="00AF6CBA" w:rsidRPr="006C72FD">
        <w:rPr>
          <w:rFonts w:ascii="Times New Roman" w:hAnsi="Times New Roman"/>
          <w:b/>
          <w:color w:val="548DD4" w:themeColor="text2" w:themeTint="99"/>
          <w:sz w:val="28"/>
          <w:szCs w:val="28"/>
        </w:rPr>
        <w:t>шесть</w:t>
      </w:r>
      <w:r w:rsidRPr="006C72FD">
        <w:rPr>
          <w:rFonts w:ascii="Times New Roman" w:hAnsi="Times New Roman"/>
          <w:b/>
          <w:color w:val="548DD4" w:themeColor="text2" w:themeTint="99"/>
          <w:sz w:val="28"/>
          <w:szCs w:val="28"/>
        </w:rPr>
        <w:t xml:space="preserve"> зон</w:t>
      </w:r>
      <w:r w:rsidRPr="006C72FD">
        <w:rPr>
          <w:rFonts w:ascii="Times New Roman" w:hAnsi="Times New Roman"/>
          <w:color w:val="548DD4" w:themeColor="text2" w:themeTint="99"/>
          <w:sz w:val="28"/>
          <w:szCs w:val="28"/>
        </w:rPr>
        <w:t xml:space="preserve"> </w:t>
      </w:r>
      <w:r w:rsidR="00331827" w:rsidRPr="006C72FD">
        <w:rPr>
          <w:rFonts w:ascii="Times New Roman" w:hAnsi="Times New Roman"/>
          <w:color w:val="000000" w:themeColor="text1"/>
          <w:sz w:val="28"/>
          <w:szCs w:val="28"/>
        </w:rPr>
        <w:t>(</w:t>
      </w:r>
      <w:r w:rsidR="00331827" w:rsidRPr="006C72FD">
        <w:rPr>
          <w:rFonts w:ascii="Times New Roman" w:hAnsi="Times New Roman"/>
          <w:i/>
          <w:color w:val="000000" w:themeColor="text1"/>
          <w:sz w:val="28"/>
          <w:szCs w:val="28"/>
        </w:rPr>
        <w:t>рисунок 4.1</w:t>
      </w:r>
      <w:r w:rsidR="00331827" w:rsidRPr="006C72FD">
        <w:rPr>
          <w:rFonts w:ascii="Times New Roman" w:hAnsi="Times New Roman"/>
          <w:color w:val="000000" w:themeColor="text1"/>
          <w:sz w:val="28"/>
          <w:szCs w:val="28"/>
        </w:rPr>
        <w:t xml:space="preserve">).  </w:t>
      </w:r>
    </w:p>
    <w:p w14:paraId="430C14F8" w14:textId="285D8FE4" w:rsidR="001308C3" w:rsidRPr="006C72FD" w:rsidRDefault="001308C3" w:rsidP="001308C3">
      <w:pPr>
        <w:tabs>
          <w:tab w:val="left" w:pos="993"/>
        </w:tabs>
        <w:spacing w:after="0" w:line="240" w:lineRule="auto"/>
        <w:ind w:firstLine="709"/>
        <w:jc w:val="both"/>
        <w:rPr>
          <w:rFonts w:ascii="Times New Roman" w:hAnsi="Times New Roman"/>
          <w:bCs/>
          <w:color w:val="000000" w:themeColor="text1"/>
          <w:sz w:val="28"/>
          <w:szCs w:val="28"/>
        </w:rPr>
      </w:pPr>
      <w:r w:rsidRPr="006C72FD">
        <w:rPr>
          <w:rFonts w:ascii="Times New Roman" w:hAnsi="Times New Roman"/>
          <w:color w:val="000000" w:themeColor="text1"/>
          <w:sz w:val="28"/>
          <w:szCs w:val="28"/>
        </w:rPr>
        <w:t>Принципы управления</w:t>
      </w:r>
      <w:r w:rsidR="007C7E10" w:rsidRPr="006C72FD">
        <w:rPr>
          <w:rFonts w:ascii="Times New Roman" w:hAnsi="Times New Roman"/>
          <w:color w:val="000000" w:themeColor="text1"/>
          <w:sz w:val="28"/>
          <w:szCs w:val="28"/>
        </w:rPr>
        <w:t xml:space="preserve">, направления </w:t>
      </w:r>
      <w:r w:rsidRPr="006C72FD">
        <w:rPr>
          <w:rFonts w:ascii="Times New Roman" w:hAnsi="Times New Roman"/>
          <w:color w:val="000000" w:themeColor="text1"/>
          <w:sz w:val="28"/>
          <w:szCs w:val="28"/>
        </w:rPr>
        <w:t xml:space="preserve">и </w:t>
      </w:r>
      <w:r w:rsidRPr="006C72FD">
        <w:rPr>
          <w:rFonts w:ascii="Times New Roman" w:hAnsi="Times New Roman"/>
          <w:bCs/>
          <w:color w:val="000000" w:themeColor="text1"/>
          <w:sz w:val="28"/>
          <w:szCs w:val="28"/>
        </w:rPr>
        <w:t>меры пространственной политики для выделенных зон представлены в таблице 3.</w:t>
      </w:r>
    </w:p>
    <w:p w14:paraId="17599FD7" w14:textId="77777777" w:rsidR="00B92911" w:rsidRPr="006C72FD" w:rsidRDefault="00B92911" w:rsidP="00B92911">
      <w:pPr>
        <w:tabs>
          <w:tab w:val="left" w:pos="993"/>
        </w:tabs>
        <w:spacing w:after="0" w:line="240" w:lineRule="auto"/>
        <w:ind w:firstLine="709"/>
        <w:jc w:val="both"/>
        <w:rPr>
          <w:rFonts w:ascii="Times New Roman" w:hAnsi="Times New Roman"/>
          <w:color w:val="000000" w:themeColor="text1"/>
          <w:sz w:val="28"/>
          <w:szCs w:val="28"/>
        </w:rPr>
      </w:pPr>
      <w:r w:rsidRPr="006C72FD">
        <w:rPr>
          <w:rFonts w:ascii="Times New Roman" w:hAnsi="Times New Roman"/>
          <w:bCs/>
          <w:color w:val="000000" w:themeColor="text1"/>
          <w:sz w:val="28"/>
          <w:szCs w:val="28"/>
        </w:rPr>
        <w:t>При формировании политики пространственного развития Ленинградской области учтены магистральный транспортный каркас региона и крупные инвестиционные проекты (</w:t>
      </w:r>
      <w:r w:rsidRPr="006C72FD">
        <w:rPr>
          <w:rFonts w:ascii="Times New Roman" w:hAnsi="Times New Roman"/>
          <w:i/>
          <w:color w:val="000000" w:themeColor="text1"/>
          <w:sz w:val="28"/>
          <w:szCs w:val="28"/>
        </w:rPr>
        <w:t>рисунок 4.2</w:t>
      </w:r>
      <w:r w:rsidRPr="006C72FD">
        <w:rPr>
          <w:rFonts w:ascii="Times New Roman" w:hAnsi="Times New Roman"/>
          <w:bCs/>
          <w:color w:val="000000" w:themeColor="text1"/>
          <w:sz w:val="28"/>
          <w:szCs w:val="28"/>
        </w:rPr>
        <w:t>).</w:t>
      </w:r>
    </w:p>
    <w:p w14:paraId="3706AC31" w14:textId="77777777" w:rsidR="00B92911" w:rsidRPr="006C72FD" w:rsidRDefault="00B92911" w:rsidP="00331827">
      <w:pPr>
        <w:tabs>
          <w:tab w:val="left" w:pos="993"/>
        </w:tabs>
        <w:spacing w:after="0" w:line="240" w:lineRule="auto"/>
        <w:ind w:firstLine="709"/>
        <w:jc w:val="both"/>
        <w:rPr>
          <w:rFonts w:ascii="Times New Roman" w:hAnsi="Times New Roman"/>
          <w:color w:val="000000" w:themeColor="text1"/>
          <w:sz w:val="28"/>
          <w:szCs w:val="28"/>
        </w:rPr>
        <w:sectPr w:rsidR="00B92911" w:rsidRPr="006C72FD" w:rsidSect="005774AF">
          <w:footerReference w:type="default" r:id="rId12"/>
          <w:type w:val="nextColumn"/>
          <w:pgSz w:w="11906" w:h="16838"/>
          <w:pgMar w:top="1134" w:right="567" w:bottom="1134" w:left="1134" w:header="709" w:footer="0" w:gutter="0"/>
          <w:cols w:space="708"/>
          <w:titlePg/>
          <w:docGrid w:linePitch="360"/>
        </w:sectPr>
      </w:pPr>
    </w:p>
    <w:p w14:paraId="04830D89" w14:textId="461E608E" w:rsidR="00331827" w:rsidRPr="006C72FD" w:rsidRDefault="00A04E2A" w:rsidP="00331827">
      <w:pPr>
        <w:spacing w:after="0" w:line="240" w:lineRule="auto"/>
        <w:jc w:val="center"/>
        <w:rPr>
          <w:rFonts w:ascii="Times New Roman" w:hAnsi="Times New Roman"/>
          <w:sz w:val="28"/>
          <w:szCs w:val="28"/>
        </w:rPr>
      </w:pPr>
      <w:r w:rsidRPr="006C72FD">
        <w:rPr>
          <w:rFonts w:ascii="Times New Roman" w:hAnsi="Times New Roman"/>
          <w:noProof/>
          <w:sz w:val="28"/>
          <w:szCs w:val="28"/>
          <w:lang w:eastAsia="ru-RU"/>
        </w:rPr>
        <w:lastRenderedPageBreak/>
        <w:drawing>
          <wp:inline distT="0" distB="0" distL="0" distR="0" wp14:anchorId="166B0F70" wp14:editId="44806C01">
            <wp:extent cx="8546910" cy="5963479"/>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нирование млн НОВ.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45636" cy="5962590"/>
                    </a:xfrm>
                    <a:prstGeom prst="rect">
                      <a:avLst/>
                    </a:prstGeom>
                  </pic:spPr>
                </pic:pic>
              </a:graphicData>
            </a:graphic>
          </wp:inline>
        </w:drawing>
      </w:r>
    </w:p>
    <w:p w14:paraId="32AAE4BC" w14:textId="77777777" w:rsidR="00331827" w:rsidRPr="006C72FD" w:rsidRDefault="00331827" w:rsidP="00331827">
      <w:pPr>
        <w:tabs>
          <w:tab w:val="left" w:pos="993"/>
        </w:tabs>
        <w:spacing w:after="0" w:line="240" w:lineRule="auto"/>
        <w:jc w:val="center"/>
        <w:rPr>
          <w:rFonts w:ascii="Times New Roman" w:hAnsi="Times New Roman"/>
          <w:color w:val="000000" w:themeColor="text1"/>
          <w:sz w:val="26"/>
          <w:szCs w:val="26"/>
        </w:rPr>
      </w:pPr>
      <w:bookmarkStart w:id="25" w:name="_Toc4978959"/>
      <w:r w:rsidRPr="006C72FD">
        <w:rPr>
          <w:rFonts w:ascii="Times New Roman" w:hAnsi="Times New Roman"/>
          <w:color w:val="000000" w:themeColor="text1"/>
          <w:sz w:val="26"/>
          <w:szCs w:val="26"/>
        </w:rPr>
        <w:t>Рисунок 4.1. Зонирование территории Ленинградской области</w:t>
      </w:r>
    </w:p>
    <w:p w14:paraId="6115E154" w14:textId="77777777" w:rsidR="00331827" w:rsidRPr="006C72FD" w:rsidRDefault="00331827" w:rsidP="00331827">
      <w:pPr>
        <w:tabs>
          <w:tab w:val="left" w:pos="993"/>
        </w:tabs>
        <w:spacing w:after="0" w:line="240" w:lineRule="auto"/>
        <w:jc w:val="center"/>
        <w:rPr>
          <w:rFonts w:ascii="Times New Roman" w:hAnsi="Times New Roman"/>
          <w:color w:val="000000" w:themeColor="text1"/>
          <w:sz w:val="26"/>
          <w:szCs w:val="26"/>
        </w:rPr>
        <w:sectPr w:rsidR="00331827" w:rsidRPr="006C72FD" w:rsidSect="007F1276">
          <w:pgSz w:w="16838" w:h="11906" w:orient="landscape" w:code="9"/>
          <w:pgMar w:top="1134" w:right="1134" w:bottom="567" w:left="1134" w:header="284" w:footer="0" w:gutter="0"/>
          <w:cols w:space="708"/>
          <w:docGrid w:linePitch="360"/>
        </w:sectPr>
      </w:pPr>
    </w:p>
    <w:bookmarkEnd w:id="25"/>
    <w:p w14:paraId="760B5E01" w14:textId="6100A609" w:rsidR="00331827" w:rsidRPr="006C72FD" w:rsidRDefault="00331827" w:rsidP="00632049">
      <w:pPr>
        <w:tabs>
          <w:tab w:val="left" w:pos="993"/>
        </w:tabs>
        <w:spacing w:after="0" w:line="240" w:lineRule="auto"/>
        <w:jc w:val="right"/>
        <w:rPr>
          <w:rFonts w:ascii="Times New Roman" w:hAnsi="Times New Roman"/>
          <w:color w:val="000000" w:themeColor="text1"/>
        </w:rPr>
      </w:pPr>
      <w:r w:rsidRPr="006C72FD">
        <w:rPr>
          <w:rFonts w:ascii="Times New Roman" w:hAnsi="Times New Roman"/>
          <w:color w:val="000000" w:themeColor="text1"/>
        </w:rPr>
        <w:lastRenderedPageBreak/>
        <w:t>Таблица 3</w:t>
      </w:r>
    </w:p>
    <w:p w14:paraId="29518ACC" w14:textId="4739D59F" w:rsidR="008B7717" w:rsidRPr="006C72FD" w:rsidRDefault="00331827" w:rsidP="00632049">
      <w:pPr>
        <w:tabs>
          <w:tab w:val="left" w:pos="993"/>
        </w:tabs>
        <w:spacing w:after="0" w:line="240" w:lineRule="auto"/>
        <w:jc w:val="center"/>
        <w:rPr>
          <w:rFonts w:ascii="Times New Roman" w:hAnsi="Times New Roman"/>
          <w:color w:val="000000" w:themeColor="text1"/>
          <w:sz w:val="28"/>
          <w:szCs w:val="28"/>
        </w:rPr>
      </w:pPr>
      <w:r w:rsidRPr="006C72FD">
        <w:rPr>
          <w:rFonts w:ascii="Times New Roman" w:hAnsi="Times New Roman"/>
          <w:bCs/>
          <w:color w:val="000000" w:themeColor="text1"/>
          <w:sz w:val="26"/>
          <w:szCs w:val="26"/>
        </w:rPr>
        <w:t xml:space="preserve">Принципы управления отдельными территориями Ленинградской области и меры региональной пространственной политики </w:t>
      </w:r>
    </w:p>
    <w:tbl>
      <w:tblPr>
        <w:tblStyle w:val="aff"/>
        <w:tblW w:w="5000" w:type="pct"/>
        <w:tblLook w:val="04A0" w:firstRow="1" w:lastRow="0" w:firstColumn="1" w:lastColumn="0" w:noHBand="0" w:noVBand="1"/>
      </w:tblPr>
      <w:tblGrid>
        <w:gridCol w:w="2288"/>
        <w:gridCol w:w="3827"/>
        <w:gridCol w:w="8671"/>
      </w:tblGrid>
      <w:tr w:rsidR="0012480E" w:rsidRPr="006C72FD" w14:paraId="11A9E9A0" w14:textId="77777777" w:rsidTr="00243959">
        <w:tc>
          <w:tcPr>
            <w:tcW w:w="774" w:type="pct"/>
          </w:tcPr>
          <w:p w14:paraId="61C4EB54" w14:textId="793E22D6" w:rsidR="0012480E" w:rsidRPr="006C72FD" w:rsidRDefault="0012480E" w:rsidP="00350892">
            <w:pPr>
              <w:tabs>
                <w:tab w:val="left" w:pos="299"/>
                <w:tab w:val="left" w:pos="993"/>
              </w:tabs>
              <w:spacing w:after="0" w:line="240" w:lineRule="auto"/>
              <w:jc w:val="center"/>
              <w:rPr>
                <w:rFonts w:ascii="Times New Roman" w:hAnsi="Times New Roman"/>
                <w:b/>
                <w:bCs/>
                <w:sz w:val="26"/>
                <w:szCs w:val="26"/>
              </w:rPr>
            </w:pPr>
            <w:r w:rsidRPr="006C72FD">
              <w:rPr>
                <w:rFonts w:ascii="Times New Roman" w:hAnsi="Times New Roman"/>
                <w:b/>
                <w:bCs/>
                <w:sz w:val="26"/>
                <w:szCs w:val="26"/>
              </w:rPr>
              <w:t>Наименование зоны</w:t>
            </w:r>
          </w:p>
        </w:tc>
        <w:tc>
          <w:tcPr>
            <w:tcW w:w="1294" w:type="pct"/>
          </w:tcPr>
          <w:p w14:paraId="5A84F378" w14:textId="1B746398" w:rsidR="0012480E" w:rsidRPr="006C72FD" w:rsidRDefault="0012480E" w:rsidP="00350892">
            <w:pPr>
              <w:tabs>
                <w:tab w:val="left" w:pos="299"/>
                <w:tab w:val="left" w:pos="993"/>
              </w:tabs>
              <w:spacing w:after="0" w:line="240" w:lineRule="auto"/>
              <w:jc w:val="center"/>
              <w:rPr>
                <w:rFonts w:ascii="Times New Roman" w:hAnsi="Times New Roman"/>
                <w:b/>
                <w:bCs/>
                <w:sz w:val="26"/>
                <w:szCs w:val="26"/>
              </w:rPr>
            </w:pPr>
            <w:r w:rsidRPr="006C72FD">
              <w:rPr>
                <w:rFonts w:ascii="Times New Roman" w:hAnsi="Times New Roman"/>
                <w:b/>
                <w:bCs/>
                <w:sz w:val="26"/>
                <w:szCs w:val="26"/>
              </w:rPr>
              <w:t>Перечень муниципальных образований (территорий)</w:t>
            </w:r>
          </w:p>
        </w:tc>
        <w:tc>
          <w:tcPr>
            <w:tcW w:w="2932" w:type="pct"/>
          </w:tcPr>
          <w:p w14:paraId="397D2965" w14:textId="3E41F2CC" w:rsidR="0012480E" w:rsidRPr="006C72FD" w:rsidRDefault="0012480E" w:rsidP="00350892">
            <w:pPr>
              <w:tabs>
                <w:tab w:val="left" w:pos="299"/>
                <w:tab w:val="left" w:pos="529"/>
                <w:tab w:val="left" w:pos="993"/>
              </w:tabs>
              <w:spacing w:after="0" w:line="240" w:lineRule="auto"/>
              <w:jc w:val="center"/>
              <w:rPr>
                <w:rFonts w:ascii="Times New Roman" w:hAnsi="Times New Roman"/>
                <w:b/>
                <w:bCs/>
                <w:sz w:val="26"/>
                <w:szCs w:val="26"/>
              </w:rPr>
            </w:pPr>
            <w:r w:rsidRPr="006C72FD">
              <w:rPr>
                <w:rFonts w:ascii="Times New Roman" w:hAnsi="Times New Roman"/>
                <w:b/>
                <w:bCs/>
                <w:sz w:val="26"/>
                <w:szCs w:val="26"/>
              </w:rPr>
              <w:t>Принципы управления</w:t>
            </w:r>
            <w:r w:rsidR="007C7E10" w:rsidRPr="006C72FD">
              <w:rPr>
                <w:rFonts w:ascii="Times New Roman" w:hAnsi="Times New Roman"/>
                <w:b/>
                <w:bCs/>
                <w:sz w:val="26"/>
                <w:szCs w:val="26"/>
              </w:rPr>
              <w:t>, направления</w:t>
            </w:r>
            <w:r w:rsidRPr="006C72FD">
              <w:rPr>
                <w:rFonts w:ascii="Times New Roman" w:hAnsi="Times New Roman"/>
                <w:b/>
                <w:bCs/>
                <w:sz w:val="26"/>
                <w:szCs w:val="26"/>
              </w:rPr>
              <w:t xml:space="preserve"> и меры </w:t>
            </w:r>
            <w:r w:rsidR="00C669C5" w:rsidRPr="006C72FD">
              <w:rPr>
                <w:rFonts w:ascii="Times New Roman" w:hAnsi="Times New Roman"/>
                <w:b/>
                <w:bCs/>
                <w:sz w:val="26"/>
                <w:szCs w:val="26"/>
              </w:rPr>
              <w:t xml:space="preserve">региональной </w:t>
            </w:r>
            <w:r w:rsidRPr="006C72FD">
              <w:rPr>
                <w:rFonts w:ascii="Times New Roman" w:hAnsi="Times New Roman"/>
                <w:b/>
                <w:bCs/>
                <w:sz w:val="26"/>
                <w:szCs w:val="26"/>
              </w:rPr>
              <w:t>пространственной политики</w:t>
            </w:r>
          </w:p>
        </w:tc>
      </w:tr>
      <w:tr w:rsidR="0012480E" w:rsidRPr="006C72FD" w14:paraId="0DFAB929" w14:textId="77777777" w:rsidTr="0012480E">
        <w:tc>
          <w:tcPr>
            <w:tcW w:w="774" w:type="pct"/>
          </w:tcPr>
          <w:p w14:paraId="3E74621C" w14:textId="1BCBF311" w:rsidR="0012480E" w:rsidRPr="006C72FD" w:rsidRDefault="0012480E" w:rsidP="00350892">
            <w:pPr>
              <w:pStyle w:val="aff3"/>
              <w:numPr>
                <w:ilvl w:val="0"/>
                <w:numId w:val="33"/>
              </w:numPr>
              <w:tabs>
                <w:tab w:val="left" w:pos="299"/>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t>Зона агломерации</w:t>
            </w:r>
          </w:p>
        </w:tc>
        <w:tc>
          <w:tcPr>
            <w:tcW w:w="4226" w:type="pct"/>
            <w:gridSpan w:val="2"/>
          </w:tcPr>
          <w:p w14:paraId="11E4B4DA" w14:textId="030C44DE" w:rsidR="0012480E" w:rsidRPr="006C72FD" w:rsidRDefault="0012480E" w:rsidP="00350892">
            <w:pPr>
              <w:tabs>
                <w:tab w:val="left" w:pos="299"/>
                <w:tab w:val="left" w:pos="529"/>
                <w:tab w:val="left" w:pos="993"/>
              </w:tabs>
              <w:spacing w:after="0" w:line="240" w:lineRule="auto"/>
              <w:rPr>
                <w:rFonts w:ascii="Times New Roman" w:hAnsi="Times New Roman"/>
                <w:sz w:val="26"/>
                <w:szCs w:val="26"/>
              </w:rPr>
            </w:pPr>
            <w:r w:rsidRPr="006C72FD">
              <w:rPr>
                <w:rFonts w:ascii="Times New Roman" w:hAnsi="Times New Roman"/>
                <w:sz w:val="26"/>
                <w:szCs w:val="26"/>
              </w:rPr>
              <w:t xml:space="preserve">57 поселений в границах, определенных Концепцией совместного градостроительного развития Санкт-Петербурга и территории Ленинградской области (агломерация) на период до 2030 года и с перспективой до 2050 года </w:t>
            </w:r>
            <w:r w:rsidRPr="006C72FD">
              <w:rPr>
                <w:rStyle w:val="afc"/>
                <w:rFonts w:ascii="Times New Roman" w:hAnsi="Times New Roman"/>
                <w:sz w:val="26"/>
                <w:szCs w:val="26"/>
              </w:rPr>
              <w:footnoteReference w:id="39"/>
            </w:r>
          </w:p>
        </w:tc>
      </w:tr>
      <w:tr w:rsidR="0012480E" w:rsidRPr="006C72FD" w14:paraId="3ADB0E65" w14:textId="77777777" w:rsidTr="00243959">
        <w:tc>
          <w:tcPr>
            <w:tcW w:w="774" w:type="pct"/>
          </w:tcPr>
          <w:p w14:paraId="669E0294" w14:textId="1CD56246" w:rsidR="0012480E" w:rsidRPr="006C72FD" w:rsidRDefault="0012480E" w:rsidP="00350892">
            <w:pPr>
              <w:pStyle w:val="aff3"/>
              <w:numPr>
                <w:ilvl w:val="1"/>
                <w:numId w:val="33"/>
              </w:numPr>
              <w:tabs>
                <w:tab w:val="left" w:pos="299"/>
                <w:tab w:val="left" w:pos="567"/>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t>Зоны контролируемой урбанизации</w:t>
            </w:r>
            <w:r w:rsidRPr="006C72FD">
              <w:rPr>
                <w:rStyle w:val="afc"/>
                <w:rFonts w:ascii="Times New Roman" w:hAnsi="Times New Roman"/>
                <w:sz w:val="26"/>
                <w:szCs w:val="26"/>
              </w:rPr>
              <w:footnoteReference w:id="40"/>
            </w:r>
          </w:p>
        </w:tc>
        <w:tc>
          <w:tcPr>
            <w:tcW w:w="1294" w:type="pct"/>
          </w:tcPr>
          <w:p w14:paraId="56D5D9CE" w14:textId="08BABA70" w:rsidR="0012480E" w:rsidRPr="006C72FD" w:rsidRDefault="0012480E" w:rsidP="00350892">
            <w:pPr>
              <w:tabs>
                <w:tab w:val="left" w:pos="299"/>
                <w:tab w:val="left" w:pos="993"/>
              </w:tabs>
              <w:spacing w:after="0" w:line="240" w:lineRule="auto"/>
              <w:rPr>
                <w:rFonts w:ascii="Times New Roman" w:hAnsi="Times New Roman"/>
                <w:sz w:val="26"/>
                <w:szCs w:val="26"/>
              </w:rPr>
            </w:pPr>
            <w:r w:rsidRPr="006C72FD">
              <w:rPr>
                <w:rFonts w:ascii="Times New Roman" w:hAnsi="Times New Roman"/>
                <w:sz w:val="26"/>
                <w:szCs w:val="26"/>
              </w:rPr>
              <w:t>Поселения Ленинградской области, граничащие с Санкт-Петербургом</w:t>
            </w:r>
          </w:p>
        </w:tc>
        <w:tc>
          <w:tcPr>
            <w:tcW w:w="2932" w:type="pct"/>
          </w:tcPr>
          <w:p w14:paraId="3A23FA56" w14:textId="77777777" w:rsidR="0012480E" w:rsidRPr="006C72FD" w:rsidRDefault="0012480E" w:rsidP="00350892">
            <w:pPr>
              <w:pStyle w:val="aff3"/>
              <w:numPr>
                <w:ilvl w:val="0"/>
                <w:numId w:val="3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b/>
                <w:sz w:val="26"/>
                <w:szCs w:val="26"/>
              </w:rPr>
              <w:t>Планировочное структурирование 6 комплексных узлов градостроительного развития</w:t>
            </w:r>
            <w:r w:rsidRPr="006C72FD">
              <w:rPr>
                <w:rStyle w:val="afc"/>
                <w:rFonts w:ascii="Times New Roman" w:hAnsi="Times New Roman"/>
                <w:b/>
                <w:sz w:val="26"/>
                <w:szCs w:val="26"/>
              </w:rPr>
              <w:footnoteReference w:id="41"/>
            </w:r>
            <w:r w:rsidRPr="006C72FD">
              <w:rPr>
                <w:rFonts w:ascii="Times New Roman" w:hAnsi="Times New Roman"/>
                <w:b/>
                <w:sz w:val="26"/>
                <w:szCs w:val="26"/>
              </w:rPr>
              <w:t xml:space="preserve"> на границе с Санкт-Петербургом.</w:t>
            </w:r>
            <w:r w:rsidRPr="006C72FD">
              <w:rPr>
                <w:rFonts w:ascii="Times New Roman" w:hAnsi="Times New Roman"/>
                <w:sz w:val="26"/>
                <w:szCs w:val="26"/>
              </w:rPr>
              <w:t xml:space="preserve"> Выработка принципов и вариантов пространственного развития, подготовка предложений по реализации согласованной с Санкт-Петербургом  градостроительной политики:</w:t>
            </w:r>
          </w:p>
          <w:p w14:paraId="11477575" w14:textId="77777777" w:rsidR="0012480E" w:rsidRPr="006C72FD" w:rsidRDefault="0012480E" w:rsidP="002E62C1">
            <w:pPr>
              <w:pStyle w:val="aff3"/>
              <w:numPr>
                <w:ilvl w:val="0"/>
                <w:numId w:val="37"/>
              </w:numPr>
              <w:tabs>
                <w:tab w:val="left" w:pos="406"/>
                <w:tab w:val="left" w:pos="529"/>
                <w:tab w:val="left" w:pos="993"/>
              </w:tabs>
              <w:spacing w:after="0" w:line="240" w:lineRule="auto"/>
              <w:ind w:left="406"/>
              <w:rPr>
                <w:rFonts w:ascii="Times New Roman" w:hAnsi="Times New Roman"/>
                <w:sz w:val="26"/>
                <w:szCs w:val="26"/>
              </w:rPr>
            </w:pPr>
            <w:r w:rsidRPr="006C72FD">
              <w:rPr>
                <w:rFonts w:ascii="Times New Roman" w:hAnsi="Times New Roman"/>
                <w:sz w:val="26"/>
                <w:szCs w:val="26"/>
                <w:u w:val="single"/>
              </w:rPr>
              <w:t>г. Сертолово, Юкковское поселение</w:t>
            </w:r>
            <w:r w:rsidRPr="006C72FD">
              <w:rPr>
                <w:rFonts w:ascii="Times New Roman" w:hAnsi="Times New Roman"/>
                <w:sz w:val="26"/>
                <w:szCs w:val="26"/>
              </w:rPr>
              <w:t xml:space="preserve"> – градостроительное развитие с учетом разнообразных типов жилой, общественно-деловой и промышленной застройки, строительство вылетных транспортных магистралей для связи с Санкт-Петербургом, развитие рельсового транспорта для связи с Санкт-Петербургом, развитие ТПУ;</w:t>
            </w:r>
          </w:p>
          <w:p w14:paraId="7D71D687"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proofErr w:type="gramStart"/>
            <w:r w:rsidRPr="006C72FD">
              <w:rPr>
                <w:rFonts w:ascii="Times New Roman" w:hAnsi="Times New Roman"/>
                <w:sz w:val="26"/>
                <w:szCs w:val="26"/>
                <w:u w:val="single"/>
              </w:rPr>
              <w:t>г. Мурино, Бугровское поселение</w:t>
            </w:r>
            <w:r w:rsidRPr="006C72FD">
              <w:rPr>
                <w:rFonts w:ascii="Times New Roman" w:hAnsi="Times New Roman"/>
                <w:sz w:val="26"/>
                <w:szCs w:val="26"/>
              </w:rPr>
              <w:t xml:space="preserve"> – градостроительное развитие с учетом разнообразных типов жилой, общественно-деловой и промышленной застройки, создание условий для развития крупных районов деловой и общественной активности, строительство вылетных транспортных магистралей для связи с Санкт-Петербургом, хордовых дорожных связей (УДС, дорога Бугры – Мурино), развитие ТПУ, развитие рельсового транспорта для связи с Санкт-Петербургом, создание нового буферного парка между п. Бугры и п. Мурино, развитие</w:t>
            </w:r>
            <w:proofErr w:type="gramEnd"/>
            <w:r w:rsidRPr="006C72FD">
              <w:rPr>
                <w:rFonts w:ascii="Times New Roman" w:hAnsi="Times New Roman"/>
                <w:sz w:val="26"/>
                <w:szCs w:val="26"/>
              </w:rPr>
              <w:t xml:space="preserve"> лесопаркового зеленого пояса;</w:t>
            </w:r>
          </w:p>
          <w:p w14:paraId="133FEEC2" w14:textId="779ACC76"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proofErr w:type="gramStart"/>
            <w:r w:rsidRPr="006C72FD">
              <w:rPr>
                <w:rFonts w:ascii="Times New Roman" w:hAnsi="Times New Roman"/>
                <w:sz w:val="26"/>
                <w:szCs w:val="26"/>
                <w:u w:val="single"/>
              </w:rPr>
              <w:t xml:space="preserve">г. Кудрово, д. Новосаратовка, Заневское, Колтушское поселения – </w:t>
            </w:r>
            <w:r w:rsidRPr="006C72FD">
              <w:rPr>
                <w:rFonts w:ascii="Times New Roman" w:hAnsi="Times New Roman"/>
                <w:sz w:val="26"/>
                <w:szCs w:val="26"/>
              </w:rPr>
              <w:t xml:space="preserve">градостроительное развитие с учетом разнообразных типов жилой, общественно-деловой и промышленной застройки, создание условий </w:t>
            </w:r>
            <w:r w:rsidRPr="006C72FD">
              <w:rPr>
                <w:rFonts w:ascii="Times New Roman" w:hAnsi="Times New Roman"/>
                <w:sz w:val="26"/>
                <w:szCs w:val="26"/>
              </w:rPr>
              <w:lastRenderedPageBreak/>
              <w:t>для развития крупных районов деловой и общественной активности, строительство вылетных транспортных магистралей для связи с Санкт-Петербургом, развитие хордовых дорожных связей (УДС, дорога Всеволожск – Новое Девяткино), развитие рельсового транспорта для связи с Санкт-Петербургом, развитие ТПУ по принципу транзитно-ориентированного девелопмента, развитие лесопаркового</w:t>
            </w:r>
            <w:proofErr w:type="gramEnd"/>
            <w:r w:rsidRPr="006C72FD">
              <w:rPr>
                <w:rFonts w:ascii="Times New Roman" w:hAnsi="Times New Roman"/>
                <w:sz w:val="26"/>
                <w:szCs w:val="26"/>
              </w:rPr>
              <w:t xml:space="preserve"> зеленого пояса</w:t>
            </w:r>
            <w:r w:rsidR="00BC48FC" w:rsidRPr="006C72FD">
              <w:rPr>
                <w:rFonts w:ascii="Times New Roman" w:hAnsi="Times New Roman"/>
                <w:sz w:val="26"/>
                <w:szCs w:val="26"/>
              </w:rPr>
              <w:t xml:space="preserve">. Одно из ключевых ограничений градостроительного развития </w:t>
            </w:r>
            <w:r w:rsidR="00282B4A" w:rsidRPr="006C72FD">
              <w:rPr>
                <w:rFonts w:ascii="Times New Roman" w:hAnsi="Times New Roman"/>
                <w:sz w:val="26"/>
                <w:szCs w:val="26"/>
              </w:rPr>
              <w:t xml:space="preserve">территории </w:t>
            </w:r>
            <w:r w:rsidR="00BC48FC" w:rsidRPr="006C72FD">
              <w:rPr>
                <w:rFonts w:ascii="Times New Roman" w:hAnsi="Times New Roman"/>
                <w:sz w:val="26"/>
                <w:szCs w:val="26"/>
              </w:rPr>
              <w:t xml:space="preserve">определено решением Минкультуры Российской Федерации о создании достопримечательного места федерального значения «Колтушская возвышенность и Колтушское шоссе». В его границах должен соблюдаться установленный </w:t>
            </w:r>
            <w:r w:rsidR="00282B4A" w:rsidRPr="006C72FD">
              <w:rPr>
                <w:rFonts w:ascii="Times New Roman" w:hAnsi="Times New Roman"/>
                <w:sz w:val="26"/>
                <w:szCs w:val="26"/>
              </w:rPr>
              <w:t>режим</w:t>
            </w:r>
            <w:r w:rsidR="00BC48FC" w:rsidRPr="006C72FD">
              <w:rPr>
                <w:rFonts w:ascii="Times New Roman" w:hAnsi="Times New Roman"/>
                <w:sz w:val="26"/>
                <w:szCs w:val="26"/>
              </w:rPr>
              <w:t xml:space="preserve"> охраны территорий</w:t>
            </w:r>
            <w:r w:rsidRPr="006C72FD">
              <w:rPr>
                <w:rFonts w:ascii="Times New Roman" w:hAnsi="Times New Roman"/>
                <w:sz w:val="26"/>
                <w:szCs w:val="26"/>
              </w:rPr>
              <w:t>;</w:t>
            </w:r>
          </w:p>
          <w:p w14:paraId="16B749BE"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proofErr w:type="spellStart"/>
            <w:r w:rsidRPr="006C72FD">
              <w:rPr>
                <w:rFonts w:ascii="Times New Roman" w:hAnsi="Times New Roman"/>
                <w:sz w:val="26"/>
                <w:szCs w:val="26"/>
                <w:u w:val="single"/>
              </w:rPr>
              <w:t>Тельмановское</w:t>
            </w:r>
            <w:proofErr w:type="spellEnd"/>
            <w:r w:rsidRPr="006C72FD">
              <w:rPr>
                <w:rFonts w:ascii="Times New Roman" w:hAnsi="Times New Roman"/>
                <w:sz w:val="26"/>
                <w:szCs w:val="26"/>
                <w:u w:val="single"/>
              </w:rPr>
              <w:t xml:space="preserve">, Федоровское, </w:t>
            </w:r>
            <w:proofErr w:type="spellStart"/>
            <w:r w:rsidRPr="006C72FD">
              <w:rPr>
                <w:rFonts w:ascii="Times New Roman" w:hAnsi="Times New Roman"/>
                <w:sz w:val="26"/>
                <w:szCs w:val="26"/>
                <w:u w:val="single"/>
              </w:rPr>
              <w:t>Красноборское</w:t>
            </w:r>
            <w:proofErr w:type="spellEnd"/>
            <w:r w:rsidRPr="006C72FD">
              <w:rPr>
                <w:rFonts w:ascii="Times New Roman" w:hAnsi="Times New Roman"/>
                <w:sz w:val="26"/>
                <w:szCs w:val="26"/>
                <w:u w:val="single"/>
              </w:rPr>
              <w:t xml:space="preserve"> поселения –</w:t>
            </w:r>
            <w:r w:rsidRPr="006C72FD">
              <w:rPr>
                <w:rFonts w:ascii="Times New Roman" w:hAnsi="Times New Roman"/>
                <w:sz w:val="26"/>
                <w:szCs w:val="26"/>
              </w:rPr>
              <w:t xml:space="preserve"> градостроительное развитие с учетом разнообразных типов жилой, общественно-деловой и промышленной застройки, размещение крупных логистических комплексов;</w:t>
            </w:r>
          </w:p>
          <w:p w14:paraId="1094B985"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Виллозское, Аннинское, Лаголовское поселения –</w:t>
            </w:r>
            <w:r w:rsidRPr="006C72FD">
              <w:rPr>
                <w:rFonts w:ascii="Times New Roman" w:hAnsi="Times New Roman"/>
                <w:sz w:val="26"/>
                <w:szCs w:val="26"/>
              </w:rPr>
              <w:t xml:space="preserve"> градостроительное развитие с учетом разнообразных типов жилой, общественно-деловой и промышленной застройки, строительство глубокого обхода г. Красное Село (Новоселье – Телези);</w:t>
            </w:r>
          </w:p>
          <w:p w14:paraId="349DDF56"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Пениковское, Низинское, Ропшинское, Аннинское (п. Новоселье) поселения –</w:t>
            </w:r>
            <w:r w:rsidRPr="006C72FD">
              <w:rPr>
                <w:rFonts w:ascii="Times New Roman" w:hAnsi="Times New Roman"/>
                <w:sz w:val="26"/>
                <w:szCs w:val="26"/>
              </w:rPr>
              <w:t xml:space="preserve"> градостроительное развитие с учетом ограничений по условиям охраны объектов культурного наследия, ограничение высотности – мал</w:t>
            </w:r>
            <w:proofErr w:type="gramStart"/>
            <w:r w:rsidRPr="006C72FD">
              <w:rPr>
                <w:rFonts w:ascii="Times New Roman" w:hAnsi="Times New Roman"/>
                <w:sz w:val="26"/>
                <w:szCs w:val="26"/>
              </w:rPr>
              <w:t>о-</w:t>
            </w:r>
            <w:proofErr w:type="gramEnd"/>
            <w:r w:rsidRPr="006C72FD">
              <w:rPr>
                <w:rFonts w:ascii="Times New Roman" w:hAnsi="Times New Roman"/>
                <w:sz w:val="26"/>
                <w:szCs w:val="26"/>
              </w:rPr>
              <w:t xml:space="preserve"> и среднеэтажная застройка</w:t>
            </w:r>
          </w:p>
          <w:p w14:paraId="278DACAD" w14:textId="77777777" w:rsidR="0012480E" w:rsidRPr="006C72FD" w:rsidRDefault="0012480E" w:rsidP="00350892">
            <w:pPr>
              <w:pStyle w:val="aff3"/>
              <w:numPr>
                <w:ilvl w:val="0"/>
                <w:numId w:val="3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Разработка единых комплексных проектов</w:t>
            </w:r>
            <w:r w:rsidRPr="006C72FD">
              <w:rPr>
                <w:rStyle w:val="afc"/>
                <w:rFonts w:ascii="Times New Roman" w:hAnsi="Times New Roman"/>
                <w:sz w:val="26"/>
                <w:szCs w:val="26"/>
              </w:rPr>
              <w:footnoteReference w:id="42"/>
            </w:r>
            <w:r w:rsidRPr="006C72FD">
              <w:rPr>
                <w:rFonts w:ascii="Times New Roman" w:hAnsi="Times New Roman"/>
                <w:sz w:val="26"/>
                <w:szCs w:val="26"/>
              </w:rPr>
              <w:t xml:space="preserve"> с последующим внесением корректировок в документы территориального планирования, реализация единых комплексных проектов.</w:t>
            </w:r>
          </w:p>
          <w:p w14:paraId="012638CD" w14:textId="77777777" w:rsidR="0012480E" w:rsidRPr="006C72FD" w:rsidRDefault="0012480E" w:rsidP="00350892">
            <w:pPr>
              <w:pStyle w:val="aff3"/>
              <w:numPr>
                <w:ilvl w:val="0"/>
                <w:numId w:val="3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lastRenderedPageBreak/>
              <w:t xml:space="preserve">Проработка конкретных градостроительных решений по повышению эффективности использования территорий, реализации градостроительного потенциала путем застройки земель сельскохозяйственного назначения, формирования системы озелененных территорий, создания зеленых насаждений общего пользования (городские парки), в </w:t>
            </w:r>
            <w:proofErr w:type="spellStart"/>
            <w:r w:rsidRPr="006C72FD">
              <w:rPr>
                <w:rFonts w:ascii="Times New Roman" w:hAnsi="Times New Roman"/>
                <w:sz w:val="26"/>
                <w:szCs w:val="26"/>
              </w:rPr>
              <w:t>т.ч</w:t>
            </w:r>
            <w:proofErr w:type="spellEnd"/>
            <w:r w:rsidRPr="006C72FD">
              <w:rPr>
                <w:rFonts w:ascii="Times New Roman" w:hAnsi="Times New Roman"/>
                <w:sz w:val="26"/>
                <w:szCs w:val="26"/>
              </w:rPr>
              <w:t>. вынос предприятий АПК (пригородный тип сельского хозяйства) с площадок градостроительного развития в зону равновесия.</w:t>
            </w:r>
          </w:p>
          <w:p w14:paraId="325DBCAE" w14:textId="5A1921D7" w:rsidR="0012480E" w:rsidRPr="006C72FD" w:rsidRDefault="0012480E" w:rsidP="00350892">
            <w:pPr>
              <w:pStyle w:val="aff3"/>
              <w:numPr>
                <w:ilvl w:val="0"/>
                <w:numId w:val="3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Согласование с Санкт-Петербургом сбалансированных расчетных показателей обеспеченности объектами социальной инфраструктуры в границах населенных пунктов: п. Бугры, д. Заневка, г. Кудрово, г.п. </w:t>
            </w:r>
            <w:proofErr w:type="gramStart"/>
            <w:r w:rsidRPr="006C72FD">
              <w:rPr>
                <w:rFonts w:ascii="Times New Roman" w:hAnsi="Times New Roman"/>
                <w:sz w:val="26"/>
                <w:szCs w:val="26"/>
              </w:rPr>
              <w:t>Янино-1, д. </w:t>
            </w:r>
            <w:proofErr w:type="spellStart"/>
            <w:r w:rsidRPr="006C72FD">
              <w:rPr>
                <w:rFonts w:ascii="Times New Roman" w:hAnsi="Times New Roman"/>
                <w:sz w:val="26"/>
                <w:szCs w:val="26"/>
              </w:rPr>
              <w:t>Лаврики</w:t>
            </w:r>
            <w:proofErr w:type="spellEnd"/>
            <w:r w:rsidRPr="006C72FD">
              <w:rPr>
                <w:rFonts w:ascii="Times New Roman" w:hAnsi="Times New Roman"/>
                <w:sz w:val="26"/>
                <w:szCs w:val="26"/>
              </w:rPr>
              <w:t>, г. </w:t>
            </w:r>
            <w:proofErr w:type="spellStart"/>
            <w:r w:rsidRPr="006C72FD">
              <w:rPr>
                <w:rFonts w:ascii="Times New Roman" w:hAnsi="Times New Roman"/>
                <w:sz w:val="26"/>
                <w:szCs w:val="26"/>
              </w:rPr>
              <w:t>Мурино</w:t>
            </w:r>
            <w:proofErr w:type="spellEnd"/>
            <w:r w:rsidRPr="006C72FD">
              <w:rPr>
                <w:rFonts w:ascii="Times New Roman" w:hAnsi="Times New Roman"/>
                <w:sz w:val="26"/>
                <w:szCs w:val="26"/>
              </w:rPr>
              <w:t xml:space="preserve">, д. Новое Девяткино, д. Новосаратовка,                   г. Всеволожск, п. </w:t>
            </w:r>
            <w:proofErr w:type="spellStart"/>
            <w:r w:rsidRPr="006C72FD">
              <w:rPr>
                <w:rFonts w:ascii="Times New Roman" w:hAnsi="Times New Roman"/>
                <w:sz w:val="26"/>
                <w:szCs w:val="26"/>
              </w:rPr>
              <w:t>Ковалёво</w:t>
            </w:r>
            <w:proofErr w:type="spellEnd"/>
            <w:r w:rsidRPr="006C72FD">
              <w:rPr>
                <w:rFonts w:ascii="Times New Roman" w:hAnsi="Times New Roman"/>
                <w:sz w:val="26"/>
                <w:szCs w:val="26"/>
              </w:rPr>
              <w:t>, г. Сертолово, г.п.</w:t>
            </w:r>
            <w:proofErr w:type="gramEnd"/>
            <w:r w:rsidRPr="006C72FD">
              <w:rPr>
                <w:rFonts w:ascii="Times New Roman" w:hAnsi="Times New Roman"/>
                <w:sz w:val="26"/>
                <w:szCs w:val="26"/>
              </w:rPr>
              <w:t> Новоселье, п. Аннино, п. Новогорелов</w:t>
            </w:r>
            <w:r w:rsidR="00285074" w:rsidRPr="006C72FD">
              <w:rPr>
                <w:rFonts w:ascii="Times New Roman" w:hAnsi="Times New Roman"/>
                <w:sz w:val="26"/>
                <w:szCs w:val="26"/>
              </w:rPr>
              <w:t xml:space="preserve">о, д. </w:t>
            </w:r>
            <w:proofErr w:type="spellStart"/>
            <w:r w:rsidR="00285074" w:rsidRPr="006C72FD">
              <w:rPr>
                <w:rFonts w:ascii="Times New Roman" w:hAnsi="Times New Roman"/>
                <w:sz w:val="26"/>
                <w:szCs w:val="26"/>
              </w:rPr>
              <w:t>Лаголово</w:t>
            </w:r>
            <w:proofErr w:type="spellEnd"/>
            <w:r w:rsidR="00285074" w:rsidRPr="006C72FD">
              <w:rPr>
                <w:rFonts w:ascii="Times New Roman" w:hAnsi="Times New Roman"/>
                <w:sz w:val="26"/>
                <w:szCs w:val="26"/>
              </w:rPr>
              <w:t xml:space="preserve">, п. им. Тельмана, </w:t>
            </w:r>
            <w:proofErr w:type="spellStart"/>
            <w:r w:rsidR="00285074" w:rsidRPr="006C72FD">
              <w:rPr>
                <w:rFonts w:ascii="Times New Roman" w:hAnsi="Times New Roman"/>
                <w:sz w:val="26"/>
                <w:szCs w:val="26"/>
              </w:rPr>
              <w:t>с</w:t>
            </w:r>
            <w:proofErr w:type="gramStart"/>
            <w:r w:rsidR="00285074" w:rsidRPr="006C72FD">
              <w:rPr>
                <w:rFonts w:ascii="Times New Roman" w:hAnsi="Times New Roman"/>
                <w:sz w:val="26"/>
                <w:szCs w:val="26"/>
              </w:rPr>
              <w:t>.П</w:t>
            </w:r>
            <w:proofErr w:type="gramEnd"/>
            <w:r w:rsidR="00285074" w:rsidRPr="006C72FD">
              <w:rPr>
                <w:rFonts w:ascii="Times New Roman" w:hAnsi="Times New Roman"/>
                <w:sz w:val="26"/>
                <w:szCs w:val="26"/>
              </w:rPr>
              <w:t>авлово</w:t>
            </w:r>
            <w:proofErr w:type="spellEnd"/>
            <w:r w:rsidR="00285074" w:rsidRPr="006C72FD">
              <w:rPr>
                <w:rFonts w:ascii="Times New Roman" w:hAnsi="Times New Roman"/>
                <w:sz w:val="26"/>
                <w:szCs w:val="26"/>
              </w:rPr>
              <w:t xml:space="preserve">, </w:t>
            </w:r>
            <w:proofErr w:type="spellStart"/>
            <w:r w:rsidR="00285074" w:rsidRPr="006C72FD">
              <w:rPr>
                <w:rFonts w:ascii="Times New Roman" w:hAnsi="Times New Roman"/>
                <w:sz w:val="26"/>
                <w:szCs w:val="26"/>
              </w:rPr>
              <w:t>д.Старая</w:t>
            </w:r>
            <w:proofErr w:type="spellEnd"/>
            <w:r w:rsidR="00285074" w:rsidRPr="006C72FD">
              <w:rPr>
                <w:rFonts w:ascii="Times New Roman" w:hAnsi="Times New Roman"/>
                <w:sz w:val="26"/>
                <w:szCs w:val="26"/>
              </w:rPr>
              <w:t>.</w:t>
            </w:r>
          </w:p>
          <w:p w14:paraId="6408A627" w14:textId="511C3F7F" w:rsidR="0012480E" w:rsidRPr="006C72FD" w:rsidRDefault="0012480E" w:rsidP="00350892">
            <w:pPr>
              <w:pStyle w:val="aff3"/>
              <w:numPr>
                <w:ilvl w:val="0"/>
                <w:numId w:val="3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Форсированное развитие социальной инфраструктуры с учетом текущей и прогнозируемой потребностей населения.</w:t>
            </w:r>
          </w:p>
        </w:tc>
      </w:tr>
      <w:tr w:rsidR="0012480E" w:rsidRPr="006C72FD" w14:paraId="292664E5" w14:textId="77777777" w:rsidTr="00243959">
        <w:tc>
          <w:tcPr>
            <w:tcW w:w="774" w:type="pct"/>
          </w:tcPr>
          <w:p w14:paraId="00C40592" w14:textId="0355D7AB" w:rsidR="0012480E" w:rsidRPr="006C72FD" w:rsidRDefault="0012480E" w:rsidP="00350892">
            <w:pPr>
              <w:pStyle w:val="aff3"/>
              <w:numPr>
                <w:ilvl w:val="1"/>
                <w:numId w:val="33"/>
              </w:numPr>
              <w:tabs>
                <w:tab w:val="left" w:pos="299"/>
                <w:tab w:val="left" w:pos="567"/>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lastRenderedPageBreak/>
              <w:t>Подцентры  агломерации</w:t>
            </w:r>
            <w:r w:rsidRPr="006C72FD">
              <w:rPr>
                <w:rStyle w:val="afc"/>
                <w:rFonts w:ascii="Times New Roman" w:hAnsi="Times New Roman"/>
                <w:sz w:val="26"/>
                <w:szCs w:val="26"/>
              </w:rPr>
              <w:footnoteReference w:id="43"/>
            </w:r>
          </w:p>
        </w:tc>
        <w:tc>
          <w:tcPr>
            <w:tcW w:w="1294" w:type="pct"/>
          </w:tcPr>
          <w:p w14:paraId="7B167373" w14:textId="6F057FB4" w:rsidR="0012480E" w:rsidRPr="006C72FD" w:rsidRDefault="0012480E" w:rsidP="00350892">
            <w:pPr>
              <w:tabs>
                <w:tab w:val="left" w:pos="299"/>
                <w:tab w:val="left" w:pos="993"/>
              </w:tabs>
              <w:spacing w:after="0" w:line="240" w:lineRule="auto"/>
              <w:rPr>
                <w:rFonts w:ascii="Times New Roman" w:hAnsi="Times New Roman"/>
                <w:sz w:val="26"/>
                <w:szCs w:val="26"/>
              </w:rPr>
            </w:pPr>
            <w:proofErr w:type="gramStart"/>
            <w:r w:rsidRPr="006C72FD">
              <w:rPr>
                <w:rFonts w:ascii="Times New Roman" w:hAnsi="Times New Roman"/>
                <w:sz w:val="26"/>
                <w:szCs w:val="26"/>
              </w:rPr>
              <w:t>г. Гатчина (с п. Новый Свет, д. Малое Верево, п. Пудость), г. Тосно, г. Кировск (с г.п.</w:t>
            </w:r>
            <w:proofErr w:type="gramEnd"/>
            <w:r w:rsidRPr="006C72FD">
              <w:rPr>
                <w:rFonts w:ascii="Times New Roman" w:hAnsi="Times New Roman"/>
                <w:sz w:val="26"/>
                <w:szCs w:val="26"/>
              </w:rPr>
              <w:t> </w:t>
            </w:r>
            <w:proofErr w:type="gramStart"/>
            <w:r w:rsidRPr="006C72FD">
              <w:rPr>
                <w:rFonts w:ascii="Times New Roman" w:hAnsi="Times New Roman"/>
                <w:sz w:val="26"/>
                <w:szCs w:val="26"/>
              </w:rPr>
              <w:t xml:space="preserve">Павлово, г. Шлиссельбург), г. Всеволожск, г. Сосновый Бор, </w:t>
            </w:r>
            <w:r w:rsidR="000800E4" w:rsidRPr="006C72FD">
              <w:rPr>
                <w:rFonts w:ascii="Times New Roman" w:hAnsi="Times New Roman"/>
                <w:sz w:val="26"/>
                <w:szCs w:val="26"/>
              </w:rPr>
              <w:t xml:space="preserve">в отдаленной перспективе </w:t>
            </w:r>
            <w:r w:rsidRPr="006C72FD">
              <w:rPr>
                <w:rFonts w:ascii="Times New Roman" w:hAnsi="Times New Roman"/>
                <w:sz w:val="26"/>
                <w:szCs w:val="26"/>
              </w:rPr>
              <w:t>Первомайское сельское поселение (п. Огоньки</w:t>
            </w:r>
            <w:r w:rsidRPr="006C72FD">
              <w:rPr>
                <w:rStyle w:val="afc"/>
                <w:rFonts w:ascii="Times New Roman" w:hAnsi="Times New Roman"/>
                <w:sz w:val="26"/>
                <w:szCs w:val="26"/>
              </w:rPr>
              <w:footnoteReference w:id="44"/>
            </w:r>
            <w:r w:rsidRPr="006C72FD">
              <w:rPr>
                <w:rFonts w:ascii="Times New Roman" w:hAnsi="Times New Roman"/>
                <w:sz w:val="26"/>
                <w:szCs w:val="26"/>
              </w:rPr>
              <w:t>)</w:t>
            </w:r>
            <w:proofErr w:type="gramEnd"/>
          </w:p>
        </w:tc>
        <w:tc>
          <w:tcPr>
            <w:tcW w:w="2932" w:type="pct"/>
          </w:tcPr>
          <w:p w14:paraId="5A313916"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Создание функционально-самодостаточных городских центров с населением от 50 до 150 тыс. человек: </w:t>
            </w:r>
            <w:proofErr w:type="gramStart"/>
            <w:r w:rsidRPr="006C72FD">
              <w:rPr>
                <w:rFonts w:ascii="Times New Roman" w:hAnsi="Times New Roman"/>
                <w:sz w:val="26"/>
                <w:szCs w:val="26"/>
              </w:rPr>
              <w:t>Гатчина (с п. Новый Свет, д. Малое Верево, п. Пудость) – до 150 тыс. человек, Тосно – 50 тыс. человек, Павлово – Кировск – Шлиссельбург – от 50 тыс. человек, Всеволожск – до 100 тыс. человек, Сосновый Бор – 75 тыс. человек.</w:t>
            </w:r>
            <w:proofErr w:type="gramEnd"/>
          </w:p>
          <w:p w14:paraId="2D67D942"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Усиление базовой экономической функции центров или её смена (управление, наука, образование). Создание </w:t>
            </w:r>
            <w:proofErr w:type="gramStart"/>
            <w:r w:rsidRPr="006C72FD">
              <w:rPr>
                <w:rFonts w:ascii="Times New Roman" w:hAnsi="Times New Roman"/>
                <w:sz w:val="26"/>
                <w:szCs w:val="26"/>
              </w:rPr>
              <w:t>уникальных</w:t>
            </w:r>
            <w:proofErr w:type="gramEnd"/>
            <w:r w:rsidRPr="006C72FD">
              <w:rPr>
                <w:rFonts w:ascii="Times New Roman" w:hAnsi="Times New Roman"/>
                <w:sz w:val="26"/>
                <w:szCs w:val="26"/>
              </w:rPr>
              <w:t xml:space="preserve"> отраслевых подцентров постиндустриальной занятости. Развитие коммерческой, общественной и иной инфраструктуры городов, которая будет поддерживать развитие выбранных направлений специализации (технопарки, учреждения профессионального образования, офисные </w:t>
            </w:r>
            <w:r w:rsidRPr="006C72FD">
              <w:rPr>
                <w:rFonts w:ascii="Times New Roman" w:hAnsi="Times New Roman"/>
                <w:sz w:val="26"/>
                <w:szCs w:val="26"/>
              </w:rPr>
              <w:lastRenderedPageBreak/>
              <w:t xml:space="preserve">центры, </w:t>
            </w:r>
            <w:proofErr w:type="gramStart"/>
            <w:r w:rsidRPr="006C72FD">
              <w:rPr>
                <w:rFonts w:ascii="Times New Roman" w:hAnsi="Times New Roman"/>
                <w:sz w:val="26"/>
                <w:szCs w:val="26"/>
              </w:rPr>
              <w:t>бизнес-инкубаторы</w:t>
            </w:r>
            <w:proofErr w:type="gramEnd"/>
            <w:r w:rsidRPr="006C72FD">
              <w:rPr>
                <w:rFonts w:ascii="Times New Roman" w:hAnsi="Times New Roman"/>
                <w:sz w:val="26"/>
                <w:szCs w:val="26"/>
              </w:rPr>
              <w:t>).</w:t>
            </w:r>
          </w:p>
          <w:p w14:paraId="040691C5"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Последовательное формирование обратного потока трудовой маятниковой миграции. </w:t>
            </w:r>
            <w:proofErr w:type="gramStart"/>
            <w:r w:rsidRPr="006C72FD">
              <w:rPr>
                <w:rFonts w:ascii="Times New Roman" w:hAnsi="Times New Roman"/>
                <w:sz w:val="26"/>
                <w:szCs w:val="26"/>
              </w:rPr>
              <w:t>Формирование разнообразного рынка труда, в т. ч. создание рабочих мест как в производственном (в частности, наполнение индустриальных парков и индустриальных зон в соответствии с выбранными направлениями специализации), так и в третичном секторе экономики - создание в городах самодостаточных центров занятости, торговли и досуга для усиления функционального разнообразия.</w:t>
            </w:r>
            <w:proofErr w:type="gramEnd"/>
          </w:p>
          <w:p w14:paraId="0B12EF69"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Акцент на развитие комфортной городской среды, благоустройство, обеспечение городских центров оптимальным набором социально-культурно-бытовых объектов.</w:t>
            </w:r>
          </w:p>
          <w:p w14:paraId="70775580"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Развитие качественного и разнообразного предложения на рынке жилья.</w:t>
            </w:r>
          </w:p>
          <w:p w14:paraId="2D17FED8"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Оптимальная транспортная доступность до ядра агломерации (центральной части Санкт-Петербурга) и связь с другими прилегающими территориями. </w:t>
            </w:r>
          </w:p>
          <w:p w14:paraId="0C987B2A"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Развитие хордовых (полукольцевых) транспортных связей и обеспечение устойчивого пассажирского сообщения между подцентрами агломерации, радиальными сегментами агломерации.</w:t>
            </w:r>
          </w:p>
          <w:p w14:paraId="50B9B3CD" w14:textId="77777777"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Расширение границы агломерации в направлении Соснового Бора (с включением городского округа и </w:t>
            </w:r>
            <w:proofErr w:type="spellStart"/>
            <w:r w:rsidRPr="006C72FD">
              <w:rPr>
                <w:rFonts w:ascii="Times New Roman" w:hAnsi="Times New Roman"/>
                <w:sz w:val="26"/>
                <w:szCs w:val="26"/>
              </w:rPr>
              <w:t>Лебяженского</w:t>
            </w:r>
            <w:proofErr w:type="spellEnd"/>
            <w:r w:rsidRPr="006C72FD">
              <w:rPr>
                <w:rFonts w:ascii="Times New Roman" w:hAnsi="Times New Roman"/>
                <w:sz w:val="26"/>
                <w:szCs w:val="26"/>
              </w:rPr>
              <w:t xml:space="preserve"> городского поселения) с учетом мероприятий по развитию транспортной инфраструктуры.</w:t>
            </w:r>
          </w:p>
          <w:p w14:paraId="33C1B415" w14:textId="7F33AC7D" w:rsidR="0012480E" w:rsidRPr="006C72FD" w:rsidRDefault="0012480E" w:rsidP="00350892">
            <w:pPr>
              <w:pStyle w:val="12"/>
              <w:numPr>
                <w:ilvl w:val="0"/>
                <w:numId w:val="14"/>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Формирование нового градостроительного узла (северо-западного подцентра агломерации) в Выборгском районе (п. Огоньки) с концентрацией на развитии логистической, производственной и общественно-деловой деятельности.</w:t>
            </w:r>
          </w:p>
        </w:tc>
      </w:tr>
      <w:tr w:rsidR="0012480E" w:rsidRPr="006C72FD" w14:paraId="18F233CB" w14:textId="77777777" w:rsidTr="00243959">
        <w:tc>
          <w:tcPr>
            <w:tcW w:w="774" w:type="pct"/>
          </w:tcPr>
          <w:p w14:paraId="40F961CF" w14:textId="06A1E0B3" w:rsidR="0012480E" w:rsidRPr="006C72FD" w:rsidRDefault="0012480E" w:rsidP="002E62C1">
            <w:pPr>
              <w:pStyle w:val="aff3"/>
              <w:numPr>
                <w:ilvl w:val="1"/>
                <w:numId w:val="33"/>
              </w:numPr>
              <w:tabs>
                <w:tab w:val="left" w:pos="284"/>
                <w:tab w:val="left" w:pos="561"/>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lastRenderedPageBreak/>
              <w:t>Другие территория агломерации</w:t>
            </w:r>
          </w:p>
        </w:tc>
        <w:tc>
          <w:tcPr>
            <w:tcW w:w="1294" w:type="pct"/>
          </w:tcPr>
          <w:p w14:paraId="3A2A1A04" w14:textId="2EFDE758" w:rsidR="0012480E" w:rsidRPr="006C72FD" w:rsidRDefault="0012480E" w:rsidP="00350892">
            <w:pPr>
              <w:tabs>
                <w:tab w:val="left" w:pos="299"/>
                <w:tab w:val="left" w:pos="993"/>
              </w:tabs>
              <w:spacing w:after="0" w:line="240" w:lineRule="auto"/>
              <w:rPr>
                <w:rFonts w:ascii="Times New Roman" w:hAnsi="Times New Roman"/>
                <w:sz w:val="26"/>
                <w:szCs w:val="26"/>
              </w:rPr>
            </w:pPr>
            <w:r w:rsidRPr="006C72FD">
              <w:rPr>
                <w:rFonts w:ascii="Times New Roman" w:hAnsi="Times New Roman"/>
                <w:sz w:val="26"/>
                <w:szCs w:val="26"/>
              </w:rPr>
              <w:t>Выборгский, Всеволожский, Кировский, Тосненский, Гатчинский, Ломоносовский районы</w:t>
            </w:r>
          </w:p>
        </w:tc>
        <w:tc>
          <w:tcPr>
            <w:tcW w:w="2932" w:type="pct"/>
          </w:tcPr>
          <w:p w14:paraId="030A78CE" w14:textId="77777777" w:rsidR="0012480E" w:rsidRPr="006C72FD" w:rsidRDefault="0012480E" w:rsidP="00350892">
            <w:pPr>
              <w:pStyle w:val="aff3"/>
              <w:numPr>
                <w:ilvl w:val="0"/>
                <w:numId w:val="35"/>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Запрет на расширение границ населенных пунктов.</w:t>
            </w:r>
          </w:p>
          <w:p w14:paraId="43C934A7" w14:textId="77777777" w:rsidR="0012480E" w:rsidRPr="006C72FD" w:rsidRDefault="0012480E" w:rsidP="00350892">
            <w:pPr>
              <w:pStyle w:val="aff3"/>
              <w:numPr>
                <w:ilvl w:val="0"/>
                <w:numId w:val="35"/>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Жилищное строительство в формате ИЖС и малоэтажной застройки;</w:t>
            </w:r>
          </w:p>
          <w:p w14:paraId="18F5BEE4" w14:textId="77777777" w:rsidR="0012480E" w:rsidRPr="006C72FD" w:rsidRDefault="0012480E" w:rsidP="00350892">
            <w:pPr>
              <w:pStyle w:val="aff3"/>
              <w:numPr>
                <w:ilvl w:val="0"/>
                <w:numId w:val="35"/>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Закрепление в РНГП доли соответствующей застройки в общем объеме нового строительства.</w:t>
            </w:r>
          </w:p>
          <w:p w14:paraId="514681E6" w14:textId="26A9019A" w:rsidR="0012480E" w:rsidRPr="006C72FD" w:rsidRDefault="0012480E" w:rsidP="00350892">
            <w:pPr>
              <w:pStyle w:val="aff3"/>
              <w:numPr>
                <w:ilvl w:val="0"/>
                <w:numId w:val="35"/>
              </w:numPr>
              <w:tabs>
                <w:tab w:val="left" w:pos="299"/>
                <w:tab w:val="left" w:pos="529"/>
                <w:tab w:val="left" w:pos="993"/>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Расширение утвержденной границы агломерации в южном направлении (Сиверский, Вырица) с учетом перспективного развития транспортной инфраструктуры.</w:t>
            </w:r>
          </w:p>
        </w:tc>
      </w:tr>
      <w:tr w:rsidR="0012480E" w:rsidRPr="006C72FD" w14:paraId="0B744D98" w14:textId="77777777" w:rsidTr="00243959">
        <w:tc>
          <w:tcPr>
            <w:tcW w:w="774" w:type="pct"/>
          </w:tcPr>
          <w:p w14:paraId="3CAF4371" w14:textId="77777777" w:rsidR="0012480E" w:rsidRPr="006C72FD" w:rsidRDefault="0012480E" w:rsidP="002E62C1">
            <w:pPr>
              <w:pStyle w:val="aff3"/>
              <w:numPr>
                <w:ilvl w:val="0"/>
                <w:numId w:val="33"/>
              </w:numPr>
              <w:tabs>
                <w:tab w:val="left" w:pos="284"/>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lastRenderedPageBreak/>
              <w:t>Точки роста</w:t>
            </w:r>
          </w:p>
          <w:p w14:paraId="5264534D" w14:textId="77777777" w:rsidR="0012480E" w:rsidRPr="006C72FD" w:rsidRDefault="0012480E" w:rsidP="002E62C1">
            <w:pPr>
              <w:tabs>
                <w:tab w:val="left" w:pos="284"/>
              </w:tabs>
              <w:spacing w:after="0" w:line="240" w:lineRule="auto"/>
              <w:rPr>
                <w:rFonts w:ascii="Times New Roman" w:hAnsi="Times New Roman"/>
              </w:rPr>
            </w:pPr>
          </w:p>
        </w:tc>
        <w:tc>
          <w:tcPr>
            <w:tcW w:w="1294" w:type="pct"/>
          </w:tcPr>
          <w:p w14:paraId="6DDC9A2B" w14:textId="2AA603F1" w:rsidR="0012480E" w:rsidRPr="006C72FD" w:rsidRDefault="0012480E" w:rsidP="00350892">
            <w:pPr>
              <w:tabs>
                <w:tab w:val="left" w:pos="299"/>
                <w:tab w:val="left" w:pos="993"/>
              </w:tabs>
              <w:spacing w:after="0" w:line="240" w:lineRule="auto"/>
              <w:rPr>
                <w:rFonts w:ascii="Times New Roman" w:hAnsi="Times New Roman"/>
                <w:sz w:val="26"/>
                <w:szCs w:val="26"/>
              </w:rPr>
            </w:pPr>
            <w:proofErr w:type="gramStart"/>
            <w:r w:rsidRPr="006C72FD">
              <w:rPr>
                <w:rFonts w:ascii="Times New Roman" w:hAnsi="Times New Roman"/>
                <w:sz w:val="26"/>
                <w:szCs w:val="26"/>
              </w:rPr>
              <w:t xml:space="preserve">г. Волхов, г. Выборг, </w:t>
            </w:r>
            <w:r w:rsidR="008D3D00" w:rsidRPr="006C72FD">
              <w:rPr>
                <w:rFonts w:ascii="Times New Roman" w:hAnsi="Times New Roman"/>
                <w:sz w:val="26"/>
                <w:szCs w:val="26"/>
              </w:rPr>
              <w:t xml:space="preserve">                 </w:t>
            </w:r>
            <w:r w:rsidRPr="006C72FD">
              <w:rPr>
                <w:rFonts w:ascii="Times New Roman" w:hAnsi="Times New Roman"/>
                <w:sz w:val="26"/>
                <w:szCs w:val="26"/>
              </w:rPr>
              <w:t>г. Кингисепп, г. Кириши, г. Тихвин, г. Лодейное Поле, г. Луга, г. Приозерск</w:t>
            </w:r>
            <w:proofErr w:type="gramEnd"/>
          </w:p>
        </w:tc>
        <w:tc>
          <w:tcPr>
            <w:tcW w:w="2932" w:type="pct"/>
          </w:tcPr>
          <w:p w14:paraId="3E94C9A2" w14:textId="77777777" w:rsidR="0012480E" w:rsidRPr="006C72FD" w:rsidRDefault="0012480E" w:rsidP="00350892">
            <w:pPr>
              <w:pStyle w:val="12"/>
              <w:numPr>
                <w:ilvl w:val="0"/>
                <w:numId w:val="15"/>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Наращивание мощностей текущей специализации и диверсификация за счет развития перспективных отраслей.</w:t>
            </w:r>
          </w:p>
          <w:p w14:paraId="6D083041" w14:textId="77777777" w:rsidR="0012480E" w:rsidRPr="006C72FD" w:rsidRDefault="0012480E" w:rsidP="00350892">
            <w:pPr>
              <w:pStyle w:val="ae"/>
              <w:numPr>
                <w:ilvl w:val="0"/>
                <w:numId w:val="15"/>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Привлечение резидентов в индустриальные парки и индустриальные зоны в соответствии с выбранными направлениями специализации.</w:t>
            </w:r>
          </w:p>
          <w:p w14:paraId="6E3016BC" w14:textId="77777777" w:rsidR="0012480E" w:rsidRPr="006C72FD" w:rsidRDefault="0012480E" w:rsidP="00350892">
            <w:pPr>
              <w:pStyle w:val="12"/>
              <w:numPr>
                <w:ilvl w:val="0"/>
                <w:numId w:val="15"/>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Развитие коммерческой, общественной и иной инфраструктуры городов, которая будет поддерживать развитие выбранных направлений специализации (технопарки, учреждения профессионального образования, офисные центры, </w:t>
            </w:r>
            <w:proofErr w:type="gramStart"/>
            <w:r w:rsidRPr="006C72FD">
              <w:rPr>
                <w:rFonts w:ascii="Times New Roman" w:hAnsi="Times New Roman"/>
                <w:sz w:val="26"/>
                <w:szCs w:val="26"/>
              </w:rPr>
              <w:t>бизнес-инкубаторы</w:t>
            </w:r>
            <w:proofErr w:type="gramEnd"/>
            <w:r w:rsidRPr="006C72FD">
              <w:rPr>
                <w:rFonts w:ascii="Times New Roman" w:hAnsi="Times New Roman"/>
                <w:sz w:val="26"/>
                <w:szCs w:val="26"/>
              </w:rPr>
              <w:t>).</w:t>
            </w:r>
          </w:p>
          <w:p w14:paraId="45E52481" w14:textId="77777777" w:rsidR="0012480E" w:rsidRPr="006C72FD" w:rsidRDefault="0012480E" w:rsidP="00350892">
            <w:pPr>
              <w:pStyle w:val="12"/>
              <w:numPr>
                <w:ilvl w:val="0"/>
                <w:numId w:val="15"/>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Формирование городской среды, позволяющей сохранять образованное трудоспособное население и привлекать новых жителей.</w:t>
            </w:r>
          </w:p>
          <w:p w14:paraId="2F091B97" w14:textId="02B64C99" w:rsidR="0012480E" w:rsidRPr="006C72FD" w:rsidRDefault="0012480E" w:rsidP="00350892">
            <w:pPr>
              <w:pStyle w:val="12"/>
              <w:numPr>
                <w:ilvl w:val="0"/>
                <w:numId w:val="15"/>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Развитие транспортных связей с подцентрами агломерации.</w:t>
            </w:r>
          </w:p>
        </w:tc>
      </w:tr>
      <w:tr w:rsidR="0012480E" w:rsidRPr="006C72FD" w14:paraId="6D35828E" w14:textId="77777777" w:rsidTr="00243959">
        <w:tc>
          <w:tcPr>
            <w:tcW w:w="774" w:type="pct"/>
          </w:tcPr>
          <w:p w14:paraId="07D17C9D" w14:textId="642F5304" w:rsidR="0012480E" w:rsidRPr="006C72FD" w:rsidRDefault="0012480E" w:rsidP="00350892">
            <w:pPr>
              <w:pStyle w:val="aff3"/>
              <w:numPr>
                <w:ilvl w:val="0"/>
                <w:numId w:val="33"/>
              </w:numPr>
              <w:tabs>
                <w:tab w:val="left" w:pos="299"/>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t>Малые агломерации</w:t>
            </w:r>
            <w:r w:rsidR="00F27BC4" w:rsidRPr="006C72FD">
              <w:rPr>
                <w:rStyle w:val="afc"/>
                <w:rFonts w:ascii="Times New Roman" w:hAnsi="Times New Roman"/>
                <w:sz w:val="26"/>
                <w:szCs w:val="26"/>
              </w:rPr>
              <w:footnoteReference w:id="45"/>
            </w:r>
          </w:p>
        </w:tc>
        <w:tc>
          <w:tcPr>
            <w:tcW w:w="1294" w:type="pct"/>
          </w:tcPr>
          <w:p w14:paraId="0AA655F3" w14:textId="2AD8B4A8" w:rsidR="0012480E" w:rsidRPr="006C72FD" w:rsidRDefault="0012480E" w:rsidP="00350892">
            <w:pPr>
              <w:tabs>
                <w:tab w:val="left" w:pos="299"/>
                <w:tab w:val="left" w:pos="993"/>
              </w:tabs>
              <w:spacing w:after="0" w:line="240" w:lineRule="auto"/>
              <w:rPr>
                <w:rFonts w:ascii="Times New Roman" w:hAnsi="Times New Roman"/>
                <w:sz w:val="26"/>
                <w:szCs w:val="26"/>
              </w:rPr>
            </w:pPr>
            <w:r w:rsidRPr="006C72FD">
              <w:rPr>
                <w:rFonts w:ascii="Times New Roman" w:hAnsi="Times New Roman"/>
                <w:sz w:val="26"/>
                <w:szCs w:val="26"/>
              </w:rPr>
              <w:t>6 ареалов*</w:t>
            </w:r>
          </w:p>
        </w:tc>
        <w:tc>
          <w:tcPr>
            <w:tcW w:w="2932" w:type="pct"/>
          </w:tcPr>
          <w:p w14:paraId="088D0E77" w14:textId="77777777" w:rsidR="0012480E" w:rsidRPr="006C72FD" w:rsidRDefault="0012480E" w:rsidP="00350892">
            <w:pPr>
              <w:pStyle w:val="12"/>
              <w:numPr>
                <w:ilvl w:val="0"/>
                <w:numId w:val="16"/>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Поддержка сложившихся и стимулирование новых кооперационных связей</w:t>
            </w:r>
          </w:p>
          <w:p w14:paraId="2670A24E" w14:textId="77777777" w:rsidR="0012480E" w:rsidRPr="006C72FD" w:rsidRDefault="0012480E" w:rsidP="00350892">
            <w:pPr>
              <w:pStyle w:val="12"/>
              <w:numPr>
                <w:ilvl w:val="0"/>
                <w:numId w:val="16"/>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Развитие внутренней транспортной инфраструктуры (ремонт и реконструкция автодорог, ремонт и реконструкция железных дорог, интенсификация движения общественного транспорта: автобусы, электропоезда или рельсовые автобусы).</w:t>
            </w:r>
          </w:p>
          <w:p w14:paraId="4A0F5138" w14:textId="77777777" w:rsidR="0012480E" w:rsidRPr="006C72FD" w:rsidRDefault="0012480E" w:rsidP="00350892">
            <w:pPr>
              <w:pStyle w:val="12"/>
              <w:numPr>
                <w:ilvl w:val="0"/>
                <w:numId w:val="16"/>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Наполнение индустриальных парков и имеющихся промышленных площадок.</w:t>
            </w:r>
          </w:p>
          <w:p w14:paraId="48ABA4BD" w14:textId="77777777" w:rsidR="0012480E" w:rsidRPr="006C72FD" w:rsidRDefault="0012480E" w:rsidP="00350892">
            <w:pPr>
              <w:pStyle w:val="12"/>
              <w:numPr>
                <w:ilvl w:val="0"/>
                <w:numId w:val="16"/>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Активное развитие городской среды в агломерационной логике, а не в логике отдельных населенных пунктов (дифференциация функций территорий, уход от дублирования крупных дорогостоящих социальных и инфраструктурных объектов).</w:t>
            </w:r>
          </w:p>
          <w:p w14:paraId="7BDBC6DD" w14:textId="77777777" w:rsidR="0012480E" w:rsidRPr="006C72FD" w:rsidRDefault="0012480E" w:rsidP="00350892">
            <w:pPr>
              <w:pStyle w:val="12"/>
              <w:numPr>
                <w:ilvl w:val="0"/>
                <w:numId w:val="16"/>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Создание опорных центров реализации кластерной политики: </w:t>
            </w:r>
          </w:p>
          <w:p w14:paraId="3969152E"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Лодейное Поле-Подпорожье</w:t>
            </w:r>
            <w:r w:rsidRPr="006C72FD">
              <w:rPr>
                <w:rFonts w:ascii="Times New Roman" w:hAnsi="Times New Roman"/>
                <w:sz w:val="26"/>
                <w:szCs w:val="26"/>
              </w:rPr>
              <w:t xml:space="preserve"> – лесозаготовка и деревообработка, охрана окружающей среды;</w:t>
            </w:r>
          </w:p>
          <w:p w14:paraId="0F5E5A29"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Выборг-Высоцк-Советский-Приморск</w:t>
            </w:r>
            <w:r w:rsidRPr="006C72FD">
              <w:rPr>
                <w:rFonts w:ascii="Times New Roman" w:hAnsi="Times New Roman"/>
                <w:sz w:val="26"/>
                <w:szCs w:val="26"/>
              </w:rPr>
              <w:t xml:space="preserve"> – судостроение и портовая деятельность;</w:t>
            </w:r>
          </w:p>
          <w:p w14:paraId="31B57F35"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Тихвин-Бокситогорск-Пикалево</w:t>
            </w:r>
            <w:r w:rsidRPr="006C72FD">
              <w:rPr>
                <w:rFonts w:ascii="Times New Roman" w:hAnsi="Times New Roman"/>
                <w:sz w:val="26"/>
                <w:szCs w:val="26"/>
              </w:rPr>
              <w:t xml:space="preserve"> – машиностроение и металлургия;</w:t>
            </w:r>
          </w:p>
          <w:p w14:paraId="1ADDE375"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Сланцы – Кингисепп – Усть-Луга – Ивангород</w:t>
            </w:r>
            <w:r w:rsidRPr="006C72FD">
              <w:rPr>
                <w:rFonts w:ascii="Times New Roman" w:hAnsi="Times New Roman"/>
                <w:sz w:val="26"/>
                <w:szCs w:val="26"/>
              </w:rPr>
              <w:t xml:space="preserve"> – химическое </w:t>
            </w:r>
            <w:r w:rsidRPr="006C72FD">
              <w:rPr>
                <w:rFonts w:ascii="Times New Roman" w:hAnsi="Times New Roman"/>
                <w:sz w:val="26"/>
                <w:szCs w:val="26"/>
              </w:rPr>
              <w:lastRenderedPageBreak/>
              <w:t>производство;</w:t>
            </w:r>
          </w:p>
          <w:p w14:paraId="4D6BB2C1"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proofErr w:type="gramStart"/>
            <w:r w:rsidRPr="006C72FD">
              <w:rPr>
                <w:rFonts w:ascii="Times New Roman" w:hAnsi="Times New Roman"/>
                <w:sz w:val="26"/>
                <w:szCs w:val="26"/>
                <w:u w:val="single"/>
              </w:rPr>
              <w:t>Волхов-Старая</w:t>
            </w:r>
            <w:proofErr w:type="gramEnd"/>
            <w:r w:rsidRPr="006C72FD">
              <w:rPr>
                <w:rFonts w:ascii="Times New Roman" w:hAnsi="Times New Roman"/>
                <w:sz w:val="26"/>
                <w:szCs w:val="26"/>
                <w:u w:val="single"/>
              </w:rPr>
              <w:t xml:space="preserve"> Ладога-Новая Ладога</w:t>
            </w:r>
            <w:r w:rsidRPr="006C72FD">
              <w:rPr>
                <w:rFonts w:ascii="Times New Roman" w:hAnsi="Times New Roman"/>
                <w:sz w:val="26"/>
                <w:szCs w:val="26"/>
              </w:rPr>
              <w:t xml:space="preserve"> – пищевая промышленность и культурно-познавательный туризм;</w:t>
            </w:r>
          </w:p>
          <w:p w14:paraId="47CDC778" w14:textId="77777777" w:rsidR="0012480E" w:rsidRPr="006C72FD" w:rsidRDefault="0012480E" w:rsidP="00350892">
            <w:pPr>
              <w:pStyle w:val="aff3"/>
              <w:numPr>
                <w:ilvl w:val="0"/>
                <w:numId w:val="37"/>
              </w:numPr>
              <w:tabs>
                <w:tab w:val="left" w:pos="406"/>
                <w:tab w:val="left" w:pos="529"/>
                <w:tab w:val="left" w:pos="993"/>
              </w:tabs>
              <w:spacing w:after="0" w:line="240" w:lineRule="auto"/>
              <w:ind w:left="406"/>
              <w:jc w:val="both"/>
              <w:rPr>
                <w:rFonts w:ascii="Times New Roman" w:hAnsi="Times New Roman"/>
                <w:sz w:val="26"/>
                <w:szCs w:val="26"/>
              </w:rPr>
            </w:pPr>
            <w:r w:rsidRPr="006C72FD">
              <w:rPr>
                <w:rFonts w:ascii="Times New Roman" w:hAnsi="Times New Roman"/>
                <w:sz w:val="26"/>
                <w:szCs w:val="26"/>
                <w:u w:val="single"/>
              </w:rPr>
              <w:t>Сосново-Лосево</w:t>
            </w:r>
            <w:r w:rsidRPr="006C72FD">
              <w:rPr>
                <w:rFonts w:ascii="Times New Roman" w:hAnsi="Times New Roman"/>
                <w:sz w:val="26"/>
                <w:szCs w:val="26"/>
              </w:rPr>
              <w:t xml:space="preserve"> – пригородная рекреация, активный отдых и спорт.</w:t>
            </w:r>
          </w:p>
          <w:p w14:paraId="6FB77CA4" w14:textId="37B5793F" w:rsidR="002E62C1" w:rsidRPr="006C72FD" w:rsidRDefault="002E62C1" w:rsidP="002E62C1">
            <w:pPr>
              <w:tabs>
                <w:tab w:val="left" w:pos="406"/>
                <w:tab w:val="left" w:pos="529"/>
                <w:tab w:val="left" w:pos="993"/>
              </w:tabs>
              <w:spacing w:after="0" w:line="240" w:lineRule="auto"/>
              <w:jc w:val="both"/>
              <w:rPr>
                <w:rFonts w:ascii="Times New Roman" w:hAnsi="Times New Roman"/>
                <w:sz w:val="26"/>
                <w:szCs w:val="26"/>
              </w:rPr>
            </w:pPr>
          </w:p>
        </w:tc>
      </w:tr>
      <w:tr w:rsidR="0012480E" w:rsidRPr="006C72FD" w14:paraId="449D9489" w14:textId="77777777" w:rsidTr="00243959">
        <w:tc>
          <w:tcPr>
            <w:tcW w:w="774" w:type="pct"/>
          </w:tcPr>
          <w:p w14:paraId="38DE7FD7" w14:textId="3C17E1E5" w:rsidR="0012480E" w:rsidRPr="006C72FD" w:rsidRDefault="0012480E" w:rsidP="00350892">
            <w:pPr>
              <w:pStyle w:val="aff3"/>
              <w:numPr>
                <w:ilvl w:val="0"/>
                <w:numId w:val="33"/>
              </w:numPr>
              <w:tabs>
                <w:tab w:val="left" w:pos="299"/>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lastRenderedPageBreak/>
              <w:t>Исторические поселения</w:t>
            </w:r>
          </w:p>
        </w:tc>
        <w:tc>
          <w:tcPr>
            <w:tcW w:w="1294" w:type="pct"/>
          </w:tcPr>
          <w:p w14:paraId="4ADB377E" w14:textId="29E832A8" w:rsidR="0012480E" w:rsidRPr="006C72FD" w:rsidRDefault="0012480E" w:rsidP="00350892">
            <w:pPr>
              <w:tabs>
                <w:tab w:val="left" w:pos="299"/>
                <w:tab w:val="left" w:pos="993"/>
              </w:tabs>
              <w:spacing w:after="0" w:line="240" w:lineRule="auto"/>
              <w:rPr>
                <w:rFonts w:ascii="Times New Roman" w:hAnsi="Times New Roman"/>
                <w:sz w:val="26"/>
                <w:szCs w:val="26"/>
              </w:rPr>
            </w:pPr>
            <w:proofErr w:type="gramStart"/>
            <w:r w:rsidRPr="006C72FD">
              <w:rPr>
                <w:rFonts w:ascii="Times New Roman" w:hAnsi="Times New Roman"/>
                <w:sz w:val="26"/>
                <w:szCs w:val="26"/>
              </w:rPr>
              <w:t>г. Выборг, г. Гатчина, г. Ивангород, г. Кингисепп, г. Лодейное Поле, г. Луга, г. Новая Ладога, с. Старая Ладога, г. Приозерск, г. Тихвин, г. Шлиссельбург, пос. Ропша, с. Копорье</w:t>
            </w:r>
            <w:proofErr w:type="gramEnd"/>
          </w:p>
        </w:tc>
        <w:tc>
          <w:tcPr>
            <w:tcW w:w="2932" w:type="pct"/>
          </w:tcPr>
          <w:p w14:paraId="3F552A19" w14:textId="77777777" w:rsidR="0012480E" w:rsidRPr="006C72FD" w:rsidRDefault="0012480E" w:rsidP="00350892">
            <w:pPr>
              <w:pStyle w:val="12"/>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Проведение политики умерено жестких ограничений для осуществления деятельности и преобразований на территориях исторических поселений.</w:t>
            </w:r>
          </w:p>
          <w:p w14:paraId="413CD4C7" w14:textId="34F12C89" w:rsidR="0012480E" w:rsidRPr="006C72FD" w:rsidRDefault="0012480E" w:rsidP="00350892">
            <w:pPr>
              <w:pStyle w:val="ae"/>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proofErr w:type="gramStart"/>
            <w:r w:rsidRPr="006C72FD">
              <w:rPr>
                <w:rFonts w:ascii="Times New Roman" w:hAnsi="Times New Roman"/>
                <w:sz w:val="26"/>
                <w:szCs w:val="26"/>
              </w:rPr>
              <w:t>Установление особых требований к видам разрешенного использования земельных участков применительно к территории исторического поселения: г. Гатчина, г. Ивангород, г. Кингисепп, г. Лодейное Поле, г. Луга, г. Новая Ладога, с. Старая Ладога, г. Приозерск, г. Тихвин, г. Шлиссельбург, пос. Ропша, с. Копорье.</w:t>
            </w:r>
            <w:proofErr w:type="gramEnd"/>
          </w:p>
          <w:p w14:paraId="55BBAC03" w14:textId="77777777" w:rsidR="0012480E" w:rsidRPr="006C72FD" w:rsidRDefault="0012480E" w:rsidP="00350892">
            <w:pPr>
              <w:pStyle w:val="ae"/>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proofErr w:type="gramStart"/>
            <w:r w:rsidRPr="006C72FD">
              <w:rPr>
                <w:rFonts w:ascii="Times New Roman" w:hAnsi="Times New Roman"/>
                <w:sz w:val="26"/>
                <w:szCs w:val="26"/>
              </w:rPr>
              <w:t>Установление особых требований к предельным параметрам земельных участков, объектов капитального строительства с учетом ограничений: размещения информационных стендов, рекламных конструкций, вывесок, наружного освещения, автостоянок; использования цветовых решений; характера и габаритов оград, заборов, ворот, дорожного покрытия, малых форм; размещения инженерного оборудования, максимальные этажность, процент застройки, протяженность фасадов по уличному фронту, отступы объектов от исторических линий застройки и другие дополнительные параметры.</w:t>
            </w:r>
            <w:proofErr w:type="gramEnd"/>
          </w:p>
          <w:p w14:paraId="1BC2C124" w14:textId="77777777" w:rsidR="0012480E" w:rsidRPr="006C72FD" w:rsidRDefault="0012480E" w:rsidP="00350892">
            <w:pPr>
              <w:pStyle w:val="ae"/>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Установление особых требований к </w:t>
            </w:r>
            <w:proofErr w:type="gramStart"/>
            <w:r w:rsidRPr="006C72FD">
              <w:rPr>
                <w:rFonts w:ascii="Times New Roman" w:hAnsi="Times New Roman"/>
                <w:sz w:val="26"/>
                <w:szCs w:val="26"/>
              </w:rPr>
              <w:t>архитектурным решениям</w:t>
            </w:r>
            <w:proofErr w:type="gramEnd"/>
            <w:r w:rsidRPr="006C72FD">
              <w:rPr>
                <w:rFonts w:ascii="Times New Roman" w:hAnsi="Times New Roman"/>
                <w:sz w:val="26"/>
                <w:szCs w:val="26"/>
              </w:rPr>
              <w:t xml:space="preserve"> объектов капитального строительства и внешнему облику объектов индивидуального жилищного строительства.</w:t>
            </w:r>
          </w:p>
          <w:p w14:paraId="19783196" w14:textId="77777777" w:rsidR="0012480E" w:rsidRPr="006C72FD" w:rsidRDefault="0012480E" w:rsidP="00350892">
            <w:pPr>
              <w:pStyle w:val="ae"/>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Формирование (стилизация) исторических улиц.</w:t>
            </w:r>
          </w:p>
          <w:p w14:paraId="48BE3900" w14:textId="3313011D" w:rsidR="0012480E" w:rsidRPr="006C72FD" w:rsidRDefault="0012480E" w:rsidP="00350892">
            <w:pPr>
              <w:pStyle w:val="12"/>
              <w:numPr>
                <w:ilvl w:val="0"/>
                <w:numId w:val="17"/>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Благоустройство исторических дачных поселков: Сосново, Вырица, Сиверский, Шапки, Токсово, Рощино, Ульяновка (Саблино).</w:t>
            </w:r>
          </w:p>
        </w:tc>
      </w:tr>
      <w:tr w:rsidR="0012480E" w:rsidRPr="006C72FD" w14:paraId="29A6E713" w14:textId="77777777" w:rsidTr="00243959">
        <w:tc>
          <w:tcPr>
            <w:tcW w:w="774" w:type="pct"/>
          </w:tcPr>
          <w:p w14:paraId="6C5815F2" w14:textId="1A85B7D7" w:rsidR="0012480E" w:rsidRPr="006C72FD" w:rsidRDefault="0012480E" w:rsidP="008E4F67">
            <w:pPr>
              <w:pStyle w:val="aff3"/>
              <w:numPr>
                <w:ilvl w:val="0"/>
                <w:numId w:val="33"/>
              </w:numPr>
              <w:tabs>
                <w:tab w:val="left" w:pos="299"/>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t>Зона равновесия</w:t>
            </w:r>
          </w:p>
        </w:tc>
        <w:tc>
          <w:tcPr>
            <w:tcW w:w="1294" w:type="pct"/>
          </w:tcPr>
          <w:p w14:paraId="41D444D1" w14:textId="77777777" w:rsidR="0012480E" w:rsidRPr="006C72FD" w:rsidRDefault="0012480E" w:rsidP="00350892">
            <w:pPr>
              <w:tabs>
                <w:tab w:val="left" w:pos="299"/>
                <w:tab w:val="left" w:pos="993"/>
              </w:tabs>
              <w:spacing w:after="0" w:line="240" w:lineRule="auto"/>
              <w:rPr>
                <w:rFonts w:ascii="Times New Roman" w:hAnsi="Times New Roman"/>
                <w:sz w:val="26"/>
                <w:szCs w:val="26"/>
              </w:rPr>
            </w:pPr>
            <w:proofErr w:type="gramStart"/>
            <w:r w:rsidRPr="006C72FD">
              <w:rPr>
                <w:rFonts w:ascii="Times New Roman" w:hAnsi="Times New Roman"/>
                <w:sz w:val="26"/>
                <w:szCs w:val="26"/>
              </w:rPr>
              <w:t xml:space="preserve">Выборгский, Приозерский, Кингисеппский, Лужский, Волосовский, Гатчинский (юг), Ломоносовский (запад), Тосненский (юг), Кировский </w:t>
            </w:r>
            <w:r w:rsidRPr="006C72FD">
              <w:rPr>
                <w:rFonts w:ascii="Times New Roman" w:hAnsi="Times New Roman"/>
                <w:sz w:val="26"/>
                <w:szCs w:val="26"/>
              </w:rPr>
              <w:lastRenderedPageBreak/>
              <w:t>(восток), Волховский районы;</w:t>
            </w:r>
            <w:proofErr w:type="gramEnd"/>
          </w:p>
          <w:p w14:paraId="0EB5CD4A" w14:textId="0760E756" w:rsidR="0012480E" w:rsidRPr="006C72FD" w:rsidRDefault="0012480E" w:rsidP="00350892">
            <w:pPr>
              <w:tabs>
                <w:tab w:val="left" w:pos="299"/>
                <w:tab w:val="left" w:pos="993"/>
              </w:tabs>
              <w:spacing w:after="0" w:line="240" w:lineRule="auto"/>
              <w:rPr>
                <w:rFonts w:ascii="Times New Roman" w:hAnsi="Times New Roman"/>
                <w:sz w:val="26"/>
                <w:szCs w:val="26"/>
              </w:rPr>
            </w:pPr>
            <w:proofErr w:type="gramStart"/>
            <w:r w:rsidRPr="006C72FD">
              <w:rPr>
                <w:rFonts w:ascii="Times New Roman" w:hAnsi="Times New Roman"/>
                <w:sz w:val="26"/>
                <w:szCs w:val="26"/>
              </w:rPr>
              <w:t>Тихвинское</w:t>
            </w:r>
            <w:proofErr w:type="gramEnd"/>
            <w:r w:rsidRPr="006C72FD">
              <w:rPr>
                <w:rFonts w:ascii="Times New Roman" w:hAnsi="Times New Roman"/>
                <w:sz w:val="26"/>
                <w:szCs w:val="26"/>
              </w:rPr>
              <w:t xml:space="preserve">, </w:t>
            </w:r>
            <w:proofErr w:type="spellStart"/>
            <w:r w:rsidRPr="006C72FD">
              <w:rPr>
                <w:rFonts w:ascii="Times New Roman" w:hAnsi="Times New Roman"/>
                <w:sz w:val="26"/>
                <w:szCs w:val="26"/>
              </w:rPr>
              <w:t>Бокситогорское</w:t>
            </w:r>
            <w:proofErr w:type="spellEnd"/>
            <w:r w:rsidRPr="006C72FD">
              <w:rPr>
                <w:rFonts w:ascii="Times New Roman" w:hAnsi="Times New Roman"/>
                <w:sz w:val="26"/>
                <w:szCs w:val="26"/>
              </w:rPr>
              <w:t xml:space="preserve">, </w:t>
            </w:r>
            <w:proofErr w:type="spellStart"/>
            <w:r w:rsidRPr="006C72FD">
              <w:rPr>
                <w:rFonts w:ascii="Times New Roman" w:hAnsi="Times New Roman"/>
                <w:sz w:val="26"/>
                <w:szCs w:val="26"/>
              </w:rPr>
              <w:t>Сланцевское</w:t>
            </w:r>
            <w:proofErr w:type="spellEnd"/>
            <w:r w:rsidRPr="006C72FD">
              <w:rPr>
                <w:rFonts w:ascii="Times New Roman" w:hAnsi="Times New Roman"/>
                <w:sz w:val="26"/>
                <w:szCs w:val="26"/>
              </w:rPr>
              <w:t xml:space="preserve">, </w:t>
            </w:r>
            <w:proofErr w:type="spellStart"/>
            <w:r w:rsidRPr="006C72FD">
              <w:rPr>
                <w:rFonts w:ascii="Times New Roman" w:hAnsi="Times New Roman"/>
                <w:sz w:val="26"/>
                <w:szCs w:val="26"/>
              </w:rPr>
              <w:t>Пикалевское</w:t>
            </w:r>
            <w:proofErr w:type="spellEnd"/>
            <w:r w:rsidRPr="006C72FD">
              <w:rPr>
                <w:rFonts w:ascii="Times New Roman" w:hAnsi="Times New Roman"/>
                <w:sz w:val="26"/>
                <w:szCs w:val="26"/>
              </w:rPr>
              <w:t xml:space="preserve">, </w:t>
            </w:r>
            <w:proofErr w:type="spellStart"/>
            <w:r w:rsidRPr="006C72FD">
              <w:rPr>
                <w:rFonts w:ascii="Times New Roman" w:hAnsi="Times New Roman"/>
                <w:sz w:val="26"/>
                <w:szCs w:val="26"/>
              </w:rPr>
              <w:t>Лодейнопольское</w:t>
            </w:r>
            <w:proofErr w:type="spellEnd"/>
            <w:r w:rsidRPr="006C72FD">
              <w:rPr>
                <w:rFonts w:ascii="Times New Roman" w:hAnsi="Times New Roman"/>
                <w:sz w:val="26"/>
                <w:szCs w:val="26"/>
              </w:rPr>
              <w:t xml:space="preserve">, </w:t>
            </w:r>
            <w:proofErr w:type="spellStart"/>
            <w:r w:rsidRPr="006C72FD">
              <w:rPr>
                <w:rFonts w:ascii="Times New Roman" w:hAnsi="Times New Roman"/>
                <w:sz w:val="26"/>
                <w:szCs w:val="26"/>
              </w:rPr>
              <w:t>Подпорожское</w:t>
            </w:r>
            <w:proofErr w:type="spellEnd"/>
            <w:r w:rsidRPr="006C72FD">
              <w:rPr>
                <w:rFonts w:ascii="Times New Roman" w:hAnsi="Times New Roman"/>
                <w:sz w:val="26"/>
                <w:szCs w:val="26"/>
              </w:rPr>
              <w:t xml:space="preserve"> городские поселения</w:t>
            </w:r>
          </w:p>
        </w:tc>
        <w:tc>
          <w:tcPr>
            <w:tcW w:w="2932" w:type="pct"/>
          </w:tcPr>
          <w:p w14:paraId="6F1BB8B8" w14:textId="2D567116" w:rsidR="0012480E" w:rsidRPr="006C72FD" w:rsidRDefault="0012480E" w:rsidP="00350892">
            <w:pPr>
              <w:pStyle w:val="aff3"/>
              <w:numPr>
                <w:ilvl w:val="0"/>
                <w:numId w:val="36"/>
              </w:numPr>
              <w:tabs>
                <w:tab w:val="left" w:pos="299"/>
                <w:tab w:val="left" w:pos="529"/>
                <w:tab w:val="left" w:pos="601"/>
              </w:tabs>
              <w:spacing w:after="0" w:line="240" w:lineRule="auto"/>
              <w:ind w:left="0" w:firstLine="0"/>
              <w:jc w:val="both"/>
              <w:rPr>
                <w:rFonts w:ascii="Times New Roman" w:eastAsia="Times New Roman" w:hAnsi="Times New Roman"/>
                <w:sz w:val="26"/>
                <w:szCs w:val="26"/>
              </w:rPr>
            </w:pPr>
            <w:r w:rsidRPr="006C72FD">
              <w:rPr>
                <w:rFonts w:ascii="Times New Roman" w:eastAsia="Times New Roman" w:hAnsi="Times New Roman"/>
                <w:sz w:val="26"/>
                <w:szCs w:val="26"/>
              </w:rPr>
              <w:lastRenderedPageBreak/>
              <w:t>Поддержка развития территории через исполнение федераль</w:t>
            </w:r>
            <w:r w:rsidR="000D6EFE" w:rsidRPr="006C72FD">
              <w:rPr>
                <w:rFonts w:ascii="Times New Roman" w:eastAsia="Times New Roman" w:hAnsi="Times New Roman"/>
                <w:sz w:val="26"/>
                <w:szCs w:val="26"/>
              </w:rPr>
              <w:t>ных и региональных бюджетных обязательств</w:t>
            </w:r>
            <w:r w:rsidRPr="006C72FD">
              <w:rPr>
                <w:rFonts w:ascii="Times New Roman" w:eastAsia="Times New Roman" w:hAnsi="Times New Roman"/>
                <w:sz w:val="26"/>
                <w:szCs w:val="26"/>
              </w:rPr>
              <w:t>.</w:t>
            </w:r>
          </w:p>
          <w:p w14:paraId="158A5EE9" w14:textId="77777777" w:rsidR="0012480E" w:rsidRPr="006C72FD" w:rsidRDefault="0012480E" w:rsidP="00350892">
            <w:pPr>
              <w:pStyle w:val="aff3"/>
              <w:numPr>
                <w:ilvl w:val="0"/>
                <w:numId w:val="36"/>
              </w:numPr>
              <w:tabs>
                <w:tab w:val="left" w:pos="299"/>
                <w:tab w:val="left" w:pos="529"/>
                <w:tab w:val="left" w:pos="601"/>
              </w:tabs>
              <w:spacing w:after="0" w:line="240" w:lineRule="auto"/>
              <w:ind w:left="0" w:firstLine="0"/>
              <w:jc w:val="both"/>
              <w:rPr>
                <w:rFonts w:ascii="Times New Roman" w:eastAsia="Times New Roman" w:hAnsi="Times New Roman"/>
                <w:sz w:val="26"/>
                <w:szCs w:val="26"/>
              </w:rPr>
            </w:pPr>
            <w:r w:rsidRPr="006C72FD">
              <w:rPr>
                <w:rFonts w:ascii="Times New Roman" w:eastAsia="Times New Roman" w:hAnsi="Times New Roman"/>
                <w:sz w:val="26"/>
                <w:szCs w:val="26"/>
              </w:rPr>
              <w:t>Развитие обеспечивающей инфраструктуры: транспортной, коммунальной, социальной.</w:t>
            </w:r>
          </w:p>
          <w:p w14:paraId="7867D20E" w14:textId="77777777" w:rsidR="0012480E" w:rsidRPr="006C72FD" w:rsidRDefault="0012480E" w:rsidP="00350892">
            <w:pPr>
              <w:pStyle w:val="aff3"/>
              <w:numPr>
                <w:ilvl w:val="0"/>
                <w:numId w:val="36"/>
              </w:numPr>
              <w:tabs>
                <w:tab w:val="left" w:pos="299"/>
                <w:tab w:val="left" w:pos="529"/>
                <w:tab w:val="left" w:pos="601"/>
              </w:tabs>
              <w:spacing w:after="0" w:line="240" w:lineRule="auto"/>
              <w:ind w:left="0" w:firstLine="0"/>
              <w:jc w:val="both"/>
              <w:rPr>
                <w:rFonts w:ascii="Times New Roman" w:eastAsia="Times New Roman" w:hAnsi="Times New Roman"/>
                <w:sz w:val="26"/>
                <w:szCs w:val="26"/>
              </w:rPr>
            </w:pPr>
            <w:r w:rsidRPr="006C72FD">
              <w:rPr>
                <w:rFonts w:ascii="Times New Roman" w:eastAsia="Times New Roman" w:hAnsi="Times New Roman"/>
                <w:sz w:val="26"/>
                <w:szCs w:val="26"/>
              </w:rPr>
              <w:t xml:space="preserve">Размещение предприятий АПК, выносимых из пригородного пояса. </w:t>
            </w:r>
            <w:r w:rsidRPr="006C72FD">
              <w:rPr>
                <w:rFonts w:ascii="Times New Roman" w:eastAsia="Times New Roman" w:hAnsi="Times New Roman"/>
                <w:sz w:val="26"/>
                <w:szCs w:val="26"/>
              </w:rPr>
              <w:lastRenderedPageBreak/>
              <w:t>Создание квалифицированных рабочих мест, внедрение программ повышения квалификации местного населения. Реализация программы переселения высококвалифицированных специалистов (жилье, комфортная среда, социальная инфраструктура).</w:t>
            </w:r>
          </w:p>
          <w:p w14:paraId="43BC4B70" w14:textId="683D1A41" w:rsidR="0012480E" w:rsidRPr="006C72FD" w:rsidRDefault="0012480E" w:rsidP="00350892">
            <w:pPr>
              <w:pStyle w:val="aff3"/>
              <w:numPr>
                <w:ilvl w:val="0"/>
                <w:numId w:val="36"/>
              </w:numPr>
              <w:tabs>
                <w:tab w:val="left" w:pos="299"/>
                <w:tab w:val="left" w:pos="529"/>
                <w:tab w:val="left" w:pos="601"/>
              </w:tabs>
              <w:spacing w:after="0" w:line="240" w:lineRule="auto"/>
              <w:ind w:left="0" w:firstLine="0"/>
              <w:jc w:val="both"/>
              <w:rPr>
                <w:rFonts w:ascii="Times New Roman" w:eastAsia="Times New Roman" w:hAnsi="Times New Roman"/>
                <w:sz w:val="26"/>
                <w:szCs w:val="26"/>
              </w:rPr>
            </w:pPr>
            <w:r w:rsidRPr="006C72FD">
              <w:rPr>
                <w:rFonts w:ascii="Times New Roman" w:eastAsia="Times New Roman" w:hAnsi="Times New Roman"/>
                <w:sz w:val="26"/>
                <w:szCs w:val="26"/>
              </w:rPr>
              <w:t xml:space="preserve">Акцент на диверсификацию экономики населенных пунктов, выделенных как потенциальные центры роста удаленных территорий:         </w:t>
            </w:r>
            <w:r w:rsidRPr="006C72FD">
              <w:rPr>
                <w:rFonts w:ascii="Times New Roman" w:eastAsia="Times New Roman" w:hAnsi="Times New Roman"/>
                <w:sz w:val="26"/>
                <w:szCs w:val="26"/>
                <w:u w:val="single"/>
              </w:rPr>
              <w:t>г. Луга</w:t>
            </w:r>
            <w:r w:rsidRPr="006C72FD">
              <w:rPr>
                <w:rFonts w:ascii="Times New Roman" w:eastAsia="Times New Roman" w:hAnsi="Times New Roman"/>
                <w:sz w:val="26"/>
                <w:szCs w:val="26"/>
              </w:rPr>
              <w:t xml:space="preserve"> – развитие пищевой промышленности, лечебно-оздоровительной и рекреационной деятельности (детского загородного отдыха); </w:t>
            </w:r>
            <w:r w:rsidRPr="006C72FD">
              <w:rPr>
                <w:rFonts w:ascii="Times New Roman" w:eastAsia="Times New Roman" w:hAnsi="Times New Roman"/>
                <w:sz w:val="26"/>
                <w:szCs w:val="26"/>
                <w:u w:val="single"/>
              </w:rPr>
              <w:t>Приозерск</w:t>
            </w:r>
            <w:r w:rsidRPr="006C72FD">
              <w:rPr>
                <w:rFonts w:ascii="Times New Roman" w:eastAsia="Times New Roman" w:hAnsi="Times New Roman"/>
                <w:sz w:val="26"/>
                <w:szCs w:val="26"/>
              </w:rPr>
              <w:t xml:space="preserve"> - развитие туристской и лечебно-оздоровительной деятельности; </w:t>
            </w:r>
            <w:r w:rsidRPr="006C72FD">
              <w:rPr>
                <w:rFonts w:ascii="Times New Roman" w:hAnsi="Times New Roman"/>
                <w:sz w:val="26"/>
                <w:szCs w:val="26"/>
                <w:u w:val="single"/>
              </w:rPr>
              <w:t>г. Лодейное Поле</w:t>
            </w:r>
            <w:r w:rsidRPr="006C72FD">
              <w:rPr>
                <w:rFonts w:ascii="Times New Roman" w:hAnsi="Times New Roman"/>
                <w:sz w:val="26"/>
                <w:szCs w:val="26"/>
              </w:rPr>
              <w:t xml:space="preserve"> - реализация инвестиционных проектов транспортной инфраструктуры, деревообрабатывающей промышленности, туризма и рекреационной деятельности, формирования центра системы экопоселений.</w:t>
            </w:r>
          </w:p>
        </w:tc>
      </w:tr>
      <w:tr w:rsidR="0012480E" w:rsidRPr="006C72FD" w14:paraId="3B2F82E6" w14:textId="77777777" w:rsidTr="00243959">
        <w:tc>
          <w:tcPr>
            <w:tcW w:w="774" w:type="pct"/>
          </w:tcPr>
          <w:p w14:paraId="02FB8026" w14:textId="406B8DEC" w:rsidR="0012480E" w:rsidRPr="006C72FD" w:rsidRDefault="0012480E" w:rsidP="00350892">
            <w:pPr>
              <w:pStyle w:val="aff3"/>
              <w:numPr>
                <w:ilvl w:val="0"/>
                <w:numId w:val="33"/>
              </w:numPr>
              <w:tabs>
                <w:tab w:val="left" w:pos="299"/>
                <w:tab w:val="left" w:pos="993"/>
              </w:tabs>
              <w:spacing w:after="0" w:line="240" w:lineRule="auto"/>
              <w:ind w:left="0" w:firstLine="0"/>
              <w:rPr>
                <w:rFonts w:ascii="Times New Roman" w:hAnsi="Times New Roman"/>
                <w:sz w:val="26"/>
                <w:szCs w:val="26"/>
              </w:rPr>
            </w:pPr>
            <w:r w:rsidRPr="006C72FD">
              <w:rPr>
                <w:rFonts w:ascii="Times New Roman" w:hAnsi="Times New Roman"/>
                <w:sz w:val="26"/>
                <w:szCs w:val="26"/>
              </w:rPr>
              <w:lastRenderedPageBreak/>
              <w:t>Отдаленные территории</w:t>
            </w:r>
          </w:p>
        </w:tc>
        <w:tc>
          <w:tcPr>
            <w:tcW w:w="1294" w:type="pct"/>
          </w:tcPr>
          <w:p w14:paraId="056FE6C8" w14:textId="4FD1E64D" w:rsidR="0012480E" w:rsidRPr="006C72FD" w:rsidRDefault="0012480E" w:rsidP="00350892">
            <w:pPr>
              <w:tabs>
                <w:tab w:val="left" w:pos="299"/>
                <w:tab w:val="left" w:pos="993"/>
              </w:tabs>
              <w:spacing w:after="0" w:line="240" w:lineRule="auto"/>
              <w:rPr>
                <w:rFonts w:ascii="Times New Roman" w:hAnsi="Times New Roman"/>
                <w:sz w:val="26"/>
                <w:szCs w:val="26"/>
              </w:rPr>
            </w:pPr>
            <w:r w:rsidRPr="006C72FD">
              <w:rPr>
                <w:rFonts w:ascii="Times New Roman" w:hAnsi="Times New Roman"/>
                <w:sz w:val="26"/>
                <w:szCs w:val="26"/>
              </w:rPr>
              <w:t xml:space="preserve">Сельская местность Лодейнопольского, Подпорожского, Бокситогорского, Сланцевского, </w:t>
            </w:r>
            <w:proofErr w:type="gramStart"/>
            <w:r w:rsidRPr="006C72FD">
              <w:rPr>
                <w:rFonts w:ascii="Times New Roman" w:hAnsi="Times New Roman"/>
                <w:sz w:val="26"/>
                <w:szCs w:val="26"/>
              </w:rPr>
              <w:t>Тихвинского</w:t>
            </w:r>
            <w:proofErr w:type="gramEnd"/>
            <w:r w:rsidRPr="006C72FD">
              <w:rPr>
                <w:rFonts w:ascii="Times New Roman" w:hAnsi="Times New Roman"/>
                <w:sz w:val="26"/>
                <w:szCs w:val="26"/>
              </w:rPr>
              <w:t xml:space="preserve"> и Киришского районов</w:t>
            </w:r>
          </w:p>
        </w:tc>
        <w:tc>
          <w:tcPr>
            <w:tcW w:w="2932" w:type="pct"/>
          </w:tcPr>
          <w:p w14:paraId="4FDC78A5"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Распространение программы «Ленинградский гектар» на территории </w:t>
            </w:r>
            <w:proofErr w:type="gramStart"/>
            <w:r w:rsidRPr="006C72FD">
              <w:rPr>
                <w:rFonts w:ascii="Times New Roman" w:hAnsi="Times New Roman"/>
                <w:sz w:val="26"/>
                <w:szCs w:val="26"/>
              </w:rPr>
              <w:t>Тихвинского</w:t>
            </w:r>
            <w:proofErr w:type="gramEnd"/>
            <w:r w:rsidRPr="006C72FD">
              <w:rPr>
                <w:rFonts w:ascii="Times New Roman" w:hAnsi="Times New Roman"/>
                <w:sz w:val="26"/>
                <w:szCs w:val="26"/>
              </w:rPr>
              <w:t xml:space="preserve"> и Киришского районов.</w:t>
            </w:r>
          </w:p>
          <w:p w14:paraId="580D3A51"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Субсидирование качественных автобусных перевозок.</w:t>
            </w:r>
          </w:p>
          <w:p w14:paraId="0E83103E"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Укрупнение объектов соцкультбыта в районных центрах.</w:t>
            </w:r>
          </w:p>
          <w:p w14:paraId="5512D3B1"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Переоценка кадастровой стоимости земли и объектов недвижимости</w:t>
            </w:r>
          </w:p>
          <w:p w14:paraId="4E501DD8"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Организация модульных или передвижных объектов на базе автобусов: </w:t>
            </w:r>
            <w:proofErr w:type="spellStart"/>
            <w:r w:rsidRPr="006C72FD">
              <w:rPr>
                <w:rFonts w:ascii="Times New Roman" w:hAnsi="Times New Roman"/>
                <w:sz w:val="26"/>
                <w:szCs w:val="26"/>
              </w:rPr>
              <w:t>ФАПов</w:t>
            </w:r>
            <w:proofErr w:type="spellEnd"/>
            <w:r w:rsidRPr="006C72FD">
              <w:rPr>
                <w:rFonts w:ascii="Times New Roman" w:hAnsi="Times New Roman"/>
                <w:sz w:val="26"/>
                <w:szCs w:val="26"/>
              </w:rPr>
              <w:t>, библиотек, торговых автолавок, офисов банков, центров предоставления государственных услуг и т.п.</w:t>
            </w:r>
          </w:p>
          <w:p w14:paraId="7295BA90"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proofErr w:type="gramStart"/>
            <w:r w:rsidRPr="006C72FD">
              <w:rPr>
                <w:rFonts w:ascii="Times New Roman" w:hAnsi="Times New Roman"/>
                <w:sz w:val="26"/>
                <w:szCs w:val="26"/>
              </w:rPr>
              <w:t>Размещение мультиформатных объектов, объединяющих в одном здании минимальный набор повседневно востребованных услуг (многофункциональные административные здания (администрация населенного пункта, удаленное рабочее место МФЦ, фельдшерско-акушерский пункт, отделение почты, банка и др.) с использованием модульных конструкций.</w:t>
            </w:r>
            <w:proofErr w:type="gramEnd"/>
          </w:p>
          <w:p w14:paraId="75231102" w14:textId="77777777"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r w:rsidRPr="006C72FD">
              <w:rPr>
                <w:rFonts w:ascii="Times New Roman" w:hAnsi="Times New Roman"/>
                <w:sz w:val="26"/>
                <w:szCs w:val="26"/>
              </w:rPr>
              <w:t xml:space="preserve">Распространение в комплексе с организацией мобильного обслуживания модели организации первой помощи с закреплением за домохозяйствами структурного подразделения медицинской организации, оказывающего первичную медико-санитарную помощь по территориально-участковому принципу и обучением членов домохозяйств навыкам оказания первичной </w:t>
            </w:r>
            <w:r w:rsidRPr="006C72FD">
              <w:rPr>
                <w:rFonts w:ascii="Times New Roman" w:hAnsi="Times New Roman"/>
                <w:sz w:val="26"/>
                <w:szCs w:val="26"/>
              </w:rPr>
              <w:lastRenderedPageBreak/>
              <w:t>помощи, обеспечением средствами связи и укладками для оказания первой помощи, методическими пособиями и памятками (самоорганизация сельского общества).</w:t>
            </w:r>
          </w:p>
          <w:p w14:paraId="0CC6A187" w14:textId="5D506CBD" w:rsidR="0012480E" w:rsidRPr="006C72FD" w:rsidRDefault="0012480E" w:rsidP="00350892">
            <w:pPr>
              <w:pStyle w:val="12"/>
              <w:numPr>
                <w:ilvl w:val="0"/>
                <w:numId w:val="18"/>
              </w:numPr>
              <w:tabs>
                <w:tab w:val="left" w:pos="299"/>
                <w:tab w:val="left" w:pos="529"/>
                <w:tab w:val="left" w:pos="601"/>
              </w:tabs>
              <w:spacing w:after="0" w:line="240" w:lineRule="auto"/>
              <w:ind w:left="0" w:firstLine="0"/>
              <w:jc w:val="both"/>
              <w:rPr>
                <w:rFonts w:ascii="Times New Roman" w:hAnsi="Times New Roman"/>
                <w:sz w:val="26"/>
                <w:szCs w:val="26"/>
              </w:rPr>
            </w:pPr>
            <w:proofErr w:type="gramStart"/>
            <w:r w:rsidRPr="006C72FD">
              <w:rPr>
                <w:rFonts w:ascii="Times New Roman" w:hAnsi="Times New Roman"/>
                <w:sz w:val="26"/>
                <w:szCs w:val="26"/>
              </w:rPr>
              <w:t xml:space="preserve">Размещение у региональных и федеральных автомобильных дорог мультиформатных центров-факторий (ориентация на бизнес-инициативу), центров притяжения для микроэкономической деятельности, включающих АЗС, ресторан, объекты розничной торговли и общественного питания, аптека, мотель для автомобилистов, почтовый ящик, игровые автоматы, игровая комната для детей, точки доступа к </w:t>
            </w:r>
            <w:proofErr w:type="spellStart"/>
            <w:r w:rsidRPr="006C72FD">
              <w:rPr>
                <w:rFonts w:ascii="Times New Roman" w:hAnsi="Times New Roman"/>
                <w:sz w:val="26"/>
                <w:szCs w:val="26"/>
              </w:rPr>
              <w:t>Wi-Fi</w:t>
            </w:r>
            <w:proofErr w:type="spellEnd"/>
            <w:r w:rsidRPr="006C72FD">
              <w:rPr>
                <w:rFonts w:ascii="Times New Roman" w:hAnsi="Times New Roman"/>
                <w:sz w:val="26"/>
                <w:szCs w:val="26"/>
              </w:rPr>
              <w:t>, информационные стойки с картами и путеводителями с местными достопримечательностями.</w:t>
            </w:r>
            <w:proofErr w:type="gramEnd"/>
            <w:r w:rsidRPr="006C72FD">
              <w:rPr>
                <w:rFonts w:ascii="Times New Roman" w:hAnsi="Times New Roman"/>
                <w:sz w:val="26"/>
                <w:szCs w:val="26"/>
              </w:rPr>
              <w:t xml:space="preserve"> С течением времени центр может быть дополнен некоторыми составляющими культурно-досуговой и спортивно-тренажерной направленности (т.е. социокультурным комплексом) и/или может быть дополнен объектами рекреации и средствами размещения.</w:t>
            </w:r>
          </w:p>
        </w:tc>
      </w:tr>
    </w:tbl>
    <w:p w14:paraId="28BD76A4" w14:textId="77777777" w:rsidR="006E19CA" w:rsidRPr="006C72FD" w:rsidRDefault="006E19CA" w:rsidP="006E19CA">
      <w:pPr>
        <w:tabs>
          <w:tab w:val="left" w:pos="131"/>
        </w:tabs>
        <w:spacing w:after="0" w:line="240" w:lineRule="auto"/>
        <w:ind w:left="142"/>
        <w:jc w:val="both"/>
        <w:rPr>
          <w:rFonts w:ascii="Times New Roman" w:hAnsi="Times New Roman"/>
          <w:bCs/>
          <w:color w:val="000000" w:themeColor="text1"/>
          <w:sz w:val="20"/>
          <w:szCs w:val="20"/>
        </w:rPr>
      </w:pPr>
      <w:proofErr w:type="gramStart"/>
      <w:r w:rsidRPr="006C72FD">
        <w:rPr>
          <w:rFonts w:ascii="Times New Roman" w:hAnsi="Times New Roman"/>
          <w:bCs/>
          <w:color w:val="000000" w:themeColor="text1"/>
          <w:sz w:val="20"/>
          <w:szCs w:val="20"/>
        </w:rPr>
        <w:lastRenderedPageBreak/>
        <w:t xml:space="preserve">* </w:t>
      </w:r>
      <w:r w:rsidRPr="006C72FD">
        <w:rPr>
          <w:rFonts w:ascii="Times New Roman" w:hAnsi="Times New Roman"/>
          <w:color w:val="000000" w:themeColor="text1"/>
          <w:sz w:val="20"/>
          <w:szCs w:val="20"/>
        </w:rPr>
        <w:t>Городские поселения Выборгского района:</w:t>
      </w:r>
      <w:proofErr w:type="gramEnd"/>
      <w:r w:rsidRPr="006C72FD">
        <w:rPr>
          <w:rFonts w:ascii="Times New Roman" w:hAnsi="Times New Roman"/>
          <w:color w:val="000000" w:themeColor="text1"/>
          <w:sz w:val="20"/>
          <w:szCs w:val="20"/>
        </w:rPr>
        <w:t xml:space="preserve"> Выборг, Высоцк, Советский, Приморск; Поселения Кингисеппского и Сланцевского районов: г. Кингисепп, г. Ивангород, </w:t>
      </w:r>
      <w:proofErr w:type="spellStart"/>
      <w:r w:rsidRPr="006C72FD">
        <w:rPr>
          <w:rFonts w:ascii="Times New Roman" w:hAnsi="Times New Roman"/>
          <w:color w:val="000000" w:themeColor="text1"/>
          <w:sz w:val="20"/>
          <w:szCs w:val="20"/>
        </w:rPr>
        <w:t>Усть-Лужское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Вистинское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Котельское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Опольевское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Большелуцкое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Сланцевское</w:t>
      </w:r>
      <w:proofErr w:type="spellEnd"/>
      <w:r w:rsidRPr="006C72FD">
        <w:rPr>
          <w:rFonts w:ascii="Times New Roman" w:hAnsi="Times New Roman"/>
          <w:color w:val="000000" w:themeColor="text1"/>
          <w:sz w:val="20"/>
          <w:szCs w:val="20"/>
        </w:rPr>
        <w:t xml:space="preserve">, Черновское, </w:t>
      </w:r>
      <w:proofErr w:type="spellStart"/>
      <w:r w:rsidRPr="006C72FD">
        <w:rPr>
          <w:rFonts w:ascii="Times New Roman" w:hAnsi="Times New Roman"/>
          <w:color w:val="000000" w:themeColor="text1"/>
          <w:sz w:val="20"/>
          <w:szCs w:val="20"/>
        </w:rPr>
        <w:t>Гостицкое</w:t>
      </w:r>
      <w:proofErr w:type="spellEnd"/>
      <w:r w:rsidRPr="006C72FD">
        <w:rPr>
          <w:rFonts w:ascii="Times New Roman" w:hAnsi="Times New Roman"/>
          <w:color w:val="000000" w:themeColor="text1"/>
          <w:sz w:val="20"/>
          <w:szCs w:val="20"/>
        </w:rPr>
        <w:t xml:space="preserve">; Поселения Приозерского района: </w:t>
      </w:r>
      <w:proofErr w:type="gramStart"/>
      <w:r w:rsidRPr="006C72FD">
        <w:rPr>
          <w:rFonts w:ascii="Times New Roman" w:hAnsi="Times New Roman"/>
          <w:color w:val="000000" w:themeColor="text1"/>
          <w:sz w:val="20"/>
          <w:szCs w:val="20"/>
        </w:rPr>
        <w:t xml:space="preserve">Сосновское, </w:t>
      </w:r>
      <w:proofErr w:type="spellStart"/>
      <w:r w:rsidRPr="006C72FD">
        <w:rPr>
          <w:rFonts w:ascii="Times New Roman" w:hAnsi="Times New Roman"/>
          <w:color w:val="000000" w:themeColor="text1"/>
          <w:sz w:val="20"/>
          <w:szCs w:val="20"/>
        </w:rPr>
        <w:t>Раздольевское</w:t>
      </w:r>
      <w:proofErr w:type="spellEnd"/>
      <w:r w:rsidRPr="006C72FD">
        <w:rPr>
          <w:rFonts w:ascii="Times New Roman" w:hAnsi="Times New Roman"/>
          <w:color w:val="000000" w:themeColor="text1"/>
          <w:sz w:val="20"/>
          <w:szCs w:val="20"/>
        </w:rPr>
        <w:t xml:space="preserve">, Петровское, </w:t>
      </w:r>
      <w:proofErr w:type="spellStart"/>
      <w:r w:rsidRPr="006C72FD">
        <w:rPr>
          <w:rFonts w:ascii="Times New Roman" w:hAnsi="Times New Roman"/>
          <w:color w:val="000000" w:themeColor="text1"/>
          <w:sz w:val="20"/>
          <w:szCs w:val="20"/>
        </w:rPr>
        <w:t>Ромашкинское</w:t>
      </w:r>
      <w:proofErr w:type="spellEnd"/>
      <w:r w:rsidRPr="006C72FD">
        <w:rPr>
          <w:rFonts w:ascii="Times New Roman" w:hAnsi="Times New Roman"/>
          <w:color w:val="000000" w:themeColor="text1"/>
          <w:sz w:val="20"/>
          <w:szCs w:val="20"/>
        </w:rPr>
        <w:t xml:space="preserve">; Поселения </w:t>
      </w:r>
      <w:proofErr w:type="spellStart"/>
      <w:r w:rsidRPr="006C72FD">
        <w:rPr>
          <w:rFonts w:ascii="Times New Roman" w:hAnsi="Times New Roman"/>
          <w:color w:val="000000" w:themeColor="text1"/>
          <w:sz w:val="20"/>
          <w:szCs w:val="20"/>
        </w:rPr>
        <w:t>Волховского</w:t>
      </w:r>
      <w:proofErr w:type="spellEnd"/>
      <w:r w:rsidRPr="006C72FD">
        <w:rPr>
          <w:rFonts w:ascii="Times New Roman" w:hAnsi="Times New Roman"/>
          <w:color w:val="000000" w:themeColor="text1"/>
          <w:sz w:val="20"/>
          <w:szCs w:val="20"/>
        </w:rPr>
        <w:t xml:space="preserve"> района: г. Волхов, г. Новая Ладога, г. Сясьстрой, </w:t>
      </w:r>
      <w:proofErr w:type="spellStart"/>
      <w:r w:rsidRPr="006C72FD">
        <w:rPr>
          <w:rFonts w:ascii="Times New Roman" w:hAnsi="Times New Roman"/>
          <w:color w:val="000000" w:themeColor="text1"/>
          <w:sz w:val="20"/>
          <w:szCs w:val="20"/>
        </w:rPr>
        <w:t>Староладожское</w:t>
      </w:r>
      <w:proofErr w:type="spellEnd"/>
      <w:r w:rsidRPr="006C72FD">
        <w:rPr>
          <w:rFonts w:ascii="Times New Roman" w:hAnsi="Times New Roman"/>
          <w:color w:val="000000" w:themeColor="text1"/>
          <w:sz w:val="20"/>
          <w:szCs w:val="20"/>
        </w:rPr>
        <w:t xml:space="preserve">, </w:t>
      </w:r>
      <w:proofErr w:type="spellStart"/>
      <w:r w:rsidRPr="006C72FD">
        <w:rPr>
          <w:rFonts w:ascii="Times New Roman" w:hAnsi="Times New Roman"/>
          <w:color w:val="000000" w:themeColor="text1"/>
          <w:sz w:val="20"/>
          <w:szCs w:val="20"/>
        </w:rPr>
        <w:t>Иссадское</w:t>
      </w:r>
      <w:proofErr w:type="spellEnd"/>
      <w:r w:rsidRPr="006C72FD">
        <w:rPr>
          <w:rFonts w:ascii="Times New Roman" w:hAnsi="Times New Roman"/>
          <w:color w:val="000000" w:themeColor="text1"/>
          <w:sz w:val="20"/>
          <w:szCs w:val="20"/>
        </w:rPr>
        <w:t xml:space="preserve">; Поселения </w:t>
      </w:r>
      <w:proofErr w:type="spellStart"/>
      <w:r w:rsidRPr="006C72FD">
        <w:rPr>
          <w:rFonts w:ascii="Times New Roman" w:hAnsi="Times New Roman"/>
          <w:color w:val="000000" w:themeColor="text1"/>
          <w:sz w:val="20"/>
          <w:szCs w:val="20"/>
        </w:rPr>
        <w:t>Лодейнопольского</w:t>
      </w:r>
      <w:proofErr w:type="spellEnd"/>
      <w:r w:rsidRPr="006C72FD">
        <w:rPr>
          <w:rFonts w:ascii="Times New Roman" w:hAnsi="Times New Roman"/>
          <w:color w:val="000000" w:themeColor="text1"/>
          <w:sz w:val="20"/>
          <w:szCs w:val="20"/>
        </w:rPr>
        <w:t xml:space="preserve"> и Подпорожского районов: г. Лодейное Поле, г. Подпорожье, Янегское, Свирьстройское, Никольское, Важинское; Поселения Тихвинского и Бокситогорского районов: г. Тихвин, г. Бокситогорск, г. Пикалево, </w:t>
      </w:r>
      <w:proofErr w:type="spellStart"/>
      <w:r w:rsidRPr="006C72FD">
        <w:rPr>
          <w:rFonts w:ascii="Times New Roman" w:hAnsi="Times New Roman"/>
          <w:color w:val="000000" w:themeColor="text1"/>
          <w:sz w:val="20"/>
          <w:szCs w:val="20"/>
        </w:rPr>
        <w:t>Большедворское</w:t>
      </w:r>
      <w:proofErr w:type="spellEnd"/>
      <w:r w:rsidRPr="006C72FD">
        <w:rPr>
          <w:rFonts w:ascii="Times New Roman" w:hAnsi="Times New Roman"/>
          <w:color w:val="000000" w:themeColor="text1"/>
          <w:sz w:val="20"/>
          <w:szCs w:val="20"/>
        </w:rPr>
        <w:t>.</w:t>
      </w:r>
      <w:proofErr w:type="gramEnd"/>
    </w:p>
    <w:p w14:paraId="274D83B4" w14:textId="13298D60" w:rsidR="00392693" w:rsidRPr="006C72FD" w:rsidRDefault="00392693" w:rsidP="00A108FB">
      <w:pPr>
        <w:tabs>
          <w:tab w:val="left" w:pos="993"/>
          <w:tab w:val="left" w:pos="1134"/>
        </w:tabs>
        <w:spacing w:after="0" w:line="240" w:lineRule="auto"/>
        <w:jc w:val="center"/>
        <w:rPr>
          <w:rFonts w:ascii="Times New Roman" w:hAnsi="Times New Roman"/>
          <w:bCs/>
          <w:color w:val="000000" w:themeColor="text1"/>
        </w:rPr>
      </w:pPr>
    </w:p>
    <w:p w14:paraId="36DA3B08" w14:textId="37C82D82" w:rsidR="006A1E10" w:rsidRPr="006C72FD" w:rsidRDefault="006A1E10" w:rsidP="006A1E10">
      <w:pPr>
        <w:tabs>
          <w:tab w:val="left" w:pos="993"/>
          <w:tab w:val="left" w:pos="1134"/>
        </w:tabs>
        <w:spacing w:after="0" w:line="240" w:lineRule="auto"/>
        <w:jc w:val="center"/>
        <w:rPr>
          <w:rFonts w:ascii="Times New Roman" w:hAnsi="Times New Roman"/>
          <w:bCs/>
          <w:color w:val="000000" w:themeColor="text1"/>
        </w:rPr>
      </w:pPr>
      <w:r w:rsidRPr="006C72FD">
        <w:rPr>
          <w:rFonts w:ascii="Times New Roman" w:hAnsi="Times New Roman"/>
          <w:bCs/>
          <w:noProof/>
          <w:color w:val="000000" w:themeColor="text1"/>
          <w:lang w:eastAsia="ru-RU"/>
        </w:rPr>
        <w:lastRenderedPageBreak/>
        <w:drawing>
          <wp:inline distT="0" distB="0" distL="0" distR="0" wp14:anchorId="1586B436" wp14:editId="39517CD5">
            <wp:extent cx="8468139" cy="590851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я развития млн НОВ.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70400" cy="5910096"/>
                    </a:xfrm>
                    <a:prstGeom prst="rect">
                      <a:avLst/>
                    </a:prstGeom>
                  </pic:spPr>
                </pic:pic>
              </a:graphicData>
            </a:graphic>
          </wp:inline>
        </w:drawing>
      </w:r>
    </w:p>
    <w:p w14:paraId="63C24F2E" w14:textId="405F9435" w:rsidR="00392693" w:rsidRPr="006C72FD" w:rsidRDefault="009612B5" w:rsidP="00A108FB">
      <w:pPr>
        <w:tabs>
          <w:tab w:val="left" w:pos="993"/>
          <w:tab w:val="left" w:pos="1134"/>
        </w:tabs>
        <w:spacing w:after="0" w:line="240" w:lineRule="auto"/>
        <w:ind w:firstLine="709"/>
        <w:jc w:val="center"/>
        <w:rPr>
          <w:rFonts w:ascii="Times New Roman" w:hAnsi="Times New Roman"/>
          <w:sz w:val="26"/>
          <w:szCs w:val="26"/>
        </w:rPr>
      </w:pPr>
      <w:r w:rsidRPr="006C72FD">
        <w:rPr>
          <w:rFonts w:ascii="Times New Roman" w:hAnsi="Times New Roman"/>
          <w:bCs/>
          <w:color w:val="000000" w:themeColor="text1"/>
          <w:sz w:val="26"/>
          <w:szCs w:val="26"/>
        </w:rPr>
        <w:t>Рисунок 4.2</w:t>
      </w:r>
      <w:r w:rsidR="002B14D6" w:rsidRPr="006C72FD">
        <w:rPr>
          <w:rFonts w:ascii="Times New Roman" w:hAnsi="Times New Roman"/>
          <w:bCs/>
          <w:color w:val="000000" w:themeColor="text1"/>
          <w:sz w:val="26"/>
          <w:szCs w:val="26"/>
        </w:rPr>
        <w:t>. Направления и проекты развития территории Ленинградской области</w:t>
      </w:r>
    </w:p>
    <w:p w14:paraId="306479CB" w14:textId="77777777" w:rsidR="00392693" w:rsidRPr="006C72FD" w:rsidRDefault="00392693" w:rsidP="00A108FB">
      <w:pPr>
        <w:tabs>
          <w:tab w:val="left" w:pos="993"/>
          <w:tab w:val="left" w:pos="1134"/>
        </w:tabs>
        <w:spacing w:after="0" w:line="240" w:lineRule="auto"/>
        <w:ind w:firstLine="709"/>
        <w:jc w:val="center"/>
        <w:rPr>
          <w:rFonts w:ascii="Times New Roman" w:hAnsi="Times New Roman"/>
          <w:bCs/>
          <w:color w:val="000000" w:themeColor="text1"/>
          <w:sz w:val="26"/>
          <w:szCs w:val="26"/>
        </w:rPr>
        <w:sectPr w:rsidR="00392693" w:rsidRPr="006C72FD" w:rsidSect="007F1276">
          <w:footerReference w:type="default" r:id="rId15"/>
          <w:type w:val="nextColumn"/>
          <w:pgSz w:w="16838" w:h="11906" w:orient="landscape" w:code="9"/>
          <w:pgMar w:top="1134" w:right="1134" w:bottom="567" w:left="1134" w:header="284" w:footer="0" w:gutter="0"/>
          <w:cols w:space="708"/>
          <w:titlePg/>
          <w:docGrid w:linePitch="360"/>
        </w:sectPr>
      </w:pPr>
    </w:p>
    <w:p w14:paraId="19A131AC" w14:textId="691ECF25"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26" w:name="_Toc16688401"/>
      <w:r w:rsidRPr="006C72FD">
        <w:rPr>
          <w:rFonts w:ascii="Times New Roman" w:hAnsi="Times New Roman" w:cs="Times New Roman"/>
        </w:rPr>
        <w:lastRenderedPageBreak/>
        <w:t>Механизмы реализации Стратегии</w:t>
      </w:r>
      <w:bookmarkEnd w:id="26"/>
      <w:r w:rsidRPr="006C72FD">
        <w:rPr>
          <w:rFonts w:ascii="Times New Roman" w:hAnsi="Times New Roman" w:cs="Times New Roman"/>
        </w:rPr>
        <w:t xml:space="preserve"> </w:t>
      </w:r>
    </w:p>
    <w:p w14:paraId="57FB4D8D" w14:textId="3CB41FAA" w:rsidR="00392693" w:rsidRPr="006C72FD" w:rsidRDefault="002B14D6" w:rsidP="00A108FB">
      <w:pPr>
        <w:spacing w:after="0" w:line="240" w:lineRule="auto"/>
        <w:ind w:firstLine="709"/>
        <w:jc w:val="both"/>
        <w:rPr>
          <w:rFonts w:ascii="Times New Roman" w:hAnsi="Times New Roman"/>
          <w:sz w:val="28"/>
          <w:szCs w:val="28"/>
        </w:rPr>
      </w:pPr>
      <w:r w:rsidRPr="006C72FD">
        <w:rPr>
          <w:rFonts w:ascii="Times New Roman" w:hAnsi="Times New Roman"/>
          <w:sz w:val="28"/>
          <w:szCs w:val="28"/>
        </w:rPr>
        <w:t>Реализация Стратегии обеспечена согласованными действиями органов государственной власти</w:t>
      </w:r>
      <w:r w:rsidR="00756CBC" w:rsidRPr="006C72FD">
        <w:rPr>
          <w:rFonts w:ascii="Times New Roman" w:hAnsi="Times New Roman"/>
          <w:sz w:val="28"/>
          <w:szCs w:val="28"/>
        </w:rPr>
        <w:t>,</w:t>
      </w:r>
      <w:r w:rsidRPr="006C72FD">
        <w:rPr>
          <w:rFonts w:ascii="Times New Roman" w:hAnsi="Times New Roman"/>
          <w:sz w:val="28"/>
          <w:szCs w:val="28"/>
        </w:rPr>
        <w:t xml:space="preserve"> местного самоуправления, институтов развития, общественных организаций, бизнеса, государственных корпораций.</w:t>
      </w:r>
    </w:p>
    <w:p w14:paraId="04836041" w14:textId="245196F7" w:rsidR="00392693" w:rsidRPr="006C72FD" w:rsidRDefault="002B14D6" w:rsidP="00A108FB">
      <w:pPr>
        <w:tabs>
          <w:tab w:val="left" w:pos="993"/>
        </w:tabs>
        <w:spacing w:after="0" w:line="240" w:lineRule="auto"/>
        <w:ind w:firstLine="709"/>
        <w:jc w:val="both"/>
        <w:rPr>
          <w:rFonts w:ascii="Times New Roman" w:eastAsiaTheme="minorHAnsi" w:hAnsi="Times New Roman"/>
          <w:color w:val="000000" w:themeColor="text1"/>
          <w:sz w:val="28"/>
          <w:szCs w:val="28"/>
        </w:rPr>
      </w:pPr>
      <w:r w:rsidRPr="006C72FD">
        <w:rPr>
          <w:rFonts w:ascii="Times New Roman" w:hAnsi="Times New Roman"/>
          <w:bCs/>
          <w:sz w:val="28"/>
          <w:szCs w:val="28"/>
        </w:rPr>
        <w:t xml:space="preserve">На первом этапе реализации Стратегии </w:t>
      </w:r>
      <w:r w:rsidRPr="006C72FD">
        <w:rPr>
          <w:rFonts w:ascii="Times New Roman" w:eastAsiaTheme="minorHAnsi" w:hAnsi="Times New Roman"/>
          <w:color w:val="000000" w:themeColor="text1"/>
          <w:sz w:val="28"/>
          <w:szCs w:val="28"/>
        </w:rPr>
        <w:t>сформирована система институтов управления региональным развитием, обеспечивающих реализацию стратегических приоритетов.</w:t>
      </w:r>
    </w:p>
    <w:p w14:paraId="21F4E3DD" w14:textId="5746734B" w:rsidR="00392693" w:rsidRPr="006C72FD" w:rsidRDefault="00756CBC" w:rsidP="00A108FB">
      <w:pPr>
        <w:pStyle w:val="34"/>
        <w:tabs>
          <w:tab w:val="left" w:pos="993"/>
        </w:tabs>
        <w:spacing w:after="0" w:line="240" w:lineRule="auto"/>
        <w:ind w:left="0" w:firstLine="709"/>
        <w:jc w:val="both"/>
        <w:rPr>
          <w:rFonts w:ascii="Times New Roman" w:eastAsiaTheme="minorHAnsi" w:hAnsi="Times New Roman"/>
          <w:color w:val="000000" w:themeColor="text1"/>
          <w:sz w:val="28"/>
          <w:szCs w:val="28"/>
        </w:rPr>
      </w:pPr>
      <w:r w:rsidRPr="006C72FD">
        <w:rPr>
          <w:rFonts w:ascii="Times New Roman" w:eastAsiaTheme="minorHAnsi" w:hAnsi="Times New Roman"/>
          <w:color w:val="000000" w:themeColor="text1"/>
          <w:sz w:val="28"/>
          <w:szCs w:val="28"/>
        </w:rPr>
        <w:t>В</w:t>
      </w:r>
      <w:r w:rsidR="002B14D6" w:rsidRPr="006C72FD">
        <w:rPr>
          <w:rFonts w:ascii="Times New Roman" w:eastAsiaTheme="minorHAnsi" w:hAnsi="Times New Roman"/>
          <w:color w:val="000000" w:themeColor="text1"/>
          <w:sz w:val="28"/>
          <w:szCs w:val="28"/>
        </w:rPr>
        <w:t>ыстроена вертикаль реализации стратегических приоритетов «Стратегия – План мероприятий по реализации Стратегии – Госпрограммы». Стратегические приоритеты интегрированы в ежедневную работу органов исполнительной власти через набор конкретных задач с прозрачной оценкой их достижения.</w:t>
      </w:r>
      <w:r w:rsidRPr="006C72FD">
        <w:rPr>
          <w:rFonts w:ascii="Times New Roman" w:eastAsiaTheme="minorHAnsi" w:hAnsi="Times New Roman"/>
          <w:color w:val="000000" w:themeColor="text1"/>
          <w:sz w:val="28"/>
          <w:szCs w:val="28"/>
        </w:rPr>
        <w:t xml:space="preserve"> </w:t>
      </w:r>
      <w:r w:rsidR="002B14D6" w:rsidRPr="006C72FD">
        <w:rPr>
          <w:rFonts w:ascii="Times New Roman" w:eastAsiaTheme="minorHAnsi" w:hAnsi="Times New Roman"/>
          <w:color w:val="000000" w:themeColor="text1"/>
          <w:sz w:val="28"/>
          <w:szCs w:val="28"/>
        </w:rPr>
        <w:t>Контроль и оценка достижения целевых показателей осуществляется посредством информационной системы мониторинга документов стратегического планирования (monitoring.lenreg.ru).</w:t>
      </w:r>
    </w:p>
    <w:p w14:paraId="6F8F8066" w14:textId="37C46A32" w:rsidR="00392693" w:rsidRPr="006C72FD" w:rsidRDefault="002B14D6" w:rsidP="00A108FB">
      <w:pPr>
        <w:pStyle w:val="34"/>
        <w:tabs>
          <w:tab w:val="left" w:pos="993"/>
        </w:tabs>
        <w:spacing w:after="0" w:line="240" w:lineRule="auto"/>
        <w:ind w:left="0" w:firstLine="709"/>
        <w:jc w:val="both"/>
        <w:rPr>
          <w:rFonts w:ascii="Times New Roman" w:eastAsiaTheme="minorHAnsi" w:hAnsi="Times New Roman"/>
          <w:color w:val="000000" w:themeColor="text1"/>
          <w:sz w:val="28"/>
          <w:szCs w:val="28"/>
        </w:rPr>
      </w:pPr>
      <w:r w:rsidRPr="006C72FD">
        <w:rPr>
          <w:rFonts w:ascii="Times New Roman" w:eastAsiaTheme="minorHAnsi" w:hAnsi="Times New Roman"/>
          <w:color w:val="000000" w:themeColor="text1"/>
          <w:sz w:val="28"/>
          <w:szCs w:val="28"/>
        </w:rPr>
        <w:t>Внедрено проектное управление для реализации стр</w:t>
      </w:r>
      <w:r w:rsidR="00756CBC" w:rsidRPr="006C72FD">
        <w:rPr>
          <w:rFonts w:ascii="Times New Roman" w:eastAsiaTheme="minorHAnsi" w:hAnsi="Times New Roman"/>
          <w:color w:val="000000" w:themeColor="text1"/>
          <w:sz w:val="28"/>
          <w:szCs w:val="28"/>
        </w:rPr>
        <w:t>атегических приоритетов региона, сформированы органы проектного управления, имплеме</w:t>
      </w:r>
      <w:r w:rsidR="008024CD" w:rsidRPr="006C72FD">
        <w:rPr>
          <w:rFonts w:ascii="Times New Roman" w:eastAsiaTheme="minorHAnsi" w:hAnsi="Times New Roman"/>
          <w:color w:val="000000" w:themeColor="text1"/>
          <w:sz w:val="28"/>
          <w:szCs w:val="28"/>
        </w:rPr>
        <w:t>нтирована в текущую деятельность</w:t>
      </w:r>
      <w:r w:rsidR="00756CBC" w:rsidRPr="006C72FD">
        <w:rPr>
          <w:rFonts w:ascii="Times New Roman" w:eastAsiaTheme="minorHAnsi" w:hAnsi="Times New Roman"/>
          <w:color w:val="000000" w:themeColor="text1"/>
          <w:sz w:val="28"/>
          <w:szCs w:val="28"/>
        </w:rPr>
        <w:t xml:space="preserve"> </w:t>
      </w:r>
      <w:r w:rsidRPr="006C72FD">
        <w:rPr>
          <w:rFonts w:ascii="Times New Roman" w:eastAsiaTheme="minorHAnsi" w:hAnsi="Times New Roman"/>
          <w:color w:val="000000" w:themeColor="text1"/>
          <w:sz w:val="28"/>
          <w:szCs w:val="28"/>
        </w:rPr>
        <w:t>методология проектного управления</w:t>
      </w:r>
      <w:r w:rsidR="00756CBC" w:rsidRPr="006C72FD">
        <w:rPr>
          <w:rFonts w:ascii="Times New Roman" w:eastAsiaTheme="minorHAnsi" w:hAnsi="Times New Roman"/>
          <w:color w:val="000000" w:themeColor="text1"/>
          <w:sz w:val="28"/>
          <w:szCs w:val="28"/>
        </w:rPr>
        <w:t>,</w:t>
      </w:r>
      <w:r w:rsidRPr="006C72FD">
        <w:rPr>
          <w:rFonts w:ascii="Times New Roman" w:eastAsiaTheme="minorHAnsi" w:hAnsi="Times New Roman"/>
          <w:color w:val="000000" w:themeColor="text1"/>
          <w:sz w:val="28"/>
          <w:szCs w:val="28"/>
        </w:rPr>
        <w:t xml:space="preserve"> внедрена </w:t>
      </w:r>
      <w:r w:rsidR="00756CBC" w:rsidRPr="006C72FD">
        <w:rPr>
          <w:rFonts w:ascii="Times New Roman" w:eastAsiaTheme="minorHAnsi" w:hAnsi="Times New Roman"/>
          <w:color w:val="000000" w:themeColor="text1"/>
          <w:sz w:val="28"/>
          <w:szCs w:val="28"/>
        </w:rPr>
        <w:t>и</w:t>
      </w:r>
      <w:r w:rsidRPr="006C72FD">
        <w:rPr>
          <w:rFonts w:ascii="Times New Roman" w:eastAsiaTheme="minorHAnsi" w:hAnsi="Times New Roman"/>
          <w:color w:val="000000" w:themeColor="text1"/>
          <w:sz w:val="28"/>
          <w:szCs w:val="28"/>
        </w:rPr>
        <w:t>нформационная сис</w:t>
      </w:r>
      <w:r w:rsidR="00756CBC" w:rsidRPr="006C72FD">
        <w:rPr>
          <w:rFonts w:ascii="Times New Roman" w:eastAsiaTheme="minorHAnsi" w:hAnsi="Times New Roman"/>
          <w:color w:val="000000" w:themeColor="text1"/>
          <w:sz w:val="28"/>
          <w:szCs w:val="28"/>
        </w:rPr>
        <w:t>тема управления проектами</w:t>
      </w:r>
      <w:r w:rsidRPr="006C72FD">
        <w:rPr>
          <w:rFonts w:ascii="Times New Roman" w:eastAsiaTheme="minorHAnsi" w:hAnsi="Times New Roman"/>
          <w:color w:val="000000" w:themeColor="text1"/>
          <w:sz w:val="28"/>
          <w:szCs w:val="28"/>
        </w:rPr>
        <w:t>.</w:t>
      </w:r>
    </w:p>
    <w:p w14:paraId="6A441975" w14:textId="3367F376" w:rsidR="00392693" w:rsidRPr="006C72FD" w:rsidRDefault="00FB55FB" w:rsidP="00A108FB">
      <w:pPr>
        <w:tabs>
          <w:tab w:val="left" w:pos="993"/>
          <w:tab w:val="left" w:pos="1134"/>
        </w:tabs>
        <w:spacing w:after="0" w:line="240" w:lineRule="auto"/>
        <w:ind w:firstLine="709"/>
        <w:jc w:val="both"/>
        <w:rPr>
          <w:rFonts w:ascii="Times New Roman" w:hAnsi="Times New Roman"/>
          <w:sz w:val="28"/>
          <w:szCs w:val="28"/>
        </w:rPr>
      </w:pPr>
      <w:r w:rsidRPr="006C72FD">
        <w:rPr>
          <w:rFonts w:ascii="Times New Roman" w:hAnsi="Times New Roman"/>
          <w:sz w:val="28"/>
          <w:szCs w:val="28"/>
        </w:rPr>
        <w:t>Залогом реализации Стратегии должна стать модернизированная инвестиционная политика, внедрение современных управленческих технологий</w:t>
      </w:r>
      <w:r w:rsidR="00DD1E3F" w:rsidRPr="006C72FD">
        <w:rPr>
          <w:rFonts w:ascii="Times New Roman" w:hAnsi="Times New Roman"/>
          <w:sz w:val="28"/>
          <w:szCs w:val="28"/>
        </w:rPr>
        <w:t xml:space="preserve">, </w:t>
      </w:r>
      <w:proofErr w:type="spellStart"/>
      <w:r w:rsidR="00DD1E3F" w:rsidRPr="006C72FD">
        <w:rPr>
          <w:rFonts w:ascii="Times New Roman" w:hAnsi="Times New Roman"/>
          <w:sz w:val="28"/>
          <w:szCs w:val="28"/>
        </w:rPr>
        <w:t>цифровизация</w:t>
      </w:r>
      <w:proofErr w:type="spellEnd"/>
      <w:r w:rsidR="00DD1E3F" w:rsidRPr="006C72FD">
        <w:rPr>
          <w:rFonts w:ascii="Times New Roman" w:hAnsi="Times New Roman"/>
          <w:sz w:val="28"/>
          <w:szCs w:val="28"/>
        </w:rPr>
        <w:t xml:space="preserve"> </w:t>
      </w:r>
      <w:proofErr w:type="spellStart"/>
      <w:r w:rsidR="00DD1E3F" w:rsidRPr="006C72FD">
        <w:rPr>
          <w:rFonts w:ascii="Times New Roman" w:hAnsi="Times New Roman"/>
          <w:sz w:val="28"/>
          <w:szCs w:val="28"/>
        </w:rPr>
        <w:t>госуправления</w:t>
      </w:r>
      <w:proofErr w:type="spellEnd"/>
      <w:r w:rsidR="00DD1E3F" w:rsidRPr="006C72FD">
        <w:rPr>
          <w:rFonts w:ascii="Times New Roman" w:hAnsi="Times New Roman"/>
          <w:sz w:val="28"/>
          <w:szCs w:val="28"/>
        </w:rPr>
        <w:t>.</w:t>
      </w:r>
    </w:p>
    <w:p w14:paraId="672E0DB6" w14:textId="77777777" w:rsidR="00B8736F" w:rsidRPr="006C72FD" w:rsidRDefault="00B8736F" w:rsidP="00A108FB">
      <w:pPr>
        <w:spacing w:after="0" w:line="240" w:lineRule="auto"/>
        <w:ind w:firstLine="709"/>
        <w:rPr>
          <w:rFonts w:ascii="Times New Roman" w:hAnsi="Times New Roman"/>
          <w:b/>
        </w:rPr>
      </w:pPr>
    </w:p>
    <w:p w14:paraId="04FA27AD" w14:textId="14EA060D" w:rsidR="00392693" w:rsidRPr="006C72FD" w:rsidRDefault="00213352" w:rsidP="00972191">
      <w:pPr>
        <w:pStyle w:val="3"/>
        <w:tabs>
          <w:tab w:val="left" w:pos="1134"/>
        </w:tabs>
        <w:spacing w:before="0" w:after="0" w:line="240" w:lineRule="auto"/>
        <w:ind w:firstLine="709"/>
        <w:jc w:val="both"/>
        <w:rPr>
          <w:rFonts w:ascii="Times New Roman" w:hAnsi="Times New Roman" w:cs="Times New Roman"/>
          <w:sz w:val="28"/>
          <w:szCs w:val="28"/>
        </w:rPr>
      </w:pPr>
      <w:bookmarkStart w:id="27" w:name="_Toc16688402"/>
      <w:r w:rsidRPr="006C72FD">
        <w:rPr>
          <w:rFonts w:ascii="Times New Roman" w:hAnsi="Times New Roman" w:cs="Times New Roman"/>
          <w:sz w:val="28"/>
          <w:szCs w:val="28"/>
        </w:rPr>
        <w:t>5</w:t>
      </w:r>
      <w:r w:rsidR="00FB55FB" w:rsidRPr="006C72FD">
        <w:rPr>
          <w:rFonts w:ascii="Times New Roman" w:hAnsi="Times New Roman" w:cs="Times New Roman"/>
          <w:sz w:val="28"/>
          <w:szCs w:val="28"/>
        </w:rPr>
        <w:t>.1</w:t>
      </w:r>
      <w:r w:rsidR="002B14D6" w:rsidRPr="006C72FD">
        <w:rPr>
          <w:rFonts w:ascii="Times New Roman" w:hAnsi="Times New Roman" w:cs="Times New Roman"/>
          <w:sz w:val="28"/>
          <w:szCs w:val="28"/>
        </w:rPr>
        <w:t>. Инвестиционная политика</w:t>
      </w:r>
      <w:bookmarkEnd w:id="27"/>
    </w:p>
    <w:p w14:paraId="4D19476A" w14:textId="77777777" w:rsidR="00CC31CF" w:rsidRPr="006C72FD" w:rsidRDefault="00CC31CF" w:rsidP="00A108FB">
      <w:pPr>
        <w:tabs>
          <w:tab w:val="left" w:pos="851"/>
          <w:tab w:val="left" w:pos="993"/>
        </w:tabs>
        <w:spacing w:after="0" w:line="240" w:lineRule="auto"/>
        <w:ind w:firstLine="709"/>
        <w:jc w:val="both"/>
        <w:rPr>
          <w:rFonts w:ascii="Times New Roman" w:hAnsi="Times New Roman"/>
          <w:color w:val="000000" w:themeColor="text1"/>
          <w:sz w:val="28"/>
          <w:szCs w:val="28"/>
          <w:lang w:eastAsia="ru-RU"/>
        </w:rPr>
      </w:pPr>
      <w:r w:rsidRPr="006C72FD">
        <w:rPr>
          <w:rFonts w:ascii="Times New Roman" w:hAnsi="Times New Roman"/>
          <w:color w:val="000000" w:themeColor="text1"/>
          <w:sz w:val="28"/>
          <w:szCs w:val="28"/>
          <w:lang w:eastAsia="ru-RU"/>
        </w:rPr>
        <w:t>В регионе создана комплексная система по работе с инвесторами: для сопровождения инвестиционных проектов в режиме «единого окна» работает Фронт-офис, сформирована информационная база земельных участков и объектов инфраструктуры – (ИРИС), функционируют «МФЦ для бизнеса».</w:t>
      </w:r>
      <w:r w:rsidRPr="006C72FD">
        <w:rPr>
          <w:rFonts w:ascii="Times New Roman" w:hAnsi="Times New Roman"/>
          <w:sz w:val="28"/>
          <w:szCs w:val="28"/>
          <w:lang w:eastAsia="ru-RU"/>
        </w:rPr>
        <w:t xml:space="preserve"> </w:t>
      </w:r>
      <w:r w:rsidRPr="006C72FD">
        <w:rPr>
          <w:rFonts w:ascii="Times New Roman" w:hAnsi="Times New Roman"/>
          <w:color w:val="000000" w:themeColor="text1"/>
          <w:sz w:val="28"/>
          <w:szCs w:val="28"/>
          <w:lang w:eastAsia="ru-RU"/>
        </w:rPr>
        <w:t xml:space="preserve">В Ленинградской области создано 27 индустриальных парков, </w:t>
      </w:r>
      <w:r w:rsidRPr="006C72FD">
        <w:rPr>
          <w:rFonts w:ascii="Times New Roman" w:hAnsi="Times New Roman"/>
          <w:sz w:val="28"/>
          <w:szCs w:val="28"/>
          <w:lang w:eastAsia="ru-RU"/>
        </w:rPr>
        <w:t xml:space="preserve">городу Пикалево присвоен статус территории опережающего социально-экономического развития. </w:t>
      </w:r>
      <w:r w:rsidRPr="006C72FD">
        <w:rPr>
          <w:rFonts w:ascii="Times New Roman" w:hAnsi="Times New Roman"/>
          <w:color w:val="000000" w:themeColor="text1"/>
          <w:sz w:val="28"/>
          <w:szCs w:val="28"/>
          <w:lang w:eastAsia="ru-RU"/>
        </w:rPr>
        <w:t xml:space="preserve">Планируется создание особой экономической зоны портового типа в Приморске Выборгского района. </w:t>
      </w:r>
    </w:p>
    <w:p w14:paraId="5DD58A7E" w14:textId="77777777" w:rsidR="00CC31CF" w:rsidRPr="006C72FD" w:rsidRDefault="00CC31CF" w:rsidP="00A108FB">
      <w:pPr>
        <w:pStyle w:val="main"/>
        <w:tabs>
          <w:tab w:val="left" w:pos="851"/>
          <w:tab w:val="left" w:pos="993"/>
        </w:tabs>
        <w:spacing w:after="0" w:line="240" w:lineRule="auto"/>
        <w:ind w:firstLine="709"/>
        <w:rPr>
          <w:rFonts w:ascii="Times New Roman" w:hAnsi="Times New Roman"/>
          <w:color w:val="auto"/>
          <w:sz w:val="28"/>
          <w:szCs w:val="28"/>
        </w:rPr>
      </w:pPr>
      <w:r w:rsidRPr="006C72FD">
        <w:rPr>
          <w:rFonts w:ascii="Times New Roman" w:hAnsi="Times New Roman"/>
          <w:color w:val="auto"/>
          <w:sz w:val="28"/>
          <w:szCs w:val="28"/>
        </w:rPr>
        <w:t>Перед Ленинградской областью стоит ряд вызовов дальнейшей активизации инвестиционной деятельности:</w:t>
      </w:r>
    </w:p>
    <w:p w14:paraId="642EED92" w14:textId="77777777" w:rsidR="00CC31CF" w:rsidRPr="006C72FD" w:rsidRDefault="00CC31CF" w:rsidP="00532778">
      <w:pPr>
        <w:pStyle w:val="main"/>
        <w:numPr>
          <w:ilvl w:val="0"/>
          <w:numId w:val="31"/>
        </w:numPr>
        <w:tabs>
          <w:tab w:val="left" w:pos="851"/>
          <w:tab w:val="left" w:pos="993"/>
        </w:tabs>
        <w:spacing w:after="0" w:line="240" w:lineRule="auto"/>
        <w:ind w:left="0" w:firstLine="709"/>
        <w:rPr>
          <w:rFonts w:ascii="Times New Roman" w:hAnsi="Times New Roman"/>
          <w:color w:val="auto"/>
          <w:sz w:val="28"/>
          <w:szCs w:val="28"/>
        </w:rPr>
      </w:pPr>
      <w:r w:rsidRPr="006C72FD">
        <w:rPr>
          <w:rFonts w:ascii="Times New Roman" w:hAnsi="Times New Roman"/>
          <w:color w:val="auto"/>
          <w:sz w:val="28"/>
          <w:szCs w:val="28"/>
        </w:rPr>
        <w:t xml:space="preserve">Пространственная поляризация инвестиций: 2/3 инвестиционных вложений </w:t>
      </w:r>
      <w:proofErr w:type="gramStart"/>
      <w:r w:rsidRPr="006C72FD">
        <w:rPr>
          <w:rFonts w:ascii="Times New Roman" w:hAnsi="Times New Roman"/>
          <w:color w:val="auto"/>
          <w:sz w:val="28"/>
          <w:szCs w:val="28"/>
        </w:rPr>
        <w:t>сосредоточены</w:t>
      </w:r>
      <w:proofErr w:type="gramEnd"/>
      <w:r w:rsidRPr="006C72FD">
        <w:rPr>
          <w:rFonts w:ascii="Times New Roman" w:hAnsi="Times New Roman"/>
          <w:color w:val="auto"/>
          <w:sz w:val="28"/>
          <w:szCs w:val="28"/>
        </w:rPr>
        <w:t xml:space="preserve"> в 4 муниципальных образованиях Ленинградской области</w:t>
      </w:r>
      <w:r w:rsidRPr="006C72FD">
        <w:rPr>
          <w:rStyle w:val="afc"/>
          <w:rFonts w:ascii="Times New Roman" w:hAnsi="Times New Roman"/>
          <w:color w:val="auto"/>
          <w:sz w:val="28"/>
          <w:szCs w:val="28"/>
        </w:rPr>
        <w:footnoteReference w:id="46"/>
      </w:r>
      <w:r w:rsidRPr="006C72FD">
        <w:rPr>
          <w:rFonts w:ascii="Times New Roman" w:hAnsi="Times New Roman"/>
          <w:color w:val="auto"/>
          <w:sz w:val="28"/>
          <w:szCs w:val="28"/>
        </w:rPr>
        <w:t>.</w:t>
      </w:r>
    </w:p>
    <w:p w14:paraId="775CE628" w14:textId="77777777" w:rsidR="00CC31CF" w:rsidRPr="006C72FD" w:rsidRDefault="00CC31CF" w:rsidP="00532778">
      <w:pPr>
        <w:pStyle w:val="main"/>
        <w:numPr>
          <w:ilvl w:val="0"/>
          <w:numId w:val="31"/>
        </w:numPr>
        <w:tabs>
          <w:tab w:val="left" w:pos="851"/>
          <w:tab w:val="left" w:pos="993"/>
        </w:tabs>
        <w:spacing w:after="0" w:line="240" w:lineRule="auto"/>
        <w:ind w:left="0" w:firstLine="709"/>
        <w:rPr>
          <w:rFonts w:ascii="Times New Roman" w:hAnsi="Times New Roman"/>
          <w:color w:val="auto"/>
          <w:sz w:val="28"/>
          <w:szCs w:val="28"/>
        </w:rPr>
      </w:pPr>
      <w:r w:rsidRPr="006C72FD">
        <w:rPr>
          <w:rFonts w:ascii="Times New Roman" w:hAnsi="Times New Roman"/>
          <w:color w:val="auto"/>
          <w:sz w:val="28"/>
          <w:szCs w:val="28"/>
        </w:rPr>
        <w:t>Отраслевая поляризация инвестиций: за последние 3 года почти 70% инвестиций обеспечено вложениями в транспорт и логистику, обрабатывающие производства, энергетику; вложения во все постиндустриальные сектора (включая бюджетные инвестиции) не превышали 20%.</w:t>
      </w:r>
      <w:r w:rsidRPr="006C72FD">
        <w:rPr>
          <w:rFonts w:ascii="Times New Roman" w:hAnsi="Times New Roman"/>
          <w:color w:val="000000" w:themeColor="text1"/>
          <w:sz w:val="28"/>
          <w:szCs w:val="28"/>
        </w:rPr>
        <w:t xml:space="preserve"> </w:t>
      </w:r>
    </w:p>
    <w:p w14:paraId="41F690DB" w14:textId="4C6F9A65" w:rsidR="00CC31CF" w:rsidRPr="006C72FD" w:rsidRDefault="00CC31CF" w:rsidP="00532778">
      <w:pPr>
        <w:pStyle w:val="main"/>
        <w:numPr>
          <w:ilvl w:val="0"/>
          <w:numId w:val="31"/>
        </w:numPr>
        <w:tabs>
          <w:tab w:val="left" w:pos="851"/>
          <w:tab w:val="left" w:pos="993"/>
        </w:tabs>
        <w:spacing w:after="0" w:line="240" w:lineRule="auto"/>
        <w:ind w:left="0" w:firstLine="709"/>
        <w:rPr>
          <w:rFonts w:ascii="Times New Roman" w:hAnsi="Times New Roman"/>
          <w:color w:val="auto"/>
          <w:sz w:val="28"/>
          <w:szCs w:val="28"/>
        </w:rPr>
      </w:pPr>
      <w:proofErr w:type="gramStart"/>
      <w:r w:rsidRPr="006C72FD">
        <w:rPr>
          <w:rFonts w:ascii="Times New Roman" w:hAnsi="Times New Roman"/>
          <w:color w:val="auto"/>
          <w:sz w:val="28"/>
          <w:szCs w:val="28"/>
        </w:rPr>
        <w:t xml:space="preserve">Рост конкуренции за инвестора между регионами РФ: эта конкуренция выражается в снижении налоговой нагрузки на инвестора, смягчении регуляторной политики и устранении административных барьеров, </w:t>
      </w:r>
      <w:r w:rsidR="000A5B12" w:rsidRPr="006C72FD">
        <w:rPr>
          <w:rFonts w:ascii="Times New Roman" w:hAnsi="Times New Roman"/>
          <w:color w:val="000000" w:themeColor="text1"/>
          <w:sz w:val="28"/>
          <w:szCs w:val="28"/>
        </w:rPr>
        <w:t>внедрении</w:t>
      </w:r>
      <w:r w:rsidRPr="006C72FD">
        <w:rPr>
          <w:rFonts w:ascii="Times New Roman" w:hAnsi="Times New Roman"/>
          <w:color w:val="000000" w:themeColor="text1"/>
          <w:sz w:val="28"/>
          <w:szCs w:val="28"/>
        </w:rPr>
        <w:t xml:space="preserve"> новых подходов по </w:t>
      </w:r>
      <w:r w:rsidRPr="006C72FD">
        <w:rPr>
          <w:rFonts w:ascii="Times New Roman" w:hAnsi="Times New Roman"/>
          <w:color w:val="000000" w:themeColor="text1"/>
          <w:sz w:val="28"/>
          <w:szCs w:val="28"/>
        </w:rPr>
        <w:lastRenderedPageBreak/>
        <w:t>привлечению инвесторов; несмотря на скачок Ленинградской области за 3 года на 25 мест в рейтинге инвестиционного климата АСИ</w:t>
      </w:r>
      <w:r w:rsidRPr="006C72FD">
        <w:rPr>
          <w:rStyle w:val="afc"/>
          <w:rFonts w:ascii="Times New Roman" w:hAnsi="Times New Roman"/>
          <w:color w:val="000000" w:themeColor="text1"/>
          <w:sz w:val="28"/>
          <w:szCs w:val="28"/>
        </w:rPr>
        <w:footnoteReference w:id="47"/>
      </w:r>
      <w:r w:rsidRPr="006C72FD">
        <w:rPr>
          <w:rFonts w:ascii="Times New Roman" w:hAnsi="Times New Roman"/>
          <w:color w:val="000000" w:themeColor="text1"/>
          <w:sz w:val="28"/>
          <w:szCs w:val="28"/>
        </w:rPr>
        <w:t>, 100% субъектов увеличили количество своих баллов по данному рейтингу.</w:t>
      </w:r>
      <w:proofErr w:type="gramEnd"/>
    </w:p>
    <w:p w14:paraId="2B1FF2DB" w14:textId="5EA6DE3F" w:rsidR="00CC31CF" w:rsidRPr="006C72FD" w:rsidRDefault="00CC31CF" w:rsidP="00A108FB">
      <w:pPr>
        <w:tabs>
          <w:tab w:val="left" w:pos="851"/>
          <w:tab w:val="left" w:pos="993"/>
        </w:tabs>
        <w:spacing w:after="0" w:line="240" w:lineRule="auto"/>
        <w:ind w:firstLine="709"/>
        <w:jc w:val="both"/>
        <w:rPr>
          <w:rFonts w:ascii="Times New Roman" w:hAnsi="Times New Roman"/>
          <w:bCs/>
          <w:color w:val="000000" w:themeColor="text1"/>
          <w:sz w:val="28"/>
          <w:szCs w:val="28"/>
          <w:lang w:eastAsia="ru-RU"/>
        </w:rPr>
      </w:pPr>
      <w:r w:rsidRPr="006C72FD">
        <w:rPr>
          <w:rFonts w:ascii="Times New Roman" w:eastAsia="Times New Roman" w:hAnsi="Times New Roman"/>
          <w:b/>
          <w:color w:val="548DD4"/>
          <w:sz w:val="28"/>
          <w:szCs w:val="28"/>
        </w:rPr>
        <w:t>Основные действия</w:t>
      </w:r>
      <w:r w:rsidRPr="006C72FD">
        <w:rPr>
          <w:rFonts w:ascii="Times New Roman" w:hAnsi="Times New Roman"/>
          <w:bCs/>
          <w:color w:val="000000" w:themeColor="text1"/>
          <w:sz w:val="28"/>
          <w:szCs w:val="28"/>
          <w:lang w:eastAsia="ru-RU"/>
        </w:rPr>
        <w:t xml:space="preserve"> </w:t>
      </w:r>
      <w:r w:rsidR="00F3104F" w:rsidRPr="006C72FD">
        <w:rPr>
          <w:rFonts w:ascii="Times New Roman" w:eastAsia="Times New Roman" w:hAnsi="Times New Roman"/>
          <w:b/>
          <w:color w:val="548DD4"/>
          <w:sz w:val="28"/>
          <w:szCs w:val="28"/>
        </w:rPr>
        <w:t>(задачи)</w:t>
      </w:r>
      <w:r w:rsidR="00F3104F" w:rsidRPr="006C72FD">
        <w:rPr>
          <w:rFonts w:ascii="Times New Roman" w:hAnsi="Times New Roman"/>
          <w:bCs/>
          <w:color w:val="000000" w:themeColor="text1"/>
          <w:sz w:val="28"/>
          <w:szCs w:val="28"/>
          <w:lang w:eastAsia="ru-RU"/>
        </w:rPr>
        <w:t xml:space="preserve"> </w:t>
      </w:r>
      <w:r w:rsidRPr="006C72FD">
        <w:rPr>
          <w:rFonts w:ascii="Times New Roman" w:hAnsi="Times New Roman"/>
          <w:bCs/>
          <w:color w:val="000000" w:themeColor="text1"/>
          <w:sz w:val="28"/>
          <w:szCs w:val="28"/>
          <w:lang w:eastAsia="ru-RU"/>
        </w:rPr>
        <w:t>по формированию инвестиционного климата Ленинградск</w:t>
      </w:r>
      <w:r w:rsidR="000A5B12" w:rsidRPr="006C72FD">
        <w:rPr>
          <w:rFonts w:ascii="Times New Roman" w:hAnsi="Times New Roman"/>
          <w:bCs/>
          <w:color w:val="000000" w:themeColor="text1"/>
          <w:sz w:val="28"/>
          <w:szCs w:val="28"/>
          <w:lang w:eastAsia="ru-RU"/>
        </w:rPr>
        <w:t>ой области будут сосредоточены на</w:t>
      </w:r>
      <w:r w:rsidRPr="006C72FD">
        <w:rPr>
          <w:rFonts w:ascii="Times New Roman" w:hAnsi="Times New Roman"/>
          <w:bCs/>
          <w:color w:val="000000" w:themeColor="text1"/>
          <w:sz w:val="28"/>
          <w:szCs w:val="28"/>
          <w:lang w:eastAsia="ru-RU"/>
        </w:rPr>
        <w:t xml:space="preserve"> снижении административных барьеров для бизнеса, стимулировании развития постиндустриального сектора экономики, обновлении и фокусировке мер поддержки инвесторов.</w:t>
      </w:r>
    </w:p>
    <w:p w14:paraId="03B49879" w14:textId="77777777" w:rsidR="00CC31CF" w:rsidRPr="006C72FD" w:rsidRDefault="00CC31CF"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Набор решений</w:t>
      </w:r>
      <w:r w:rsidRPr="006C72FD">
        <w:rPr>
          <w:rFonts w:ascii="Times New Roman" w:eastAsia="Times New Roman" w:hAnsi="Times New Roman"/>
          <w:sz w:val="28"/>
          <w:szCs w:val="28"/>
        </w:rPr>
        <w:t>:</w:t>
      </w:r>
    </w:p>
    <w:p w14:paraId="424A166D" w14:textId="37B757DE"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На 50% сократить сроки действий органов власти для реализации инвестиционных проектов через оцифровку процедур формирования градостроительной документаци</w:t>
      </w:r>
      <w:r w:rsidR="000A5B12" w:rsidRPr="006C72FD">
        <w:rPr>
          <w:rFonts w:ascii="Times New Roman" w:hAnsi="Times New Roman"/>
          <w:color w:val="000000" w:themeColor="text1"/>
          <w:sz w:val="28"/>
          <w:szCs w:val="28"/>
        </w:rPr>
        <w:t>и (генерального плана поселения,</w:t>
      </w:r>
      <w:r w:rsidRPr="006C72FD">
        <w:rPr>
          <w:rFonts w:ascii="Times New Roman" w:hAnsi="Times New Roman"/>
          <w:color w:val="000000" w:themeColor="text1"/>
          <w:sz w:val="28"/>
          <w:szCs w:val="28"/>
        </w:rPr>
        <w:t xml:space="preserve"> градостроительного плана земельного участка и др.), внедрить «пакетные» решения по формированию градостроительной документации для нужд инвестора</w:t>
      </w:r>
      <w:r w:rsidRPr="006C72FD">
        <w:rPr>
          <w:rStyle w:val="afc"/>
          <w:rFonts w:ascii="Times New Roman" w:hAnsi="Times New Roman"/>
          <w:color w:val="000000" w:themeColor="text1"/>
          <w:sz w:val="28"/>
          <w:szCs w:val="28"/>
        </w:rPr>
        <w:footnoteReference w:id="48"/>
      </w:r>
      <w:r w:rsidR="000A5B12" w:rsidRPr="006C72FD">
        <w:rPr>
          <w:rFonts w:ascii="Times New Roman" w:hAnsi="Times New Roman"/>
          <w:color w:val="000000" w:themeColor="text1"/>
          <w:sz w:val="28"/>
          <w:szCs w:val="28"/>
        </w:rPr>
        <w:t>.</w:t>
      </w:r>
    </w:p>
    <w:p w14:paraId="2F4B1D7A"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Снизить сроки согласований и выдачи разрешений на муниципальном уровне; провести оптимизацию внутренних процессов органов исполнительной власти Ленинградской области.</w:t>
      </w:r>
    </w:p>
    <w:p w14:paraId="6FB6AEE7"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Последовательно снизить риски, сроки и накладные расходы инвесторов при подключении к инфраструктуре; внедрить механизмы возвратного налогового финансирования.</w:t>
      </w:r>
    </w:p>
    <w:p w14:paraId="4E60CF19"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Пересмотреть систему мер поддержки для точечного стимулирования инвестиций, в том числе внедрить механизмы инвестиционного налогового вычета, специального инвестиционного контракта, принять областной закон о региональных инвестиционных проектах.</w:t>
      </w:r>
    </w:p>
    <w:p w14:paraId="72F5E398"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eastAsiaTheme="minorHAnsi" w:hAnsi="Times New Roman"/>
          <w:color w:val="000000" w:themeColor="text1"/>
          <w:sz w:val="28"/>
          <w:szCs w:val="28"/>
        </w:rPr>
      </w:pPr>
      <w:r w:rsidRPr="006C72FD">
        <w:rPr>
          <w:rFonts w:ascii="Times New Roman" w:hAnsi="Times New Roman"/>
          <w:color w:val="000000" w:themeColor="text1"/>
          <w:sz w:val="28"/>
          <w:szCs w:val="28"/>
        </w:rPr>
        <w:t>Заключить соглашения с ключевыми инвесторами и разработать дорожные карты по развитию городской среды на территориях присутствия таких инвесторов с совместными обязательствами органов исполнительной власти, местного самоуправления и бизнеса.</w:t>
      </w:r>
    </w:p>
    <w:p w14:paraId="5E29458A"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eastAsiaTheme="minorHAnsi" w:hAnsi="Times New Roman"/>
          <w:color w:val="000000" w:themeColor="text1"/>
          <w:sz w:val="28"/>
          <w:szCs w:val="28"/>
        </w:rPr>
      </w:pPr>
      <w:r w:rsidRPr="006C72FD">
        <w:rPr>
          <w:rFonts w:ascii="Times New Roman" w:hAnsi="Times New Roman"/>
          <w:color w:val="000000" w:themeColor="text1"/>
          <w:sz w:val="28"/>
          <w:szCs w:val="28"/>
        </w:rPr>
        <w:t>В</w:t>
      </w:r>
      <w:r w:rsidRPr="006C72FD">
        <w:rPr>
          <w:rFonts w:ascii="Times New Roman" w:hAnsi="Times New Roman"/>
          <w:color w:val="000000" w:themeColor="text1"/>
          <w:sz w:val="28"/>
          <w:szCs w:val="28"/>
          <w:lang w:eastAsia="ru-RU"/>
        </w:rPr>
        <w:t>овлечь</w:t>
      </w:r>
      <w:r w:rsidRPr="006C72FD">
        <w:rPr>
          <w:rFonts w:ascii="Times New Roman" w:eastAsiaTheme="minorHAnsi" w:hAnsi="Times New Roman"/>
          <w:color w:val="000000" w:themeColor="text1"/>
          <w:sz w:val="28"/>
          <w:szCs w:val="28"/>
        </w:rPr>
        <w:t xml:space="preserve"> в процессы поиска и сопровождения инвесторов органы местного самоуправления, повысить заинтересованность глав администраций муниципальных образований в привлечении инвестиций.</w:t>
      </w:r>
    </w:p>
    <w:p w14:paraId="705D9A9E" w14:textId="77777777"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eastAsiaTheme="minorHAnsi" w:hAnsi="Times New Roman"/>
          <w:color w:val="000000" w:themeColor="text1"/>
          <w:sz w:val="28"/>
          <w:szCs w:val="28"/>
        </w:rPr>
      </w:pPr>
      <w:proofErr w:type="gramStart"/>
      <w:r w:rsidRPr="006C72FD">
        <w:rPr>
          <w:rFonts w:ascii="Times New Roman" w:hAnsi="Times New Roman"/>
          <w:sz w:val="28"/>
          <w:szCs w:val="28"/>
        </w:rPr>
        <w:t>Внедрить меры поддержки для инвесторов, реализующих проекты строительства коммерческой недвижимости (общественно-деловая, торгово-развлекательная, рекреационная, образовательные и медицинские кластеры, гибридные форматы) в агломерационной зоне и крупных населенных пунктах Ленинградской области, в том числе тестирование механизмов возвратного налогового финансирования, субсидирование, административная поддержка.</w:t>
      </w:r>
      <w:proofErr w:type="gramEnd"/>
    </w:p>
    <w:p w14:paraId="52019748" w14:textId="3861EE90" w:rsidR="00CC31CF" w:rsidRPr="006C72FD" w:rsidRDefault="00CC31CF" w:rsidP="00532778">
      <w:pPr>
        <w:pStyle w:val="aff3"/>
        <w:numPr>
          <w:ilvl w:val="0"/>
          <w:numId w:val="22"/>
        </w:numPr>
        <w:tabs>
          <w:tab w:val="left" w:pos="993"/>
        </w:tabs>
        <w:spacing w:after="0" w:line="240" w:lineRule="auto"/>
        <w:ind w:left="0" w:firstLine="709"/>
        <w:jc w:val="both"/>
        <w:rPr>
          <w:rFonts w:ascii="Times New Roman" w:eastAsiaTheme="minorHAnsi" w:hAnsi="Times New Roman"/>
          <w:color w:val="000000" w:themeColor="text1"/>
          <w:sz w:val="28"/>
          <w:szCs w:val="28"/>
        </w:rPr>
      </w:pPr>
      <w:r w:rsidRPr="006C72FD">
        <w:rPr>
          <w:rFonts w:ascii="Times New Roman" w:hAnsi="Times New Roman"/>
          <w:sz w:val="28"/>
          <w:szCs w:val="28"/>
        </w:rPr>
        <w:t>Расширить портфель проектов государственно-частного партнерства, в первую очередь в сферах спортивной и общественно-деловой инфраструктуры, строительства мно</w:t>
      </w:r>
      <w:r w:rsidR="000A5B12" w:rsidRPr="006C72FD">
        <w:rPr>
          <w:rFonts w:ascii="Times New Roman" w:hAnsi="Times New Roman"/>
          <w:sz w:val="28"/>
          <w:szCs w:val="28"/>
        </w:rPr>
        <w:t>гофункциональных центров на базе</w:t>
      </w:r>
      <w:r w:rsidRPr="006C72FD">
        <w:rPr>
          <w:rFonts w:ascii="Times New Roman" w:hAnsi="Times New Roman"/>
          <w:sz w:val="28"/>
          <w:szCs w:val="28"/>
        </w:rPr>
        <w:t xml:space="preserve"> транспортно-пересадочных узлов. </w:t>
      </w:r>
    </w:p>
    <w:p w14:paraId="67B712C7" w14:textId="48235B1B" w:rsidR="00EB0607" w:rsidRPr="006C72FD" w:rsidRDefault="00213352" w:rsidP="00972191">
      <w:pPr>
        <w:pStyle w:val="3"/>
        <w:tabs>
          <w:tab w:val="left" w:pos="1134"/>
        </w:tabs>
        <w:spacing w:before="0" w:after="0" w:line="240" w:lineRule="auto"/>
        <w:ind w:firstLine="709"/>
        <w:jc w:val="both"/>
        <w:rPr>
          <w:rFonts w:ascii="Times New Roman" w:hAnsi="Times New Roman" w:cs="Times New Roman"/>
          <w:sz w:val="28"/>
          <w:szCs w:val="28"/>
        </w:rPr>
      </w:pPr>
      <w:bookmarkStart w:id="28" w:name="_Toc16688403"/>
      <w:r w:rsidRPr="006C72FD">
        <w:rPr>
          <w:rFonts w:ascii="Times New Roman" w:hAnsi="Times New Roman" w:cs="Times New Roman"/>
          <w:sz w:val="28"/>
          <w:szCs w:val="28"/>
        </w:rPr>
        <w:lastRenderedPageBreak/>
        <w:t>5</w:t>
      </w:r>
      <w:r w:rsidR="00EB0607" w:rsidRPr="006C72FD">
        <w:rPr>
          <w:rFonts w:ascii="Times New Roman" w:hAnsi="Times New Roman" w:cs="Times New Roman"/>
          <w:sz w:val="28"/>
          <w:szCs w:val="28"/>
        </w:rPr>
        <w:t>.</w:t>
      </w:r>
      <w:r w:rsidR="00FB55FB" w:rsidRPr="006C72FD">
        <w:rPr>
          <w:rFonts w:ascii="Times New Roman" w:hAnsi="Times New Roman" w:cs="Times New Roman"/>
          <w:sz w:val="28"/>
          <w:szCs w:val="28"/>
        </w:rPr>
        <w:t>2</w:t>
      </w:r>
      <w:r w:rsidR="00EB0607" w:rsidRPr="006C72FD">
        <w:rPr>
          <w:rFonts w:ascii="Times New Roman" w:hAnsi="Times New Roman" w:cs="Times New Roman"/>
          <w:sz w:val="28"/>
          <w:szCs w:val="28"/>
        </w:rPr>
        <w:t>. Новые технологии государственного управления</w:t>
      </w:r>
      <w:bookmarkEnd w:id="28"/>
    </w:p>
    <w:p w14:paraId="75584FD4" w14:textId="3855EACC" w:rsidR="00EB0607" w:rsidRPr="006C72FD" w:rsidRDefault="00EB0607" w:rsidP="00A108FB">
      <w:pPr>
        <w:spacing w:after="0" w:line="240" w:lineRule="auto"/>
        <w:ind w:firstLine="709"/>
        <w:jc w:val="both"/>
        <w:rPr>
          <w:rFonts w:ascii="Times New Roman" w:hAnsi="Times New Roman"/>
          <w:sz w:val="28"/>
          <w:szCs w:val="28"/>
        </w:rPr>
      </w:pPr>
      <w:proofErr w:type="gramStart"/>
      <w:r w:rsidRPr="006C72FD">
        <w:rPr>
          <w:rFonts w:ascii="Times New Roman" w:hAnsi="Times New Roman"/>
          <w:sz w:val="28"/>
          <w:szCs w:val="28"/>
        </w:rPr>
        <w:t xml:space="preserve">Сформированная за последние 5 лет система МФЦ значительно поменяла облик взаимоотношений </w:t>
      </w:r>
      <w:r w:rsidR="009F4D92" w:rsidRPr="006C72FD">
        <w:rPr>
          <w:rFonts w:ascii="Times New Roman" w:hAnsi="Times New Roman"/>
          <w:sz w:val="28"/>
          <w:szCs w:val="28"/>
        </w:rPr>
        <w:t>граждан и органов власти.</w:t>
      </w:r>
      <w:proofErr w:type="gramEnd"/>
      <w:r w:rsidR="009F4D92" w:rsidRPr="006C72FD">
        <w:rPr>
          <w:rFonts w:ascii="Times New Roman" w:hAnsi="Times New Roman"/>
          <w:sz w:val="28"/>
          <w:szCs w:val="28"/>
        </w:rPr>
        <w:t xml:space="preserve"> С</w:t>
      </w:r>
      <w:r w:rsidRPr="006C72FD">
        <w:rPr>
          <w:rFonts w:ascii="Times New Roman" w:hAnsi="Times New Roman"/>
          <w:sz w:val="28"/>
          <w:szCs w:val="28"/>
        </w:rPr>
        <w:t xml:space="preserve">егодняшние требования людей </w:t>
      </w:r>
      <w:r w:rsidR="009F4D92" w:rsidRPr="006C72FD">
        <w:rPr>
          <w:rFonts w:ascii="Times New Roman" w:hAnsi="Times New Roman"/>
          <w:sz w:val="28"/>
          <w:szCs w:val="28"/>
        </w:rPr>
        <w:t xml:space="preserve">и бизнеса </w:t>
      </w:r>
      <w:r w:rsidRPr="006C72FD">
        <w:rPr>
          <w:rFonts w:ascii="Times New Roman" w:hAnsi="Times New Roman"/>
          <w:sz w:val="28"/>
          <w:szCs w:val="28"/>
        </w:rPr>
        <w:t xml:space="preserve">значительно жестче: получать услуги моментально и в цифровой среде, полностью отказавшись от физического посещения органов власти или МФЦ, лично влиять на принятие решений, в том числе бюджетных, минимизировать «человеческий фактор» при принятии простых </w:t>
      </w:r>
      <w:r w:rsidR="009F4D92" w:rsidRPr="006C72FD">
        <w:rPr>
          <w:rFonts w:ascii="Times New Roman" w:hAnsi="Times New Roman"/>
          <w:sz w:val="28"/>
          <w:szCs w:val="28"/>
        </w:rPr>
        <w:t>решений в госсекторе. Но самое главное – в понимании гра</w:t>
      </w:r>
      <w:r w:rsidR="000A5B12" w:rsidRPr="006C72FD">
        <w:rPr>
          <w:rFonts w:ascii="Times New Roman" w:hAnsi="Times New Roman"/>
          <w:sz w:val="28"/>
          <w:szCs w:val="28"/>
        </w:rPr>
        <w:t xml:space="preserve">ждан и организаций государство </w:t>
      </w:r>
      <w:r w:rsidR="009F4D92" w:rsidRPr="006C72FD">
        <w:rPr>
          <w:rFonts w:ascii="Times New Roman" w:hAnsi="Times New Roman"/>
          <w:sz w:val="28"/>
          <w:szCs w:val="28"/>
        </w:rPr>
        <w:t xml:space="preserve">должно </w:t>
      </w:r>
      <w:r w:rsidR="000A5B12" w:rsidRPr="006C72FD">
        <w:rPr>
          <w:rFonts w:ascii="Times New Roman" w:hAnsi="Times New Roman"/>
          <w:sz w:val="28"/>
          <w:szCs w:val="28"/>
        </w:rPr>
        <w:t xml:space="preserve">не </w:t>
      </w:r>
      <w:r w:rsidR="009F4D92" w:rsidRPr="006C72FD">
        <w:rPr>
          <w:rFonts w:ascii="Times New Roman" w:hAnsi="Times New Roman"/>
          <w:sz w:val="28"/>
          <w:szCs w:val="28"/>
        </w:rPr>
        <w:t>оказывать услуги или выдавать справки, а помогать в решении различных жизненных ситуаций.</w:t>
      </w:r>
    </w:p>
    <w:p w14:paraId="1C3A89F0" w14:textId="461611DF" w:rsidR="009F4D92" w:rsidRPr="006C72FD" w:rsidRDefault="009F4D92"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Основные действия</w:t>
      </w:r>
      <w:r w:rsidR="00F3104F" w:rsidRPr="006C72FD">
        <w:rPr>
          <w:rFonts w:ascii="Times New Roman" w:eastAsia="Times New Roman" w:hAnsi="Times New Roman"/>
          <w:b/>
          <w:color w:val="548DD4"/>
          <w:sz w:val="28"/>
          <w:szCs w:val="28"/>
        </w:rPr>
        <w:t xml:space="preserve"> (задачи) </w:t>
      </w:r>
      <w:r w:rsidRPr="006C72FD">
        <w:rPr>
          <w:rFonts w:ascii="Times New Roman" w:eastAsia="Times New Roman" w:hAnsi="Times New Roman"/>
          <w:sz w:val="28"/>
          <w:szCs w:val="28"/>
        </w:rPr>
        <w:t xml:space="preserve">будут направлены на кратное повышение прозрачности, сокращение сроков и трудозатрат на внутренние процессы </w:t>
      </w:r>
      <w:proofErr w:type="spellStart"/>
      <w:r w:rsidRPr="006C72FD">
        <w:rPr>
          <w:rFonts w:ascii="Times New Roman" w:eastAsia="Times New Roman" w:hAnsi="Times New Roman"/>
          <w:sz w:val="28"/>
          <w:szCs w:val="28"/>
        </w:rPr>
        <w:t>госуправления</w:t>
      </w:r>
      <w:proofErr w:type="spellEnd"/>
      <w:r w:rsidR="000A5B12" w:rsidRPr="006C72FD">
        <w:rPr>
          <w:rFonts w:ascii="Times New Roman" w:eastAsia="Times New Roman" w:hAnsi="Times New Roman"/>
          <w:sz w:val="28"/>
          <w:szCs w:val="28"/>
        </w:rPr>
        <w:t>,</w:t>
      </w:r>
      <w:r w:rsidRPr="006C72FD">
        <w:rPr>
          <w:rFonts w:ascii="Times New Roman" w:eastAsia="Times New Roman" w:hAnsi="Times New Roman"/>
          <w:sz w:val="28"/>
          <w:szCs w:val="28"/>
        </w:rPr>
        <w:t xml:space="preserve"> и переход к оказанию услуг по жизненным ситуациям в </w:t>
      </w:r>
      <w:proofErr w:type="spellStart"/>
      <w:r w:rsidRPr="006C72FD">
        <w:rPr>
          <w:rFonts w:ascii="Times New Roman" w:eastAsia="Times New Roman" w:hAnsi="Times New Roman"/>
          <w:sz w:val="28"/>
          <w:szCs w:val="28"/>
        </w:rPr>
        <w:t>проактивном</w:t>
      </w:r>
      <w:proofErr w:type="spellEnd"/>
      <w:r w:rsidRPr="006C72FD">
        <w:rPr>
          <w:rFonts w:ascii="Times New Roman" w:eastAsia="Times New Roman" w:hAnsi="Times New Roman"/>
          <w:sz w:val="28"/>
          <w:szCs w:val="28"/>
        </w:rPr>
        <w:t xml:space="preserve"> режиме (то, что </w:t>
      </w:r>
      <w:r w:rsidR="000A5B12" w:rsidRPr="006C72FD">
        <w:rPr>
          <w:rFonts w:ascii="Times New Roman" w:eastAsia="Times New Roman" w:hAnsi="Times New Roman"/>
          <w:sz w:val="28"/>
          <w:szCs w:val="28"/>
        </w:rPr>
        <w:t xml:space="preserve">положено по закону гражданину, - </w:t>
      </w:r>
      <w:r w:rsidRPr="006C72FD">
        <w:rPr>
          <w:rFonts w:ascii="Times New Roman" w:eastAsia="Times New Roman" w:hAnsi="Times New Roman"/>
          <w:sz w:val="28"/>
          <w:szCs w:val="28"/>
        </w:rPr>
        <w:t>получается им автоматически).</w:t>
      </w:r>
    </w:p>
    <w:p w14:paraId="0CCA8F5D" w14:textId="674CC251" w:rsidR="009F4D92" w:rsidRPr="006C72FD" w:rsidRDefault="009F4D92"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Набор решений</w:t>
      </w:r>
      <w:r w:rsidRPr="006C72FD">
        <w:rPr>
          <w:rFonts w:ascii="Times New Roman" w:eastAsia="Times New Roman" w:hAnsi="Times New Roman"/>
          <w:sz w:val="28"/>
          <w:szCs w:val="28"/>
        </w:rPr>
        <w:t>:</w:t>
      </w:r>
    </w:p>
    <w:p w14:paraId="41EE5E47" w14:textId="6FFB683D" w:rsidR="00AC322D" w:rsidRPr="006C72FD" w:rsidRDefault="009F4D92" w:rsidP="00532778">
      <w:pPr>
        <w:pStyle w:val="12"/>
        <w:numPr>
          <w:ilvl w:val="0"/>
          <w:numId w:val="21"/>
        </w:numPr>
        <w:tabs>
          <w:tab w:val="left" w:pos="1134"/>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 xml:space="preserve">Внедрить в 2022 году </w:t>
      </w:r>
      <w:r w:rsidR="00AC322D" w:rsidRPr="006C72FD">
        <w:rPr>
          <w:rFonts w:ascii="Times New Roman" w:hAnsi="Times New Roman"/>
          <w:color w:val="000000" w:themeColor="text1"/>
          <w:sz w:val="28"/>
          <w:szCs w:val="28"/>
        </w:rPr>
        <w:t>не менее 1</w:t>
      </w:r>
      <w:r w:rsidRPr="006C72FD">
        <w:rPr>
          <w:rFonts w:ascii="Times New Roman" w:hAnsi="Times New Roman"/>
          <w:color w:val="000000" w:themeColor="text1"/>
          <w:sz w:val="28"/>
          <w:szCs w:val="28"/>
        </w:rPr>
        <w:t>0 «</w:t>
      </w:r>
      <w:proofErr w:type="spellStart"/>
      <w:r w:rsidRPr="006C72FD">
        <w:rPr>
          <w:rFonts w:ascii="Times New Roman" w:hAnsi="Times New Roman"/>
          <w:color w:val="000000" w:themeColor="text1"/>
          <w:sz w:val="28"/>
          <w:szCs w:val="28"/>
        </w:rPr>
        <w:t>суперсервисов</w:t>
      </w:r>
      <w:proofErr w:type="spellEnd"/>
      <w:r w:rsidRPr="006C72FD">
        <w:rPr>
          <w:rFonts w:ascii="Times New Roman" w:hAnsi="Times New Roman"/>
          <w:color w:val="000000" w:themeColor="text1"/>
          <w:sz w:val="28"/>
          <w:szCs w:val="28"/>
        </w:rPr>
        <w:t xml:space="preserve">» по основным жизненным ситуациям: рождение ребенка, </w:t>
      </w:r>
      <w:proofErr w:type="gramStart"/>
      <w:r w:rsidRPr="006C72FD">
        <w:rPr>
          <w:rFonts w:ascii="Times New Roman" w:hAnsi="Times New Roman"/>
          <w:color w:val="000000" w:themeColor="text1"/>
          <w:sz w:val="28"/>
          <w:szCs w:val="28"/>
        </w:rPr>
        <w:t>утрата</w:t>
      </w:r>
      <w:proofErr w:type="gramEnd"/>
      <w:r w:rsidRPr="006C72FD">
        <w:rPr>
          <w:rFonts w:ascii="Times New Roman" w:hAnsi="Times New Roman"/>
          <w:color w:val="000000" w:themeColor="text1"/>
          <w:sz w:val="28"/>
          <w:szCs w:val="28"/>
        </w:rPr>
        <w:t xml:space="preserve"> близкого человека, </w:t>
      </w:r>
      <w:r w:rsidR="00AC322D" w:rsidRPr="006C72FD">
        <w:rPr>
          <w:rFonts w:ascii="Times New Roman" w:hAnsi="Times New Roman"/>
          <w:color w:val="000000" w:themeColor="text1"/>
          <w:sz w:val="28"/>
          <w:szCs w:val="28"/>
        </w:rPr>
        <w:t>получение социальной помощи, получение земли под строительство, создание объекта капитального строительства</w:t>
      </w:r>
      <w:r w:rsidR="002B14D6" w:rsidRPr="006C72FD">
        <w:rPr>
          <w:rFonts w:ascii="Times New Roman" w:hAnsi="Times New Roman"/>
          <w:color w:val="000000" w:themeColor="text1"/>
          <w:sz w:val="28"/>
          <w:szCs w:val="28"/>
        </w:rPr>
        <w:t>, получение разрешений для бизнеса</w:t>
      </w:r>
      <w:r w:rsidR="00AC322D" w:rsidRPr="006C72FD">
        <w:rPr>
          <w:rFonts w:ascii="Times New Roman" w:hAnsi="Times New Roman"/>
          <w:color w:val="000000" w:themeColor="text1"/>
          <w:sz w:val="28"/>
          <w:szCs w:val="28"/>
        </w:rPr>
        <w:t xml:space="preserve"> и др.</w:t>
      </w:r>
    </w:p>
    <w:p w14:paraId="0814F1C1" w14:textId="6CBB7EC6" w:rsidR="00AC322D" w:rsidRPr="006C72FD" w:rsidRDefault="00AC322D" w:rsidP="00532778">
      <w:pPr>
        <w:pStyle w:val="12"/>
        <w:numPr>
          <w:ilvl w:val="0"/>
          <w:numId w:val="21"/>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 xml:space="preserve">Организовать предоставление услуг в многофункциональных центрах по принципу экстерриториальности, в </w:t>
      </w:r>
      <w:proofErr w:type="spellStart"/>
      <w:r w:rsidRPr="006C72FD">
        <w:rPr>
          <w:rFonts w:ascii="Times New Roman" w:hAnsi="Times New Roman"/>
          <w:color w:val="000000" w:themeColor="text1"/>
          <w:sz w:val="28"/>
          <w:szCs w:val="28"/>
        </w:rPr>
        <w:t>проактивном</w:t>
      </w:r>
      <w:proofErr w:type="spellEnd"/>
      <w:r w:rsidRPr="006C72FD">
        <w:rPr>
          <w:rFonts w:ascii="Times New Roman" w:hAnsi="Times New Roman"/>
          <w:color w:val="000000" w:themeColor="text1"/>
          <w:sz w:val="28"/>
          <w:szCs w:val="28"/>
        </w:rPr>
        <w:t xml:space="preserve"> режиме</w:t>
      </w:r>
      <w:r w:rsidR="002B14D6" w:rsidRPr="006C72FD">
        <w:rPr>
          <w:rFonts w:ascii="Times New Roman" w:hAnsi="Times New Roman"/>
          <w:color w:val="000000" w:themeColor="text1"/>
          <w:sz w:val="28"/>
          <w:szCs w:val="28"/>
        </w:rPr>
        <w:t>: граждане и бизнес должны иметь возможность получать государственные и муниципальные услуги вне зависимости от их места нахождения.</w:t>
      </w:r>
    </w:p>
    <w:p w14:paraId="0EB26438" w14:textId="0BF5DC6B" w:rsidR="002B14D6" w:rsidRPr="006C72FD" w:rsidRDefault="00DA5A95" w:rsidP="00532778">
      <w:pPr>
        <w:pStyle w:val="12"/>
        <w:numPr>
          <w:ilvl w:val="0"/>
          <w:numId w:val="21"/>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 xml:space="preserve">Провести к 2021 году перестройку 80 ключевых внутренних процессов </w:t>
      </w:r>
      <w:proofErr w:type="spellStart"/>
      <w:r w:rsidRPr="006C72FD">
        <w:rPr>
          <w:rFonts w:ascii="Times New Roman" w:hAnsi="Times New Roman"/>
          <w:color w:val="000000" w:themeColor="text1"/>
          <w:sz w:val="28"/>
          <w:szCs w:val="28"/>
        </w:rPr>
        <w:t>госуправления</w:t>
      </w:r>
      <w:proofErr w:type="spellEnd"/>
      <w:r w:rsidRPr="006C72FD">
        <w:rPr>
          <w:rFonts w:ascii="Times New Roman" w:hAnsi="Times New Roman"/>
          <w:color w:val="000000" w:themeColor="text1"/>
          <w:sz w:val="28"/>
          <w:szCs w:val="28"/>
        </w:rPr>
        <w:t xml:space="preserve"> (включая автоматизацию таких процессов): от предоставления мер поддержки до внутреннего документооборота и издания нормативных правовых актов; это позволит сократить время и трудозатраты на выполнение государственных функций вплоть до режима «онлайн».</w:t>
      </w:r>
    </w:p>
    <w:p w14:paraId="220DF17C" w14:textId="03616C7F" w:rsidR="00DA5A95" w:rsidRPr="006C72FD" w:rsidRDefault="00DA5A95" w:rsidP="00532778">
      <w:pPr>
        <w:pStyle w:val="12"/>
        <w:numPr>
          <w:ilvl w:val="0"/>
          <w:numId w:val="21"/>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 xml:space="preserve">Внедрить в систему принятия решений технологии «больших данных», которыми в режиме реального времени обладают государственные информационные системы, мобильные операторы, </w:t>
      </w:r>
      <w:r w:rsidRPr="006C72FD">
        <w:rPr>
          <w:rFonts w:ascii="Times New Roman" w:hAnsi="Times New Roman"/>
          <w:color w:val="000000" w:themeColor="text1"/>
          <w:sz w:val="28"/>
          <w:szCs w:val="28"/>
          <w:lang w:val="en-US"/>
        </w:rPr>
        <w:t>IT</w:t>
      </w:r>
      <w:r w:rsidRPr="006C72FD">
        <w:rPr>
          <w:rFonts w:ascii="Times New Roman" w:hAnsi="Times New Roman"/>
          <w:color w:val="000000" w:themeColor="text1"/>
          <w:sz w:val="28"/>
          <w:szCs w:val="28"/>
        </w:rPr>
        <w:t>-компании; например, при принятии решения о строительстве поликлиники будет анализироваться реальное количество проживающих на территории людей и их концентрация.</w:t>
      </w:r>
    </w:p>
    <w:p w14:paraId="5B12A0C8" w14:textId="77777777" w:rsidR="00B8736F" w:rsidRPr="006C72FD" w:rsidRDefault="00B8736F" w:rsidP="00A108FB">
      <w:pPr>
        <w:pStyle w:val="12"/>
        <w:tabs>
          <w:tab w:val="left" w:pos="993"/>
        </w:tabs>
        <w:spacing w:after="0" w:line="240" w:lineRule="auto"/>
        <w:ind w:left="709"/>
        <w:jc w:val="both"/>
        <w:rPr>
          <w:rFonts w:ascii="Times New Roman" w:hAnsi="Times New Roman"/>
          <w:color w:val="000000" w:themeColor="text1"/>
        </w:rPr>
      </w:pPr>
    </w:p>
    <w:p w14:paraId="2C792FAF" w14:textId="13BCE70D" w:rsidR="00392693" w:rsidRPr="006C72FD" w:rsidRDefault="00213352" w:rsidP="00972191">
      <w:pPr>
        <w:pStyle w:val="3"/>
        <w:tabs>
          <w:tab w:val="left" w:pos="1134"/>
        </w:tabs>
        <w:spacing w:before="0" w:after="0" w:line="240" w:lineRule="auto"/>
        <w:ind w:firstLine="709"/>
        <w:jc w:val="both"/>
        <w:rPr>
          <w:rFonts w:ascii="Times New Roman" w:hAnsi="Times New Roman" w:cs="Times New Roman"/>
          <w:sz w:val="28"/>
          <w:szCs w:val="28"/>
        </w:rPr>
      </w:pPr>
      <w:bookmarkStart w:id="29" w:name="_Toc16688404"/>
      <w:r w:rsidRPr="006C72FD">
        <w:rPr>
          <w:rFonts w:ascii="Times New Roman" w:hAnsi="Times New Roman" w:cs="Times New Roman"/>
          <w:sz w:val="28"/>
          <w:szCs w:val="28"/>
        </w:rPr>
        <w:t>5</w:t>
      </w:r>
      <w:r w:rsidR="00EB0607" w:rsidRPr="006C72FD">
        <w:rPr>
          <w:rFonts w:ascii="Times New Roman" w:hAnsi="Times New Roman" w:cs="Times New Roman"/>
          <w:sz w:val="28"/>
          <w:szCs w:val="28"/>
        </w:rPr>
        <w:t>.</w:t>
      </w:r>
      <w:r w:rsidR="00FB55FB" w:rsidRPr="006C72FD">
        <w:rPr>
          <w:rFonts w:ascii="Times New Roman" w:hAnsi="Times New Roman" w:cs="Times New Roman"/>
          <w:sz w:val="28"/>
          <w:szCs w:val="28"/>
        </w:rPr>
        <w:t>3</w:t>
      </w:r>
      <w:r w:rsidR="002B14D6" w:rsidRPr="006C72FD">
        <w:rPr>
          <w:rFonts w:ascii="Times New Roman" w:hAnsi="Times New Roman" w:cs="Times New Roman"/>
          <w:sz w:val="28"/>
          <w:szCs w:val="28"/>
        </w:rPr>
        <w:t>. Цифровая трансформация государственного управления</w:t>
      </w:r>
      <w:bookmarkEnd w:id="29"/>
    </w:p>
    <w:p w14:paraId="3932FF98" w14:textId="4877B827" w:rsidR="00392693" w:rsidRPr="006C72FD" w:rsidRDefault="001D536C" w:rsidP="00A108FB">
      <w:pPr>
        <w:spacing w:after="0" w:line="240" w:lineRule="auto"/>
        <w:ind w:firstLine="709"/>
        <w:jc w:val="both"/>
        <w:rPr>
          <w:rFonts w:ascii="Times New Roman" w:hAnsi="Times New Roman"/>
          <w:color w:val="000000" w:themeColor="text1"/>
          <w:sz w:val="28"/>
          <w:szCs w:val="28"/>
        </w:rPr>
      </w:pPr>
      <w:proofErr w:type="spellStart"/>
      <w:r w:rsidRPr="006C72FD">
        <w:rPr>
          <w:rFonts w:ascii="Times New Roman" w:hAnsi="Times New Roman"/>
          <w:color w:val="000000" w:themeColor="text1"/>
          <w:sz w:val="28"/>
          <w:szCs w:val="28"/>
        </w:rPr>
        <w:t>Цифровизация</w:t>
      </w:r>
      <w:proofErr w:type="spellEnd"/>
      <w:r w:rsidRPr="006C72FD">
        <w:rPr>
          <w:rFonts w:ascii="Times New Roman" w:hAnsi="Times New Roman"/>
          <w:color w:val="000000" w:themeColor="text1"/>
          <w:sz w:val="28"/>
          <w:szCs w:val="28"/>
        </w:rPr>
        <w:t xml:space="preserve"> </w:t>
      </w:r>
      <w:proofErr w:type="spellStart"/>
      <w:r w:rsidRPr="006C72FD">
        <w:rPr>
          <w:rFonts w:ascii="Times New Roman" w:hAnsi="Times New Roman"/>
          <w:color w:val="000000" w:themeColor="text1"/>
          <w:sz w:val="28"/>
          <w:szCs w:val="28"/>
        </w:rPr>
        <w:t>госуправления</w:t>
      </w:r>
      <w:proofErr w:type="spellEnd"/>
      <w:r w:rsidRPr="006C72FD">
        <w:rPr>
          <w:rFonts w:ascii="Times New Roman" w:hAnsi="Times New Roman"/>
          <w:color w:val="000000" w:themeColor="text1"/>
          <w:sz w:val="28"/>
          <w:szCs w:val="28"/>
        </w:rPr>
        <w:t xml:space="preserve"> должна касаться</w:t>
      </w:r>
      <w:r w:rsidR="002B14D6" w:rsidRPr="006C72FD">
        <w:rPr>
          <w:rFonts w:ascii="Times New Roman" w:hAnsi="Times New Roman"/>
          <w:color w:val="000000" w:themeColor="text1"/>
          <w:sz w:val="28"/>
          <w:szCs w:val="28"/>
        </w:rPr>
        <w:t xml:space="preserve"> тех областей деятельности, где будет получен наивысший эффект для достижения целей социально-экономического развития Ленинградской области. Начиная с реализации небольших и компактных пилотных проектов уже в 2019-2020 годах, охват системных проектов будет итерационно расширяться с постоянным учетом развития технологий и изменений в информационных потребностях.</w:t>
      </w:r>
    </w:p>
    <w:p w14:paraId="631CBE6C" w14:textId="71B4A790" w:rsidR="001D536C" w:rsidRPr="006C72FD" w:rsidRDefault="001D536C"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 xml:space="preserve">Основные действия </w:t>
      </w:r>
      <w:r w:rsidR="00F3104F" w:rsidRPr="006C72FD">
        <w:rPr>
          <w:rFonts w:ascii="Times New Roman" w:eastAsia="Times New Roman" w:hAnsi="Times New Roman"/>
          <w:b/>
          <w:color w:val="548DD4"/>
          <w:sz w:val="28"/>
          <w:szCs w:val="28"/>
        </w:rPr>
        <w:t>(задачи)</w:t>
      </w:r>
      <w:r w:rsidR="00F3104F" w:rsidRPr="006C72FD">
        <w:rPr>
          <w:rFonts w:ascii="Times New Roman" w:eastAsia="Times New Roman" w:hAnsi="Times New Roman"/>
          <w:sz w:val="28"/>
          <w:szCs w:val="28"/>
        </w:rPr>
        <w:t xml:space="preserve"> </w:t>
      </w:r>
      <w:r w:rsidRPr="006C72FD">
        <w:rPr>
          <w:rFonts w:ascii="Times New Roman" w:eastAsia="Times New Roman" w:hAnsi="Times New Roman"/>
          <w:sz w:val="28"/>
          <w:szCs w:val="28"/>
        </w:rPr>
        <w:t xml:space="preserve">будут направлены на создание цифровых платформ и </w:t>
      </w:r>
      <w:r w:rsidR="0002764C" w:rsidRPr="006C72FD">
        <w:rPr>
          <w:rFonts w:ascii="Times New Roman" w:eastAsia="Times New Roman" w:hAnsi="Times New Roman"/>
          <w:sz w:val="28"/>
          <w:szCs w:val="28"/>
        </w:rPr>
        <w:t>эталонных</w:t>
      </w:r>
      <w:r w:rsidRPr="006C72FD">
        <w:rPr>
          <w:rFonts w:ascii="Times New Roman" w:eastAsia="Times New Roman" w:hAnsi="Times New Roman"/>
          <w:sz w:val="28"/>
          <w:szCs w:val="28"/>
        </w:rPr>
        <w:t xml:space="preserve"> информационных ресурсов, позволяющих на их основе выстраивать раб</w:t>
      </w:r>
      <w:r w:rsidR="00213352" w:rsidRPr="006C72FD">
        <w:rPr>
          <w:rFonts w:ascii="Times New Roman" w:eastAsia="Times New Roman" w:hAnsi="Times New Roman"/>
          <w:sz w:val="28"/>
          <w:szCs w:val="28"/>
        </w:rPr>
        <w:t xml:space="preserve">оту </w:t>
      </w:r>
      <w:r w:rsidRPr="006C72FD">
        <w:rPr>
          <w:rFonts w:ascii="Times New Roman" w:eastAsia="Times New Roman" w:hAnsi="Times New Roman"/>
          <w:sz w:val="28"/>
          <w:szCs w:val="28"/>
        </w:rPr>
        <w:t>отраслевых информационных систем</w:t>
      </w:r>
      <w:r w:rsidR="00213352" w:rsidRPr="006C72FD">
        <w:rPr>
          <w:rFonts w:ascii="Times New Roman" w:eastAsia="Times New Roman" w:hAnsi="Times New Roman"/>
          <w:sz w:val="28"/>
          <w:szCs w:val="28"/>
        </w:rPr>
        <w:t>, создавать</w:t>
      </w:r>
      <w:r w:rsidRPr="006C72FD">
        <w:rPr>
          <w:rFonts w:ascii="Times New Roman" w:eastAsia="Times New Roman" w:hAnsi="Times New Roman"/>
          <w:sz w:val="28"/>
          <w:szCs w:val="28"/>
        </w:rPr>
        <w:t xml:space="preserve"> </w:t>
      </w:r>
      <w:r w:rsidRPr="006C72FD">
        <w:rPr>
          <w:rFonts w:ascii="Times New Roman" w:eastAsia="Times New Roman" w:hAnsi="Times New Roman"/>
          <w:sz w:val="28"/>
          <w:szCs w:val="28"/>
        </w:rPr>
        <w:lastRenderedPageBreak/>
        <w:t>«</w:t>
      </w:r>
      <w:proofErr w:type="spellStart"/>
      <w:r w:rsidR="00213352" w:rsidRPr="006C72FD">
        <w:rPr>
          <w:rFonts w:ascii="Times New Roman" w:eastAsia="Times New Roman" w:hAnsi="Times New Roman"/>
          <w:sz w:val="28"/>
          <w:szCs w:val="28"/>
        </w:rPr>
        <w:t>суперсервисы</w:t>
      </w:r>
      <w:proofErr w:type="spellEnd"/>
      <w:r w:rsidRPr="006C72FD">
        <w:rPr>
          <w:rFonts w:ascii="Times New Roman" w:eastAsia="Times New Roman" w:hAnsi="Times New Roman"/>
          <w:sz w:val="28"/>
          <w:szCs w:val="28"/>
        </w:rPr>
        <w:t>»</w:t>
      </w:r>
      <w:r w:rsidR="00213352" w:rsidRPr="006C72FD">
        <w:rPr>
          <w:rFonts w:ascii="Times New Roman" w:eastAsia="Times New Roman" w:hAnsi="Times New Roman"/>
          <w:sz w:val="28"/>
          <w:szCs w:val="28"/>
        </w:rPr>
        <w:t>, оказывать</w:t>
      </w:r>
      <w:r w:rsidRPr="006C72FD">
        <w:rPr>
          <w:rFonts w:ascii="Times New Roman" w:eastAsia="Times New Roman" w:hAnsi="Times New Roman"/>
          <w:sz w:val="28"/>
          <w:szCs w:val="28"/>
        </w:rPr>
        <w:t xml:space="preserve"> услуг</w:t>
      </w:r>
      <w:r w:rsidR="00213352" w:rsidRPr="006C72FD">
        <w:rPr>
          <w:rFonts w:ascii="Times New Roman" w:eastAsia="Times New Roman" w:hAnsi="Times New Roman"/>
          <w:sz w:val="28"/>
          <w:szCs w:val="28"/>
        </w:rPr>
        <w:t>и гражданам и бизнесу, принимать решения на основе онлайн-данных</w:t>
      </w:r>
      <w:r w:rsidRPr="006C72FD">
        <w:rPr>
          <w:rFonts w:ascii="Times New Roman" w:eastAsia="Times New Roman" w:hAnsi="Times New Roman"/>
          <w:sz w:val="28"/>
          <w:szCs w:val="28"/>
        </w:rPr>
        <w:t>.</w:t>
      </w:r>
    </w:p>
    <w:p w14:paraId="60C22434" w14:textId="77777777" w:rsidR="001D536C" w:rsidRPr="006C72FD" w:rsidRDefault="001D536C" w:rsidP="00A108FB">
      <w:pPr>
        <w:tabs>
          <w:tab w:val="left" w:pos="851"/>
          <w:tab w:val="left" w:pos="993"/>
        </w:tabs>
        <w:spacing w:after="0" w:line="240" w:lineRule="auto"/>
        <w:ind w:firstLine="709"/>
        <w:jc w:val="both"/>
        <w:rPr>
          <w:rFonts w:ascii="Times New Roman" w:eastAsia="Times New Roman" w:hAnsi="Times New Roman"/>
          <w:sz w:val="28"/>
          <w:szCs w:val="28"/>
        </w:rPr>
      </w:pPr>
      <w:r w:rsidRPr="006C72FD">
        <w:rPr>
          <w:rFonts w:ascii="Times New Roman" w:eastAsia="Times New Roman" w:hAnsi="Times New Roman"/>
          <w:b/>
          <w:color w:val="548DD4"/>
          <w:sz w:val="28"/>
          <w:szCs w:val="28"/>
        </w:rPr>
        <w:t>Набор решений</w:t>
      </w:r>
      <w:r w:rsidRPr="006C72FD">
        <w:rPr>
          <w:rFonts w:ascii="Times New Roman" w:eastAsia="Times New Roman" w:hAnsi="Times New Roman"/>
          <w:sz w:val="28"/>
          <w:szCs w:val="28"/>
        </w:rPr>
        <w:t>:</w:t>
      </w:r>
    </w:p>
    <w:p w14:paraId="66E8E208" w14:textId="48C5AAE6" w:rsidR="0002764C" w:rsidRPr="006C72FD" w:rsidRDefault="0002764C" w:rsidP="00532778">
      <w:pPr>
        <w:pStyle w:val="aff3"/>
        <w:numPr>
          <w:ilvl w:val="0"/>
          <w:numId w:val="23"/>
        </w:numPr>
        <w:tabs>
          <w:tab w:val="left" w:pos="993"/>
          <w:tab w:val="left" w:pos="1276"/>
        </w:tabs>
        <w:spacing w:after="0" w:line="240" w:lineRule="auto"/>
        <w:ind w:left="0" w:firstLine="709"/>
        <w:jc w:val="both"/>
        <w:rPr>
          <w:rFonts w:ascii="Times New Roman" w:hAnsi="Times New Roman"/>
          <w:color w:val="000000" w:themeColor="text1"/>
          <w:sz w:val="28"/>
          <w:szCs w:val="28"/>
        </w:rPr>
      </w:pPr>
      <w:proofErr w:type="gramStart"/>
      <w:r w:rsidRPr="006C72FD">
        <w:rPr>
          <w:rFonts w:ascii="Times New Roman" w:hAnsi="Times New Roman"/>
          <w:color w:val="000000" w:themeColor="text1"/>
          <w:sz w:val="28"/>
          <w:szCs w:val="28"/>
        </w:rPr>
        <w:t>Создать Региональную систему управления данными, включая цифровые про</w:t>
      </w:r>
      <w:r w:rsidR="000A5B12" w:rsidRPr="006C72FD">
        <w:rPr>
          <w:rFonts w:ascii="Times New Roman" w:hAnsi="Times New Roman"/>
          <w:color w:val="000000" w:themeColor="text1"/>
          <w:sz w:val="28"/>
          <w:szCs w:val="28"/>
        </w:rPr>
        <w:t xml:space="preserve">фили гражданина и компании: </w:t>
      </w:r>
      <w:r w:rsidRPr="006C72FD">
        <w:rPr>
          <w:rFonts w:ascii="Times New Roman" w:hAnsi="Times New Roman"/>
          <w:color w:val="000000" w:themeColor="text1"/>
          <w:sz w:val="28"/>
          <w:szCs w:val="28"/>
        </w:rPr>
        <w:t>единую информационную среду с унифицированными шинами передачи данных</w:t>
      </w:r>
      <w:r w:rsidR="000A5B12" w:rsidRPr="006C72FD">
        <w:rPr>
          <w:rFonts w:ascii="Times New Roman" w:hAnsi="Times New Roman"/>
          <w:color w:val="000000" w:themeColor="text1"/>
          <w:sz w:val="28"/>
          <w:szCs w:val="28"/>
        </w:rPr>
        <w:t>, хранилищем данных и интерфейсами</w:t>
      </w:r>
      <w:r w:rsidRPr="006C72FD">
        <w:rPr>
          <w:rFonts w:ascii="Times New Roman" w:hAnsi="Times New Roman"/>
          <w:color w:val="000000" w:themeColor="text1"/>
          <w:sz w:val="28"/>
          <w:szCs w:val="28"/>
        </w:rPr>
        <w:t xml:space="preserve"> доступа; система должна интегрировать и унифицировать использование актуальных данных из существующих и перспективных государственных и муниципальных информационных систем, реестров, баз данных, неструктурированных открытых источников, обеспечить открытость данных для разработки сервисов на их основе.</w:t>
      </w:r>
      <w:proofErr w:type="gramEnd"/>
    </w:p>
    <w:p w14:paraId="1B03BBD4" w14:textId="77777777" w:rsidR="0002764C" w:rsidRPr="006C72FD" w:rsidRDefault="0002764C" w:rsidP="00532778">
      <w:pPr>
        <w:pStyle w:val="aff3"/>
        <w:numPr>
          <w:ilvl w:val="0"/>
          <w:numId w:val="30"/>
        </w:numPr>
        <w:tabs>
          <w:tab w:val="left" w:pos="1276"/>
        </w:tabs>
        <w:spacing w:after="0" w:line="240" w:lineRule="auto"/>
        <w:ind w:left="1276" w:hanging="567"/>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Внедрить ситуационные центры – набор индивидуально и ситуационно адаптируемых цифровых инструментов для руководителей органов государственной власти и местного самоуправления, позволяющий принимать качественные оперативные, тактические и стратегические решения на основе данных.</w:t>
      </w:r>
    </w:p>
    <w:p w14:paraId="7949707B" w14:textId="70913727" w:rsidR="0002764C" w:rsidRPr="006C72FD" w:rsidRDefault="0002764C" w:rsidP="00532778">
      <w:pPr>
        <w:pStyle w:val="aff3"/>
        <w:numPr>
          <w:ilvl w:val="0"/>
          <w:numId w:val="30"/>
        </w:numPr>
        <w:tabs>
          <w:tab w:val="left" w:pos="1276"/>
        </w:tabs>
        <w:spacing w:after="0" w:line="240" w:lineRule="auto"/>
        <w:ind w:left="1276" w:hanging="567"/>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Создать единую цифровую платформу предоставления государственных и муниципальных услуг (платформа «</w:t>
      </w:r>
      <w:proofErr w:type="spellStart"/>
      <w:r w:rsidRPr="006C72FD">
        <w:rPr>
          <w:rFonts w:ascii="Times New Roman" w:hAnsi="Times New Roman"/>
          <w:color w:val="000000" w:themeColor="text1"/>
          <w:sz w:val="28"/>
          <w:szCs w:val="28"/>
        </w:rPr>
        <w:t>ГосУслуги</w:t>
      </w:r>
      <w:proofErr w:type="spellEnd"/>
      <w:r w:rsidRPr="006C72FD">
        <w:rPr>
          <w:rFonts w:ascii="Times New Roman" w:hAnsi="Times New Roman"/>
          <w:color w:val="000000" w:themeColor="text1"/>
          <w:sz w:val="28"/>
          <w:szCs w:val="28"/>
        </w:rPr>
        <w:t>») – объединить информационные системы межведомственного взаимодействия, многофункционального центра «Мои документы»,</w:t>
      </w:r>
      <w:r w:rsidR="003573A6" w:rsidRPr="006C72FD">
        <w:rPr>
          <w:rFonts w:ascii="Times New Roman" w:hAnsi="Times New Roman"/>
          <w:color w:val="000000" w:themeColor="text1"/>
          <w:sz w:val="28"/>
          <w:szCs w:val="28"/>
        </w:rPr>
        <w:t xml:space="preserve"> </w:t>
      </w:r>
      <w:r w:rsidRPr="006C72FD">
        <w:rPr>
          <w:rFonts w:ascii="Times New Roman" w:hAnsi="Times New Roman"/>
          <w:color w:val="000000" w:themeColor="text1"/>
          <w:sz w:val="28"/>
          <w:szCs w:val="28"/>
        </w:rPr>
        <w:t>портал государственных услуг Ленинградской области</w:t>
      </w:r>
      <w:r w:rsidR="000A5B12" w:rsidRPr="006C72FD">
        <w:rPr>
          <w:rFonts w:ascii="Times New Roman" w:hAnsi="Times New Roman"/>
          <w:color w:val="000000" w:themeColor="text1"/>
          <w:sz w:val="28"/>
          <w:szCs w:val="28"/>
        </w:rPr>
        <w:t>,</w:t>
      </w:r>
      <w:r w:rsidRPr="006C72FD">
        <w:rPr>
          <w:rFonts w:ascii="Times New Roman" w:hAnsi="Times New Roman"/>
          <w:color w:val="000000" w:themeColor="text1"/>
          <w:sz w:val="28"/>
          <w:szCs w:val="28"/>
        </w:rPr>
        <w:t xml:space="preserve"> и создать на базе этой платформы ц</w:t>
      </w:r>
      <w:r w:rsidR="000A5B12" w:rsidRPr="006C72FD">
        <w:rPr>
          <w:rFonts w:ascii="Times New Roman" w:hAnsi="Times New Roman"/>
          <w:color w:val="000000" w:themeColor="text1"/>
          <w:sz w:val="28"/>
          <w:szCs w:val="28"/>
        </w:rPr>
        <w:t>ифровой профиль</w:t>
      </w:r>
      <w:r w:rsidRPr="006C72FD">
        <w:rPr>
          <w:rFonts w:ascii="Times New Roman" w:hAnsi="Times New Roman"/>
          <w:color w:val="000000" w:themeColor="text1"/>
          <w:sz w:val="28"/>
          <w:szCs w:val="28"/>
        </w:rPr>
        <w:t xml:space="preserve"> гражданина.</w:t>
      </w:r>
    </w:p>
    <w:p w14:paraId="03EE40C2" w14:textId="0E641803" w:rsidR="00AD4053" w:rsidRPr="006C72FD" w:rsidRDefault="00AD4053" w:rsidP="00532778">
      <w:pPr>
        <w:pStyle w:val="aff3"/>
        <w:numPr>
          <w:ilvl w:val="0"/>
          <w:numId w:val="30"/>
        </w:numPr>
        <w:tabs>
          <w:tab w:val="left" w:pos="1276"/>
        </w:tabs>
        <w:spacing w:after="0" w:line="240" w:lineRule="auto"/>
        <w:ind w:left="1276" w:hanging="567"/>
        <w:jc w:val="both"/>
        <w:rPr>
          <w:rFonts w:ascii="Times New Roman" w:hAnsi="Times New Roman"/>
          <w:sz w:val="28"/>
          <w:szCs w:val="28"/>
        </w:rPr>
      </w:pPr>
      <w:r w:rsidRPr="006C72FD">
        <w:rPr>
          <w:rFonts w:ascii="Times New Roman" w:hAnsi="Times New Roman"/>
          <w:sz w:val="28"/>
          <w:szCs w:val="28"/>
        </w:rPr>
        <w:t>Создать цифровую картографическую основу</w:t>
      </w:r>
      <w:r w:rsidR="003573A6" w:rsidRPr="006C72FD">
        <w:rPr>
          <w:rFonts w:ascii="Times New Roman" w:hAnsi="Times New Roman"/>
          <w:sz w:val="28"/>
          <w:szCs w:val="28"/>
        </w:rPr>
        <w:t xml:space="preserve"> </w:t>
      </w:r>
      <w:r w:rsidRPr="006C72FD">
        <w:rPr>
          <w:rFonts w:ascii="Times New Roman" w:hAnsi="Times New Roman"/>
          <w:sz w:val="28"/>
          <w:szCs w:val="28"/>
        </w:rPr>
        <w:t>территории Ленинградской области с высоким пространственным разрешением для земель сельскохозяйственного назначения, населенных пунктов, промышленности, энергетики, транспорта, связи, радиовещания, телевидения, информатики, особо о</w:t>
      </w:r>
      <w:r w:rsidR="000A5B12" w:rsidRPr="006C72FD">
        <w:rPr>
          <w:rFonts w:ascii="Times New Roman" w:hAnsi="Times New Roman"/>
          <w:sz w:val="28"/>
          <w:szCs w:val="28"/>
        </w:rPr>
        <w:t xml:space="preserve">храняемых территорий, объектов </w:t>
      </w:r>
      <w:r w:rsidRPr="006C72FD">
        <w:rPr>
          <w:rFonts w:ascii="Times New Roman" w:hAnsi="Times New Roman"/>
          <w:sz w:val="28"/>
          <w:szCs w:val="28"/>
        </w:rPr>
        <w:t>водного фонда и запаса. Интеграция полученных базовых пространственных данных в ГИС ФПД.</w:t>
      </w:r>
    </w:p>
    <w:p w14:paraId="10480FBB" w14:textId="269EABFA" w:rsidR="00392693" w:rsidRPr="006C72FD" w:rsidRDefault="00213352" w:rsidP="00532778">
      <w:pPr>
        <w:pStyle w:val="aff3"/>
        <w:numPr>
          <w:ilvl w:val="0"/>
          <w:numId w:val="23"/>
        </w:numPr>
        <w:tabs>
          <w:tab w:val="left" w:pos="993"/>
          <w:tab w:val="left" w:pos="1276"/>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Создать</w:t>
      </w:r>
      <w:r w:rsidR="002B14D6" w:rsidRPr="006C72FD">
        <w:rPr>
          <w:rFonts w:ascii="Times New Roman" w:hAnsi="Times New Roman"/>
          <w:color w:val="000000" w:themeColor="text1"/>
          <w:sz w:val="28"/>
          <w:szCs w:val="28"/>
        </w:rPr>
        <w:t xml:space="preserve"> Цифровой комплекс инвестиционно-строител</w:t>
      </w:r>
      <w:r w:rsidRPr="006C72FD">
        <w:rPr>
          <w:rFonts w:ascii="Times New Roman" w:hAnsi="Times New Roman"/>
          <w:color w:val="000000" w:themeColor="text1"/>
          <w:sz w:val="28"/>
          <w:szCs w:val="28"/>
        </w:rPr>
        <w:t>ьной сферы</w:t>
      </w:r>
      <w:r w:rsidR="00373FBE" w:rsidRPr="006C72FD">
        <w:rPr>
          <w:rFonts w:ascii="Times New Roman" w:hAnsi="Times New Roman"/>
          <w:color w:val="000000" w:themeColor="text1"/>
          <w:sz w:val="28"/>
          <w:szCs w:val="28"/>
        </w:rPr>
        <w:t xml:space="preserve"> (ИСО</w:t>
      </w:r>
      <w:r w:rsidR="00B671A9" w:rsidRPr="006C72FD">
        <w:rPr>
          <w:rFonts w:ascii="Times New Roman" w:hAnsi="Times New Roman"/>
          <w:color w:val="000000" w:themeColor="text1"/>
          <w:sz w:val="28"/>
          <w:szCs w:val="28"/>
        </w:rPr>
        <w:t>ГД)</w:t>
      </w:r>
      <w:r w:rsidRPr="006C72FD">
        <w:rPr>
          <w:rFonts w:ascii="Times New Roman" w:hAnsi="Times New Roman"/>
          <w:color w:val="000000" w:themeColor="text1"/>
          <w:sz w:val="28"/>
          <w:szCs w:val="28"/>
        </w:rPr>
        <w:t xml:space="preserve"> – к</w:t>
      </w:r>
      <w:r w:rsidR="002B14D6" w:rsidRPr="006C72FD">
        <w:rPr>
          <w:rFonts w:ascii="Times New Roman" w:hAnsi="Times New Roman"/>
          <w:color w:val="000000" w:themeColor="text1"/>
          <w:sz w:val="28"/>
          <w:szCs w:val="28"/>
        </w:rPr>
        <w:t>омплекс взаимосвязанных информационных систем и источников данных в сфере территориального планирования, градостроительства, предоставления услуг инвесторам и застройщикам, мониторинга и контрольно-надзорной деятельности в строительной сфере, поддержки BIM-технологий и технологий дистанционного мониторинга землепользования, эффективного использования земельно-имущественного комплекса, включая земли сельскохозяйственного назначения.</w:t>
      </w:r>
    </w:p>
    <w:p w14:paraId="01CDA20E" w14:textId="77777777" w:rsidR="0002764C" w:rsidRPr="006C72FD" w:rsidRDefault="0002764C" w:rsidP="00532778">
      <w:pPr>
        <w:pStyle w:val="aff3"/>
        <w:numPr>
          <w:ilvl w:val="0"/>
          <w:numId w:val="23"/>
        </w:numPr>
        <w:tabs>
          <w:tab w:val="left" w:pos="993"/>
          <w:tab w:val="left" w:pos="1276"/>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Обеспечить подготовку высококвалифицированных кадров, в том числе для цифровой экономики, путем формирования цифровых паспортов компетенций жителей региона, создания центра профессиональных компетенций и эффективного распределения трудовых ресурсов.</w:t>
      </w:r>
    </w:p>
    <w:p w14:paraId="12CEC1BE" w14:textId="774926F5" w:rsidR="00AD4053" w:rsidRPr="006C72FD" w:rsidRDefault="00AD4053" w:rsidP="00532778">
      <w:pPr>
        <w:pStyle w:val="aff3"/>
        <w:numPr>
          <w:ilvl w:val="0"/>
          <w:numId w:val="23"/>
        </w:numPr>
        <w:tabs>
          <w:tab w:val="left" w:pos="993"/>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Создать единый цифровой контур в здравоохранении на основе единой государственной информационной системы в сфере здравоохранения</w:t>
      </w:r>
      <w:r w:rsidR="00B671A9" w:rsidRPr="006C72FD">
        <w:rPr>
          <w:rFonts w:ascii="Times New Roman" w:hAnsi="Times New Roman"/>
          <w:color w:val="000000" w:themeColor="text1"/>
          <w:sz w:val="28"/>
          <w:szCs w:val="28"/>
        </w:rPr>
        <w:t xml:space="preserve"> – </w:t>
      </w:r>
      <w:r w:rsidRPr="006C72FD">
        <w:rPr>
          <w:rFonts w:ascii="Times New Roman" w:hAnsi="Times New Roman"/>
          <w:color w:val="000000" w:themeColor="text1"/>
          <w:sz w:val="28"/>
          <w:szCs w:val="28"/>
        </w:rPr>
        <w:t>развитие защищ</w:t>
      </w:r>
      <w:r w:rsidR="00935DE9" w:rsidRPr="006C72FD">
        <w:rPr>
          <w:rFonts w:ascii="Times New Roman" w:hAnsi="Times New Roman"/>
          <w:color w:val="000000" w:themeColor="text1"/>
          <w:sz w:val="28"/>
          <w:szCs w:val="28"/>
        </w:rPr>
        <w:t>е</w:t>
      </w:r>
      <w:r w:rsidRPr="006C72FD">
        <w:rPr>
          <w:rFonts w:ascii="Times New Roman" w:hAnsi="Times New Roman"/>
          <w:color w:val="000000" w:themeColor="text1"/>
          <w:sz w:val="28"/>
          <w:szCs w:val="28"/>
        </w:rPr>
        <w:t xml:space="preserve">нной сети передачи данных, оснащение автоматизированными рабочими местами сотрудников медицинских организаций, развитие медицинских информационных систем и централизованной подсистемы в сфере здравоохранения </w:t>
      </w:r>
      <w:r w:rsidRPr="006C72FD">
        <w:rPr>
          <w:rFonts w:ascii="Times New Roman" w:hAnsi="Times New Roman"/>
          <w:color w:val="000000" w:themeColor="text1"/>
          <w:sz w:val="28"/>
          <w:szCs w:val="28"/>
        </w:rPr>
        <w:lastRenderedPageBreak/>
        <w:t xml:space="preserve">в соответствии с требованиями </w:t>
      </w:r>
      <w:r w:rsidR="00935DE9" w:rsidRPr="006C72FD">
        <w:rPr>
          <w:rFonts w:ascii="Times New Roman" w:hAnsi="Times New Roman"/>
          <w:color w:val="000000" w:themeColor="text1"/>
          <w:sz w:val="28"/>
          <w:szCs w:val="28"/>
        </w:rPr>
        <w:t xml:space="preserve">Министерства </w:t>
      </w:r>
      <w:r w:rsidRPr="006C72FD">
        <w:rPr>
          <w:rFonts w:ascii="Times New Roman" w:hAnsi="Times New Roman"/>
          <w:color w:val="000000" w:themeColor="text1"/>
          <w:sz w:val="28"/>
          <w:szCs w:val="28"/>
        </w:rPr>
        <w:t>здравоохранения РФ, реализация электронных рецептов и «телемедицинских консультаций».</w:t>
      </w:r>
    </w:p>
    <w:p w14:paraId="2DA802EA" w14:textId="61B92FB1" w:rsidR="00AD4053" w:rsidRPr="006C72FD" w:rsidRDefault="00634C04" w:rsidP="00532778">
      <w:pPr>
        <w:pStyle w:val="aff3"/>
        <w:numPr>
          <w:ilvl w:val="0"/>
          <w:numId w:val="23"/>
        </w:numPr>
        <w:tabs>
          <w:tab w:val="left" w:pos="993"/>
          <w:tab w:val="left" w:pos="1276"/>
        </w:tabs>
        <w:spacing w:after="0" w:line="240" w:lineRule="auto"/>
        <w:ind w:left="0" w:firstLine="709"/>
        <w:jc w:val="both"/>
        <w:rPr>
          <w:rFonts w:ascii="Times New Roman" w:hAnsi="Times New Roman"/>
          <w:color w:val="000000" w:themeColor="text1"/>
          <w:sz w:val="28"/>
          <w:szCs w:val="28"/>
        </w:rPr>
      </w:pPr>
      <w:r w:rsidRPr="006C72FD">
        <w:rPr>
          <w:rFonts w:ascii="Times New Roman" w:hAnsi="Times New Roman"/>
          <w:color w:val="000000" w:themeColor="text1"/>
          <w:sz w:val="28"/>
          <w:szCs w:val="28"/>
        </w:rPr>
        <w:t>Создать базовую</w:t>
      </w:r>
      <w:r w:rsidR="00AD4053" w:rsidRPr="006C72FD">
        <w:rPr>
          <w:rFonts w:ascii="Times New Roman" w:hAnsi="Times New Roman"/>
          <w:color w:val="000000" w:themeColor="text1"/>
          <w:sz w:val="28"/>
          <w:szCs w:val="28"/>
        </w:rPr>
        <w:t xml:space="preserve"> инфраструктур</w:t>
      </w:r>
      <w:r w:rsidRPr="006C72FD">
        <w:rPr>
          <w:rFonts w:ascii="Times New Roman" w:hAnsi="Times New Roman"/>
          <w:color w:val="000000" w:themeColor="text1"/>
          <w:sz w:val="28"/>
          <w:szCs w:val="28"/>
        </w:rPr>
        <w:t>у</w:t>
      </w:r>
      <w:r w:rsidR="00AD4053" w:rsidRPr="006C72FD">
        <w:rPr>
          <w:rFonts w:ascii="Times New Roman" w:hAnsi="Times New Roman"/>
          <w:color w:val="000000" w:themeColor="text1"/>
          <w:sz w:val="28"/>
          <w:szCs w:val="28"/>
        </w:rPr>
        <w:t xml:space="preserve"> по сбору, анализу</w:t>
      </w:r>
      <w:r w:rsidR="00ED2A95" w:rsidRPr="006C72FD">
        <w:rPr>
          <w:rFonts w:ascii="Times New Roman" w:hAnsi="Times New Roman"/>
          <w:color w:val="000000" w:themeColor="text1"/>
          <w:sz w:val="28"/>
          <w:szCs w:val="28"/>
        </w:rPr>
        <w:t>, распределению</w:t>
      </w:r>
      <w:r w:rsidR="00AD4053" w:rsidRPr="006C72FD">
        <w:rPr>
          <w:rFonts w:ascii="Times New Roman" w:hAnsi="Times New Roman"/>
          <w:color w:val="000000" w:themeColor="text1"/>
          <w:sz w:val="28"/>
          <w:szCs w:val="28"/>
        </w:rPr>
        <w:t xml:space="preserve"> и визуализации данных систем обеспечения </w:t>
      </w:r>
      <w:r w:rsidR="00ED2A95" w:rsidRPr="006C72FD">
        <w:rPr>
          <w:rFonts w:ascii="Times New Roman" w:hAnsi="Times New Roman"/>
          <w:color w:val="000000" w:themeColor="text1"/>
          <w:sz w:val="28"/>
          <w:szCs w:val="28"/>
        </w:rPr>
        <w:t xml:space="preserve">общественной </w:t>
      </w:r>
      <w:r w:rsidR="00AD4053" w:rsidRPr="006C72FD">
        <w:rPr>
          <w:rFonts w:ascii="Times New Roman" w:hAnsi="Times New Roman"/>
          <w:color w:val="000000" w:themeColor="text1"/>
          <w:sz w:val="28"/>
          <w:szCs w:val="28"/>
        </w:rPr>
        <w:t>безопасности</w:t>
      </w:r>
      <w:r w:rsidR="00ED2A95" w:rsidRPr="006C72FD">
        <w:rPr>
          <w:rFonts w:ascii="Times New Roman" w:hAnsi="Times New Roman"/>
          <w:color w:val="000000" w:themeColor="text1"/>
          <w:sz w:val="28"/>
          <w:szCs w:val="28"/>
        </w:rPr>
        <w:t xml:space="preserve"> и комфортной среды проживания граждан в целях </w:t>
      </w:r>
      <w:r w:rsidR="00AD4053" w:rsidRPr="006C72FD">
        <w:rPr>
          <w:rFonts w:ascii="Times New Roman" w:hAnsi="Times New Roman"/>
          <w:color w:val="000000" w:themeColor="text1"/>
          <w:sz w:val="28"/>
          <w:szCs w:val="28"/>
        </w:rPr>
        <w:t>повышени</w:t>
      </w:r>
      <w:r w:rsidR="00ED2A95" w:rsidRPr="006C72FD">
        <w:rPr>
          <w:rFonts w:ascii="Times New Roman" w:hAnsi="Times New Roman"/>
          <w:color w:val="000000" w:themeColor="text1"/>
          <w:sz w:val="28"/>
          <w:szCs w:val="28"/>
        </w:rPr>
        <w:t>я</w:t>
      </w:r>
      <w:r w:rsidR="00AD4053" w:rsidRPr="006C72FD">
        <w:rPr>
          <w:rFonts w:ascii="Times New Roman" w:hAnsi="Times New Roman"/>
          <w:color w:val="000000" w:themeColor="text1"/>
          <w:sz w:val="28"/>
          <w:szCs w:val="28"/>
        </w:rPr>
        <w:t xml:space="preserve"> уровня раскрыва</w:t>
      </w:r>
      <w:r w:rsidR="006A2B5B" w:rsidRPr="006C72FD">
        <w:rPr>
          <w:rFonts w:ascii="Times New Roman" w:hAnsi="Times New Roman"/>
          <w:color w:val="000000" w:themeColor="text1"/>
          <w:sz w:val="28"/>
          <w:szCs w:val="28"/>
        </w:rPr>
        <w:t>емости правонарушений и снижения</w:t>
      </w:r>
      <w:r w:rsidR="00AD4053" w:rsidRPr="006C72FD">
        <w:rPr>
          <w:rFonts w:ascii="Times New Roman" w:hAnsi="Times New Roman"/>
          <w:color w:val="000000" w:themeColor="text1"/>
          <w:sz w:val="28"/>
          <w:szCs w:val="28"/>
        </w:rPr>
        <w:t xml:space="preserve"> времени реакции на происшествие. </w:t>
      </w:r>
      <w:proofErr w:type="gramStart"/>
      <w:r w:rsidR="00410A75" w:rsidRPr="006C72FD">
        <w:rPr>
          <w:rFonts w:ascii="Times New Roman" w:hAnsi="Times New Roman"/>
          <w:color w:val="000000" w:themeColor="text1"/>
          <w:sz w:val="28"/>
          <w:szCs w:val="28"/>
        </w:rPr>
        <w:t xml:space="preserve">На базе ГКУ ЛО «РМЦ»: </w:t>
      </w:r>
      <w:r w:rsidR="00AD4053" w:rsidRPr="006C72FD">
        <w:rPr>
          <w:rFonts w:ascii="Times New Roman" w:hAnsi="Times New Roman"/>
          <w:color w:val="000000" w:themeColor="text1"/>
          <w:sz w:val="28"/>
          <w:szCs w:val="28"/>
        </w:rPr>
        <w:t>консолид</w:t>
      </w:r>
      <w:r w:rsidR="00410A75" w:rsidRPr="006C72FD">
        <w:rPr>
          <w:rFonts w:ascii="Times New Roman" w:hAnsi="Times New Roman"/>
          <w:color w:val="000000" w:themeColor="text1"/>
          <w:sz w:val="28"/>
          <w:szCs w:val="28"/>
        </w:rPr>
        <w:t>ировать</w:t>
      </w:r>
      <w:r w:rsidR="00AD4053" w:rsidRPr="006C72FD">
        <w:rPr>
          <w:rFonts w:ascii="Times New Roman" w:hAnsi="Times New Roman"/>
          <w:color w:val="000000" w:themeColor="text1"/>
          <w:sz w:val="28"/>
          <w:szCs w:val="28"/>
        </w:rPr>
        <w:t xml:space="preserve"> систем</w:t>
      </w:r>
      <w:r w:rsidR="00410A75" w:rsidRPr="006C72FD">
        <w:rPr>
          <w:rFonts w:ascii="Times New Roman" w:hAnsi="Times New Roman"/>
          <w:color w:val="000000" w:themeColor="text1"/>
          <w:sz w:val="28"/>
          <w:szCs w:val="28"/>
        </w:rPr>
        <w:t>ы</w:t>
      </w:r>
      <w:r w:rsidR="00AD4053" w:rsidRPr="006C72FD">
        <w:rPr>
          <w:rFonts w:ascii="Times New Roman" w:hAnsi="Times New Roman"/>
          <w:color w:val="000000" w:themeColor="text1"/>
          <w:sz w:val="28"/>
          <w:szCs w:val="28"/>
        </w:rPr>
        <w:t xml:space="preserve"> видеонаблюд</w:t>
      </w:r>
      <w:r w:rsidR="00410A75" w:rsidRPr="006C72FD">
        <w:rPr>
          <w:rFonts w:ascii="Times New Roman" w:hAnsi="Times New Roman"/>
          <w:color w:val="000000" w:themeColor="text1"/>
          <w:sz w:val="28"/>
          <w:szCs w:val="28"/>
        </w:rPr>
        <w:t xml:space="preserve">ения Ленинградской области, создать </w:t>
      </w:r>
      <w:r w:rsidR="00AD4053" w:rsidRPr="006C72FD">
        <w:rPr>
          <w:rFonts w:ascii="Times New Roman" w:hAnsi="Times New Roman"/>
          <w:color w:val="000000" w:themeColor="text1"/>
          <w:sz w:val="28"/>
          <w:szCs w:val="28"/>
        </w:rPr>
        <w:t>систему аналитики видеопотоков с возможностью работы с онлайн и архивными видеопотоками</w:t>
      </w:r>
      <w:r w:rsidR="00410A75" w:rsidRPr="006C72FD">
        <w:rPr>
          <w:rFonts w:ascii="Times New Roman" w:hAnsi="Times New Roman"/>
          <w:color w:val="000000" w:themeColor="text1"/>
          <w:sz w:val="28"/>
          <w:szCs w:val="28"/>
        </w:rPr>
        <w:t>, с</w:t>
      </w:r>
      <w:r w:rsidR="00AD4053" w:rsidRPr="006C72FD">
        <w:rPr>
          <w:rFonts w:ascii="Times New Roman" w:hAnsi="Times New Roman"/>
          <w:color w:val="000000" w:themeColor="text1"/>
          <w:sz w:val="28"/>
          <w:szCs w:val="28"/>
        </w:rPr>
        <w:t>оздать систему мониторинга комплексных систем обеспечения безопасности на базе Системы-112</w:t>
      </w:r>
      <w:r w:rsidR="00410A75" w:rsidRPr="006C72FD">
        <w:rPr>
          <w:rFonts w:ascii="Times New Roman" w:hAnsi="Times New Roman"/>
          <w:color w:val="000000" w:themeColor="text1"/>
          <w:sz w:val="28"/>
          <w:szCs w:val="28"/>
        </w:rPr>
        <w:t>, интегрировать</w:t>
      </w:r>
      <w:r w:rsidR="00AD4053" w:rsidRPr="006C72FD">
        <w:rPr>
          <w:rFonts w:ascii="Times New Roman" w:hAnsi="Times New Roman"/>
          <w:color w:val="000000" w:themeColor="text1"/>
          <w:sz w:val="28"/>
          <w:szCs w:val="28"/>
        </w:rPr>
        <w:t xml:space="preserve"> систем</w:t>
      </w:r>
      <w:r w:rsidR="00410A75" w:rsidRPr="006C72FD">
        <w:rPr>
          <w:rFonts w:ascii="Times New Roman" w:hAnsi="Times New Roman"/>
          <w:color w:val="000000" w:themeColor="text1"/>
          <w:sz w:val="28"/>
          <w:szCs w:val="28"/>
        </w:rPr>
        <w:t>у</w:t>
      </w:r>
      <w:r w:rsidR="00AD4053" w:rsidRPr="006C72FD">
        <w:rPr>
          <w:rFonts w:ascii="Times New Roman" w:hAnsi="Times New Roman"/>
          <w:color w:val="000000" w:themeColor="text1"/>
          <w:sz w:val="28"/>
          <w:szCs w:val="28"/>
        </w:rPr>
        <w:t xml:space="preserve"> общественной безопасности с со</w:t>
      </w:r>
      <w:r w:rsidR="006A2B5B" w:rsidRPr="006C72FD">
        <w:rPr>
          <w:rFonts w:ascii="Times New Roman" w:hAnsi="Times New Roman"/>
          <w:color w:val="000000" w:themeColor="text1"/>
          <w:sz w:val="28"/>
          <w:szCs w:val="28"/>
        </w:rPr>
        <w:t>от</w:t>
      </w:r>
      <w:r w:rsidR="00AD4053" w:rsidRPr="006C72FD">
        <w:rPr>
          <w:rFonts w:ascii="Times New Roman" w:hAnsi="Times New Roman"/>
          <w:color w:val="000000" w:themeColor="text1"/>
          <w:sz w:val="28"/>
          <w:szCs w:val="28"/>
        </w:rPr>
        <w:t>вет</w:t>
      </w:r>
      <w:r w:rsidR="006A2B5B" w:rsidRPr="006C72FD">
        <w:rPr>
          <w:rFonts w:ascii="Times New Roman" w:hAnsi="Times New Roman"/>
          <w:color w:val="000000" w:themeColor="text1"/>
          <w:sz w:val="28"/>
          <w:szCs w:val="28"/>
        </w:rPr>
        <w:t>ств</w:t>
      </w:r>
      <w:r w:rsidR="00AD4053" w:rsidRPr="006C72FD">
        <w:rPr>
          <w:rFonts w:ascii="Times New Roman" w:hAnsi="Times New Roman"/>
          <w:color w:val="000000" w:themeColor="text1"/>
          <w:sz w:val="28"/>
          <w:szCs w:val="28"/>
        </w:rPr>
        <w:t>ующими информационными системами оператив</w:t>
      </w:r>
      <w:r w:rsidR="00373FBE" w:rsidRPr="006C72FD">
        <w:rPr>
          <w:rFonts w:ascii="Times New Roman" w:hAnsi="Times New Roman"/>
          <w:color w:val="000000" w:themeColor="text1"/>
          <w:sz w:val="28"/>
          <w:szCs w:val="28"/>
        </w:rPr>
        <w:t>ных служб (МВ</w:t>
      </w:r>
      <w:r w:rsidR="00410A75" w:rsidRPr="006C72FD">
        <w:rPr>
          <w:rFonts w:ascii="Times New Roman" w:hAnsi="Times New Roman"/>
          <w:color w:val="000000" w:themeColor="text1"/>
          <w:sz w:val="28"/>
          <w:szCs w:val="28"/>
        </w:rPr>
        <w:t>Д, ФСБ, МЧС и т.д.) и сопредельных субъектов РФ, интегрировать</w:t>
      </w:r>
      <w:r w:rsidR="00AD4053" w:rsidRPr="006C72FD">
        <w:rPr>
          <w:rFonts w:ascii="Times New Roman" w:hAnsi="Times New Roman"/>
          <w:color w:val="000000" w:themeColor="text1"/>
          <w:sz w:val="28"/>
          <w:szCs w:val="28"/>
        </w:rPr>
        <w:t xml:space="preserve"> в систему мониторинга датчик</w:t>
      </w:r>
      <w:r w:rsidR="00410A75" w:rsidRPr="006C72FD">
        <w:rPr>
          <w:rFonts w:ascii="Times New Roman" w:hAnsi="Times New Roman"/>
          <w:color w:val="000000" w:themeColor="text1"/>
          <w:sz w:val="28"/>
          <w:szCs w:val="28"/>
        </w:rPr>
        <w:t>и</w:t>
      </w:r>
      <w:r w:rsidR="00AD4053" w:rsidRPr="006C72FD">
        <w:rPr>
          <w:rFonts w:ascii="Times New Roman" w:hAnsi="Times New Roman"/>
          <w:color w:val="000000" w:themeColor="text1"/>
          <w:sz w:val="28"/>
          <w:szCs w:val="28"/>
        </w:rPr>
        <w:t xml:space="preserve"> контроля за о</w:t>
      </w:r>
      <w:r w:rsidR="00410A75" w:rsidRPr="006C72FD">
        <w:rPr>
          <w:rFonts w:ascii="Times New Roman" w:hAnsi="Times New Roman"/>
          <w:color w:val="000000" w:themeColor="text1"/>
          <w:sz w:val="28"/>
          <w:szCs w:val="28"/>
        </w:rPr>
        <w:t>кружающей</w:t>
      </w:r>
      <w:proofErr w:type="gramEnd"/>
      <w:r w:rsidR="00410A75" w:rsidRPr="006C72FD">
        <w:rPr>
          <w:rFonts w:ascii="Times New Roman" w:hAnsi="Times New Roman"/>
          <w:color w:val="000000" w:themeColor="text1"/>
          <w:sz w:val="28"/>
          <w:szCs w:val="28"/>
        </w:rPr>
        <w:t xml:space="preserve"> средой, ЖКХ, состояния</w:t>
      </w:r>
      <w:r w:rsidR="00AD4053" w:rsidRPr="006C72FD">
        <w:rPr>
          <w:rFonts w:ascii="Times New Roman" w:hAnsi="Times New Roman"/>
          <w:color w:val="000000" w:themeColor="text1"/>
          <w:sz w:val="28"/>
          <w:szCs w:val="28"/>
        </w:rPr>
        <w:t xml:space="preserve"> дорог</w:t>
      </w:r>
      <w:r w:rsidR="00410A75" w:rsidRPr="006C72FD">
        <w:rPr>
          <w:rFonts w:ascii="Times New Roman" w:hAnsi="Times New Roman"/>
          <w:color w:val="000000" w:themeColor="text1"/>
          <w:sz w:val="28"/>
          <w:szCs w:val="28"/>
        </w:rPr>
        <w:t>.</w:t>
      </w:r>
    </w:p>
    <w:p w14:paraId="3275F87D" w14:textId="61D5E302"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30" w:name="_Toc16688405"/>
      <w:r w:rsidRPr="006C72FD">
        <w:rPr>
          <w:rFonts w:ascii="Times New Roman" w:hAnsi="Times New Roman" w:cs="Times New Roman"/>
        </w:rPr>
        <w:lastRenderedPageBreak/>
        <w:t>Оценка ресурсных возможностей реализации Стратегии</w:t>
      </w:r>
      <w:bookmarkEnd w:id="30"/>
      <w:r w:rsidRPr="006C72FD">
        <w:rPr>
          <w:rFonts w:ascii="Times New Roman" w:hAnsi="Times New Roman" w:cs="Times New Roman"/>
        </w:rPr>
        <w:t xml:space="preserve"> </w:t>
      </w:r>
    </w:p>
    <w:p w14:paraId="72CAAAB3" w14:textId="77777777" w:rsidR="00392693" w:rsidRPr="006C72FD" w:rsidRDefault="00392693" w:rsidP="00A108FB">
      <w:pPr>
        <w:spacing w:after="0" w:line="240" w:lineRule="auto"/>
        <w:ind w:firstLine="709"/>
        <w:rPr>
          <w:rFonts w:ascii="Times New Roman" w:hAnsi="Times New Roman"/>
          <w:sz w:val="28"/>
          <w:szCs w:val="28"/>
        </w:rPr>
      </w:pPr>
    </w:p>
    <w:p w14:paraId="64038651" w14:textId="5F613D19" w:rsidR="00392693" w:rsidRPr="006C72FD" w:rsidRDefault="008024CD" w:rsidP="00A108FB">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sz w:val="28"/>
          <w:szCs w:val="28"/>
        </w:rPr>
        <w:t>Реализация С</w:t>
      </w:r>
      <w:r w:rsidR="002B14D6" w:rsidRPr="006C72FD">
        <w:rPr>
          <w:rFonts w:ascii="Times New Roman" w:hAnsi="Times New Roman"/>
          <w:sz w:val="28"/>
          <w:szCs w:val="28"/>
        </w:rPr>
        <w:t>тратегии обеспечивается привлечением финансовых ресурсов из различных источников: бюджетные средства (федеральный бюджет, областной бюджет, местные бюджеты), внебюджетные средства (средства инвесторов и др.).</w:t>
      </w:r>
    </w:p>
    <w:p w14:paraId="7644C3D7" w14:textId="733E4A03" w:rsidR="00392693" w:rsidRPr="006C72FD" w:rsidRDefault="002B14D6" w:rsidP="00A108FB">
      <w:pPr>
        <w:autoSpaceDE w:val="0"/>
        <w:autoSpaceDN w:val="0"/>
        <w:adjustRightInd w:val="0"/>
        <w:spacing w:after="0" w:line="240" w:lineRule="auto"/>
        <w:ind w:firstLine="709"/>
        <w:jc w:val="both"/>
        <w:rPr>
          <w:rFonts w:ascii="Times New Roman" w:hAnsi="Times New Roman"/>
          <w:sz w:val="28"/>
          <w:szCs w:val="28"/>
        </w:rPr>
      </w:pPr>
      <w:proofErr w:type="gramStart"/>
      <w:r w:rsidRPr="006C72FD">
        <w:rPr>
          <w:rFonts w:ascii="Times New Roman" w:hAnsi="Times New Roman"/>
          <w:sz w:val="28"/>
          <w:szCs w:val="28"/>
        </w:rPr>
        <w:t xml:space="preserve">Привлечение средств </w:t>
      </w:r>
      <w:r w:rsidRPr="006C72FD">
        <w:rPr>
          <w:rFonts w:ascii="Times New Roman" w:hAnsi="Times New Roman"/>
          <w:b/>
          <w:sz w:val="28"/>
          <w:szCs w:val="28"/>
        </w:rPr>
        <w:t>федерального бюджета</w:t>
      </w:r>
      <w:r w:rsidR="008024CD" w:rsidRPr="006C72FD">
        <w:rPr>
          <w:rFonts w:ascii="Times New Roman" w:hAnsi="Times New Roman"/>
          <w:sz w:val="28"/>
          <w:szCs w:val="28"/>
        </w:rPr>
        <w:t xml:space="preserve"> для реализации С</w:t>
      </w:r>
      <w:r w:rsidRPr="006C72FD">
        <w:rPr>
          <w:rFonts w:ascii="Times New Roman" w:hAnsi="Times New Roman"/>
          <w:sz w:val="28"/>
          <w:szCs w:val="28"/>
        </w:rPr>
        <w:t>тратегии планируется осуществлять в соответствии с действующим порядком финансирования государственных программ Российской Федерации, федеральной адресной инвестиционной программы, финансирования, предусмотренного на реализацию национальных проектов Указа Президента Российской Федерации от 7 мая 2018 года № 204 «</w:t>
      </w:r>
      <w:r w:rsidRPr="006C72FD">
        <w:rPr>
          <w:rFonts w:ascii="Times New Roman" w:hAnsi="Times New Roman"/>
          <w:bCs/>
          <w:sz w:val="28"/>
          <w:szCs w:val="28"/>
        </w:rPr>
        <w:t>О национальных целях и стратегических задачах развития Российской Федерации на период до 2024 года»</w:t>
      </w:r>
      <w:r w:rsidRPr="006C72FD">
        <w:rPr>
          <w:rFonts w:ascii="Times New Roman" w:hAnsi="Times New Roman"/>
          <w:sz w:val="28"/>
          <w:szCs w:val="28"/>
        </w:rPr>
        <w:t xml:space="preserve"> в пределах общего объема бюджетных ассигнований, утвержденного</w:t>
      </w:r>
      <w:proofErr w:type="gramEnd"/>
      <w:r w:rsidRPr="006C72FD">
        <w:rPr>
          <w:rFonts w:ascii="Times New Roman" w:hAnsi="Times New Roman"/>
          <w:sz w:val="28"/>
          <w:szCs w:val="28"/>
        </w:rPr>
        <w:t xml:space="preserve"> федеральным бюджетом на соответствующий год. Стратегически важно использовать все федеральные «возможности» для обеспечения достижения целей регионального развития. </w:t>
      </w:r>
    </w:p>
    <w:p w14:paraId="4719F6F5" w14:textId="68B4DECE" w:rsidR="00392693" w:rsidRPr="006C72FD" w:rsidRDefault="002B14D6" w:rsidP="00A108FB">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sz w:val="28"/>
          <w:szCs w:val="28"/>
        </w:rPr>
        <w:t>Важнейшим фина</w:t>
      </w:r>
      <w:r w:rsidR="008024CD" w:rsidRPr="006C72FD">
        <w:rPr>
          <w:rFonts w:ascii="Times New Roman" w:hAnsi="Times New Roman"/>
          <w:sz w:val="28"/>
          <w:szCs w:val="28"/>
        </w:rPr>
        <w:t>нсовым ресурсом для реализации С</w:t>
      </w:r>
      <w:r w:rsidRPr="006C72FD">
        <w:rPr>
          <w:rFonts w:ascii="Times New Roman" w:hAnsi="Times New Roman"/>
          <w:sz w:val="28"/>
          <w:szCs w:val="28"/>
        </w:rPr>
        <w:t xml:space="preserve">тратегии являются </w:t>
      </w:r>
      <w:r w:rsidRPr="006C72FD">
        <w:rPr>
          <w:rFonts w:ascii="Times New Roman" w:hAnsi="Times New Roman"/>
          <w:b/>
          <w:sz w:val="28"/>
          <w:szCs w:val="28"/>
        </w:rPr>
        <w:t>внебюджетные средства</w:t>
      </w:r>
      <w:r w:rsidRPr="006C72FD">
        <w:rPr>
          <w:rFonts w:ascii="Times New Roman" w:hAnsi="Times New Roman"/>
          <w:sz w:val="28"/>
          <w:szCs w:val="28"/>
        </w:rPr>
        <w:t>, которые могут привлекаться на принципах государственно-частного партнерства (в том числе в социальной сфере), за счет средств институтов развития, международных финансовых институтов и иностранных инвестиций в реализацию отдельных проектов стратегических направлений Ленинградской области.</w:t>
      </w:r>
    </w:p>
    <w:p w14:paraId="4A23E58D" w14:textId="5B3C0F84" w:rsidR="00392693" w:rsidRPr="006C72FD" w:rsidRDefault="002B14D6" w:rsidP="00A108FB">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sz w:val="28"/>
          <w:szCs w:val="28"/>
        </w:rPr>
        <w:t>Сложившаяся структура экономики и конкурентные преимущества Ленинградской области позволяют проводить политику, направленную на формирование в регионе локальных цепочек производства и потребления, а также встраивание региона в межрегиональные и глобальные производственные связи, что будет способствовать мультипликативному эффекту инвестиций и появлению дополнительных источников финансирования стратегических задач развития региона. Для этого значительное внимание уделяется выстраиванию коммуникаций и кооперации между предприятиями и организациями региона, а также содействию продвижения на внутренний рынок, стимулированию экспорта и импортозамещения. Указанные меры будут влият</w:t>
      </w:r>
      <w:r w:rsidR="008024CD" w:rsidRPr="006C72FD">
        <w:rPr>
          <w:rFonts w:ascii="Times New Roman" w:hAnsi="Times New Roman"/>
          <w:sz w:val="28"/>
          <w:szCs w:val="28"/>
        </w:rPr>
        <w:t xml:space="preserve">ь на рост доходов предприятий и, </w:t>
      </w:r>
      <w:r w:rsidRPr="006C72FD">
        <w:rPr>
          <w:rFonts w:ascii="Times New Roman" w:hAnsi="Times New Roman"/>
          <w:sz w:val="28"/>
          <w:szCs w:val="28"/>
        </w:rPr>
        <w:t>соответственно</w:t>
      </w:r>
      <w:r w:rsidR="008024CD" w:rsidRPr="006C72FD">
        <w:rPr>
          <w:rFonts w:ascii="Times New Roman" w:hAnsi="Times New Roman"/>
          <w:sz w:val="28"/>
          <w:szCs w:val="28"/>
        </w:rPr>
        <w:t>, на рост</w:t>
      </w:r>
      <w:r w:rsidRPr="006C72FD">
        <w:rPr>
          <w:rFonts w:ascii="Times New Roman" w:hAnsi="Times New Roman"/>
          <w:sz w:val="28"/>
          <w:szCs w:val="28"/>
        </w:rPr>
        <w:t xml:space="preserve"> доходной базы бюджета Ленинградской области, что расширяет рес</w:t>
      </w:r>
      <w:r w:rsidR="008024CD" w:rsidRPr="006C72FD">
        <w:rPr>
          <w:rFonts w:ascii="Times New Roman" w:hAnsi="Times New Roman"/>
          <w:sz w:val="28"/>
          <w:szCs w:val="28"/>
        </w:rPr>
        <w:t>урсную базу реализации С</w:t>
      </w:r>
      <w:r w:rsidRPr="006C72FD">
        <w:rPr>
          <w:rFonts w:ascii="Times New Roman" w:hAnsi="Times New Roman"/>
          <w:sz w:val="28"/>
          <w:szCs w:val="28"/>
        </w:rPr>
        <w:t>тратегии.</w:t>
      </w:r>
    </w:p>
    <w:p w14:paraId="5E2A362D" w14:textId="1787CC09" w:rsidR="00392693" w:rsidRPr="006C72FD" w:rsidRDefault="002B14D6" w:rsidP="00A108FB">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sz w:val="28"/>
          <w:szCs w:val="28"/>
        </w:rPr>
        <w:t>Средства федерального бюджета, а также средства внебюджетных источников предусматриваются на реализацию, соответственно, федеральных проектов и проектов, реализуемых за счет средств частных инвесторов, государственных комп</w:t>
      </w:r>
      <w:r w:rsidR="008024CD" w:rsidRPr="006C72FD">
        <w:rPr>
          <w:rFonts w:ascii="Times New Roman" w:hAnsi="Times New Roman"/>
          <w:sz w:val="28"/>
          <w:szCs w:val="28"/>
        </w:rPr>
        <w:t>аний. Реализация</w:t>
      </w:r>
      <w:r w:rsidRPr="006C72FD">
        <w:rPr>
          <w:rFonts w:ascii="Times New Roman" w:hAnsi="Times New Roman"/>
          <w:sz w:val="28"/>
          <w:szCs w:val="28"/>
        </w:rPr>
        <w:t xml:space="preserve"> инфраструктурных проектов дает импульс развитию территории, что будет способствовать наполнению доходной части бюджета.</w:t>
      </w:r>
    </w:p>
    <w:p w14:paraId="146D4207" w14:textId="205E27FD" w:rsidR="00392693" w:rsidRPr="006C72FD" w:rsidRDefault="008024CD" w:rsidP="00A108FB">
      <w:pPr>
        <w:autoSpaceDE w:val="0"/>
        <w:autoSpaceDN w:val="0"/>
        <w:adjustRightInd w:val="0"/>
        <w:spacing w:after="0" w:line="240" w:lineRule="auto"/>
        <w:ind w:firstLine="709"/>
        <w:jc w:val="both"/>
        <w:rPr>
          <w:rFonts w:ascii="Times New Roman" w:hAnsi="Times New Roman"/>
          <w:sz w:val="28"/>
          <w:szCs w:val="28"/>
        </w:rPr>
      </w:pPr>
      <w:r w:rsidRPr="006C72FD">
        <w:rPr>
          <w:rFonts w:ascii="Times New Roman" w:hAnsi="Times New Roman"/>
          <w:sz w:val="28"/>
          <w:szCs w:val="28"/>
        </w:rPr>
        <w:t>Достижение целей и задач С</w:t>
      </w:r>
      <w:r w:rsidR="002B14D6" w:rsidRPr="006C72FD">
        <w:rPr>
          <w:rFonts w:ascii="Times New Roman" w:hAnsi="Times New Roman"/>
          <w:sz w:val="28"/>
          <w:szCs w:val="28"/>
        </w:rPr>
        <w:t xml:space="preserve">тратегии за счет средств </w:t>
      </w:r>
      <w:r w:rsidR="002B14D6" w:rsidRPr="006C72FD">
        <w:rPr>
          <w:rFonts w:ascii="Times New Roman" w:hAnsi="Times New Roman"/>
          <w:b/>
          <w:bCs/>
          <w:sz w:val="28"/>
          <w:szCs w:val="28"/>
        </w:rPr>
        <w:t>областного бюджета</w:t>
      </w:r>
      <w:r w:rsidR="002B14D6" w:rsidRPr="006C72FD">
        <w:rPr>
          <w:rFonts w:ascii="Times New Roman" w:hAnsi="Times New Roman"/>
          <w:sz w:val="28"/>
          <w:szCs w:val="28"/>
        </w:rPr>
        <w:t xml:space="preserve">, а также за счет привлечения средств </w:t>
      </w:r>
      <w:r w:rsidR="002B14D6" w:rsidRPr="006C72FD">
        <w:rPr>
          <w:rFonts w:ascii="Times New Roman" w:hAnsi="Times New Roman"/>
          <w:b/>
          <w:bCs/>
          <w:sz w:val="28"/>
          <w:szCs w:val="28"/>
        </w:rPr>
        <w:t>бюджетов муниципальных образований</w:t>
      </w:r>
      <w:r w:rsidR="002B14D6" w:rsidRPr="006C72FD">
        <w:rPr>
          <w:rFonts w:ascii="Times New Roman" w:hAnsi="Times New Roman"/>
          <w:sz w:val="28"/>
          <w:szCs w:val="28"/>
        </w:rPr>
        <w:t xml:space="preserve"> Ленинградской области будет осуществляться в рамках реализации государственных программ Ленинградской области. Ежегодно по итогам мониторинга хода исполнения п</w:t>
      </w:r>
      <w:r w:rsidRPr="006C72FD">
        <w:rPr>
          <w:rFonts w:ascii="Times New Roman" w:hAnsi="Times New Roman"/>
          <w:sz w:val="28"/>
          <w:szCs w:val="28"/>
        </w:rPr>
        <w:t>лана мероприятий по реализации С</w:t>
      </w:r>
      <w:r w:rsidR="002B14D6" w:rsidRPr="006C72FD">
        <w:rPr>
          <w:rFonts w:ascii="Times New Roman" w:hAnsi="Times New Roman"/>
          <w:sz w:val="28"/>
          <w:szCs w:val="28"/>
        </w:rPr>
        <w:t>тратегии объем бюджетных средств на реализ</w:t>
      </w:r>
      <w:r w:rsidRPr="006C72FD">
        <w:rPr>
          <w:rFonts w:ascii="Times New Roman" w:hAnsi="Times New Roman"/>
          <w:sz w:val="28"/>
          <w:szCs w:val="28"/>
        </w:rPr>
        <w:t>ацию С</w:t>
      </w:r>
      <w:r w:rsidR="002B14D6" w:rsidRPr="006C72FD">
        <w:rPr>
          <w:rFonts w:ascii="Times New Roman" w:hAnsi="Times New Roman"/>
          <w:sz w:val="28"/>
          <w:szCs w:val="28"/>
        </w:rPr>
        <w:t>тратегии будет уточняться с учетом бюджетных возможностей Ленинградской области.</w:t>
      </w:r>
    </w:p>
    <w:p w14:paraId="3E8ACCAD" w14:textId="77777777" w:rsidR="00392693" w:rsidRPr="006C72FD" w:rsidRDefault="00392693" w:rsidP="00A108FB">
      <w:pPr>
        <w:autoSpaceDE w:val="0"/>
        <w:autoSpaceDN w:val="0"/>
        <w:adjustRightInd w:val="0"/>
        <w:spacing w:after="0" w:line="240" w:lineRule="auto"/>
        <w:ind w:firstLine="709"/>
        <w:jc w:val="center"/>
        <w:rPr>
          <w:rFonts w:ascii="Times New Roman" w:hAnsi="Times New Roman"/>
          <w:b/>
          <w:sz w:val="28"/>
          <w:szCs w:val="28"/>
        </w:rPr>
        <w:sectPr w:rsidR="00392693" w:rsidRPr="006C72FD" w:rsidSect="007F1276">
          <w:pgSz w:w="11906" w:h="16838"/>
          <w:pgMar w:top="1134" w:right="567" w:bottom="1134" w:left="1134" w:header="567" w:footer="0" w:gutter="0"/>
          <w:cols w:space="708"/>
          <w:titlePg/>
          <w:docGrid w:linePitch="360"/>
        </w:sectPr>
      </w:pPr>
    </w:p>
    <w:p w14:paraId="6DDAE349" w14:textId="77777777" w:rsidR="00392693" w:rsidRPr="006C72FD" w:rsidRDefault="002B14D6" w:rsidP="00A108FB">
      <w:pPr>
        <w:autoSpaceDE w:val="0"/>
        <w:autoSpaceDN w:val="0"/>
        <w:adjustRightInd w:val="0"/>
        <w:spacing w:after="0" w:line="240" w:lineRule="auto"/>
        <w:ind w:firstLine="709"/>
        <w:jc w:val="center"/>
        <w:rPr>
          <w:rFonts w:ascii="Times New Roman" w:hAnsi="Times New Roman"/>
          <w:b/>
          <w:sz w:val="28"/>
          <w:szCs w:val="28"/>
        </w:rPr>
      </w:pPr>
      <w:r w:rsidRPr="006C72FD">
        <w:rPr>
          <w:rFonts w:ascii="Times New Roman" w:hAnsi="Times New Roman"/>
          <w:b/>
          <w:sz w:val="28"/>
          <w:szCs w:val="28"/>
        </w:rPr>
        <w:lastRenderedPageBreak/>
        <w:t>Источники финансирования реализации приоритетов Стратегии</w:t>
      </w:r>
    </w:p>
    <w:p w14:paraId="014E4A94" w14:textId="77777777" w:rsidR="00392693" w:rsidRPr="006C72FD" w:rsidRDefault="00392693" w:rsidP="00A108FB">
      <w:pPr>
        <w:autoSpaceDE w:val="0"/>
        <w:autoSpaceDN w:val="0"/>
        <w:adjustRightInd w:val="0"/>
        <w:spacing w:after="0" w:line="240" w:lineRule="auto"/>
        <w:ind w:firstLine="709"/>
        <w:jc w:val="center"/>
        <w:rPr>
          <w:rFonts w:ascii="Times New Roman" w:hAnsi="Times New Roman"/>
          <w:b/>
          <w:sz w:val="28"/>
          <w:szCs w:val="28"/>
        </w:rPr>
      </w:pPr>
    </w:p>
    <w:tbl>
      <w:tblPr>
        <w:tblStyle w:val="aff"/>
        <w:tblW w:w="4984" w:type="pct"/>
        <w:tblLook w:val="04A0" w:firstRow="1" w:lastRow="0" w:firstColumn="1" w:lastColumn="0" w:noHBand="0" w:noVBand="1"/>
      </w:tblPr>
      <w:tblGrid>
        <w:gridCol w:w="486"/>
        <w:gridCol w:w="2844"/>
        <w:gridCol w:w="1382"/>
        <w:gridCol w:w="1141"/>
        <w:gridCol w:w="1018"/>
        <w:gridCol w:w="1184"/>
        <w:gridCol w:w="607"/>
        <w:gridCol w:w="1160"/>
      </w:tblGrid>
      <w:tr w:rsidR="00392693" w:rsidRPr="006C72FD" w14:paraId="5E9D05BF" w14:textId="77777777" w:rsidTr="008024CD">
        <w:trPr>
          <w:trHeight w:val="567"/>
        </w:trPr>
        <w:tc>
          <w:tcPr>
            <w:tcW w:w="238" w:type="pct"/>
            <w:vMerge w:val="restart"/>
            <w:vAlign w:val="center"/>
          </w:tcPr>
          <w:p w14:paraId="338FC856"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 xml:space="preserve">№ </w:t>
            </w:r>
            <w:proofErr w:type="gramStart"/>
            <w:r w:rsidRPr="006C72FD">
              <w:rPr>
                <w:rFonts w:ascii="Times New Roman" w:hAnsi="Times New Roman"/>
                <w:sz w:val="20"/>
                <w:szCs w:val="26"/>
              </w:rPr>
              <w:t>п</w:t>
            </w:r>
            <w:proofErr w:type="gramEnd"/>
            <w:r w:rsidRPr="006C72FD">
              <w:rPr>
                <w:rFonts w:ascii="Times New Roman" w:hAnsi="Times New Roman"/>
                <w:sz w:val="20"/>
                <w:szCs w:val="26"/>
              </w:rPr>
              <w:t>/п</w:t>
            </w:r>
          </w:p>
        </w:tc>
        <w:tc>
          <w:tcPr>
            <w:tcW w:w="1849" w:type="pct"/>
            <w:vMerge w:val="restart"/>
            <w:vAlign w:val="center"/>
          </w:tcPr>
          <w:p w14:paraId="2E056A67"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Приоритеты Стратегии</w:t>
            </w:r>
          </w:p>
        </w:tc>
        <w:tc>
          <w:tcPr>
            <w:tcW w:w="2913" w:type="pct"/>
            <w:gridSpan w:val="6"/>
            <w:vAlign w:val="center"/>
          </w:tcPr>
          <w:p w14:paraId="20CFCA9F"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Источники финансирования приоритетов Стратегии</w:t>
            </w:r>
          </w:p>
        </w:tc>
      </w:tr>
      <w:tr w:rsidR="00392693" w:rsidRPr="006C72FD" w14:paraId="6148C91A" w14:textId="77777777" w:rsidTr="008024CD">
        <w:trPr>
          <w:trHeight w:val="567"/>
        </w:trPr>
        <w:tc>
          <w:tcPr>
            <w:tcW w:w="238" w:type="pct"/>
            <w:vMerge/>
            <w:vAlign w:val="center"/>
          </w:tcPr>
          <w:p w14:paraId="48F259A0"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1849" w:type="pct"/>
            <w:vMerge/>
            <w:vAlign w:val="center"/>
          </w:tcPr>
          <w:p w14:paraId="14651A35"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548" w:type="pct"/>
            <w:vMerge w:val="restart"/>
            <w:vAlign w:val="center"/>
          </w:tcPr>
          <w:p w14:paraId="05AB16E2"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Федеральный бюджет</w:t>
            </w:r>
          </w:p>
        </w:tc>
        <w:tc>
          <w:tcPr>
            <w:tcW w:w="525" w:type="pct"/>
            <w:vMerge w:val="restart"/>
            <w:vAlign w:val="center"/>
          </w:tcPr>
          <w:p w14:paraId="0F99955A"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Областной бюджет</w:t>
            </w:r>
          </w:p>
        </w:tc>
        <w:tc>
          <w:tcPr>
            <w:tcW w:w="425" w:type="pct"/>
            <w:vMerge w:val="restart"/>
            <w:vAlign w:val="center"/>
          </w:tcPr>
          <w:p w14:paraId="1203487C"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Местные бюджеты</w:t>
            </w:r>
          </w:p>
        </w:tc>
        <w:tc>
          <w:tcPr>
            <w:tcW w:w="1415" w:type="pct"/>
            <w:gridSpan w:val="3"/>
            <w:vAlign w:val="center"/>
          </w:tcPr>
          <w:p w14:paraId="230065A9"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Внебюджетные источники</w:t>
            </w:r>
          </w:p>
        </w:tc>
      </w:tr>
      <w:tr w:rsidR="00392693" w:rsidRPr="006C72FD" w14:paraId="7661A3CB" w14:textId="77777777" w:rsidTr="008024CD">
        <w:trPr>
          <w:trHeight w:val="567"/>
        </w:trPr>
        <w:tc>
          <w:tcPr>
            <w:tcW w:w="238" w:type="pct"/>
            <w:vMerge/>
            <w:vAlign w:val="center"/>
          </w:tcPr>
          <w:p w14:paraId="4057D9F0"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1849" w:type="pct"/>
            <w:vMerge/>
            <w:vAlign w:val="center"/>
          </w:tcPr>
          <w:p w14:paraId="0550B0D2"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548" w:type="pct"/>
            <w:vMerge/>
            <w:vAlign w:val="center"/>
          </w:tcPr>
          <w:p w14:paraId="039C1999"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525" w:type="pct"/>
            <w:vMerge/>
            <w:vAlign w:val="center"/>
          </w:tcPr>
          <w:p w14:paraId="168EA3A1"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425" w:type="pct"/>
            <w:vMerge/>
            <w:vAlign w:val="center"/>
          </w:tcPr>
          <w:p w14:paraId="79280EEF" w14:textId="77777777" w:rsidR="00392693" w:rsidRPr="006C72FD" w:rsidRDefault="00392693" w:rsidP="008024CD">
            <w:pPr>
              <w:autoSpaceDE w:val="0"/>
              <w:autoSpaceDN w:val="0"/>
              <w:adjustRightInd w:val="0"/>
              <w:spacing w:after="0" w:line="240" w:lineRule="auto"/>
              <w:jc w:val="center"/>
              <w:rPr>
                <w:rFonts w:ascii="Times New Roman" w:hAnsi="Times New Roman"/>
                <w:sz w:val="20"/>
                <w:szCs w:val="26"/>
              </w:rPr>
            </w:pPr>
          </w:p>
        </w:tc>
        <w:tc>
          <w:tcPr>
            <w:tcW w:w="536" w:type="pct"/>
            <w:vAlign w:val="center"/>
          </w:tcPr>
          <w:p w14:paraId="10D1D08D"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Средства инвесторов</w:t>
            </w:r>
          </w:p>
        </w:tc>
        <w:tc>
          <w:tcPr>
            <w:tcW w:w="290" w:type="pct"/>
            <w:vAlign w:val="center"/>
          </w:tcPr>
          <w:p w14:paraId="5C3A7016"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ГЧП</w:t>
            </w:r>
          </w:p>
        </w:tc>
        <w:tc>
          <w:tcPr>
            <w:tcW w:w="589" w:type="pct"/>
            <w:vAlign w:val="center"/>
          </w:tcPr>
          <w:p w14:paraId="48EAE50B" w14:textId="77777777" w:rsidR="00392693" w:rsidRPr="006C72FD" w:rsidRDefault="002B14D6" w:rsidP="008024CD">
            <w:pPr>
              <w:autoSpaceDE w:val="0"/>
              <w:autoSpaceDN w:val="0"/>
              <w:adjustRightInd w:val="0"/>
              <w:spacing w:after="0" w:line="240" w:lineRule="auto"/>
              <w:jc w:val="center"/>
              <w:rPr>
                <w:rFonts w:ascii="Times New Roman" w:hAnsi="Times New Roman"/>
                <w:sz w:val="20"/>
                <w:szCs w:val="26"/>
              </w:rPr>
            </w:pPr>
            <w:r w:rsidRPr="006C72FD">
              <w:rPr>
                <w:rFonts w:ascii="Times New Roman" w:hAnsi="Times New Roman"/>
                <w:sz w:val="20"/>
                <w:szCs w:val="26"/>
              </w:rPr>
              <w:t>Институты развития</w:t>
            </w:r>
          </w:p>
        </w:tc>
      </w:tr>
      <w:tr w:rsidR="00AF7E86" w:rsidRPr="006C72FD" w14:paraId="750E979D" w14:textId="77777777" w:rsidTr="008024CD">
        <w:trPr>
          <w:trHeight w:val="567"/>
        </w:trPr>
        <w:tc>
          <w:tcPr>
            <w:tcW w:w="238" w:type="pct"/>
            <w:vAlign w:val="center"/>
          </w:tcPr>
          <w:p w14:paraId="095B62AD" w14:textId="11286768" w:rsidR="00AF7E86"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1</w:t>
            </w:r>
          </w:p>
        </w:tc>
        <w:tc>
          <w:tcPr>
            <w:tcW w:w="1849" w:type="pct"/>
            <w:vAlign w:val="center"/>
          </w:tcPr>
          <w:p w14:paraId="11E54471" w14:textId="77777777" w:rsidR="00AF7E86" w:rsidRPr="006C72FD" w:rsidRDefault="00AF7E8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«Демография»</w:t>
            </w:r>
          </w:p>
        </w:tc>
        <w:tc>
          <w:tcPr>
            <w:tcW w:w="548" w:type="pct"/>
          </w:tcPr>
          <w:p w14:paraId="237F625E"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68ED7647"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78DF8297"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c>
          <w:tcPr>
            <w:tcW w:w="536" w:type="pct"/>
          </w:tcPr>
          <w:p w14:paraId="31A1E446"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c>
          <w:tcPr>
            <w:tcW w:w="290" w:type="pct"/>
          </w:tcPr>
          <w:p w14:paraId="2ABF305E"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03AF3EF3"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r>
      <w:tr w:rsidR="00AF7E86" w:rsidRPr="006C72FD" w14:paraId="691D652F" w14:textId="77777777" w:rsidTr="008024CD">
        <w:trPr>
          <w:trHeight w:val="567"/>
        </w:trPr>
        <w:tc>
          <w:tcPr>
            <w:tcW w:w="238" w:type="pct"/>
            <w:vAlign w:val="center"/>
          </w:tcPr>
          <w:p w14:paraId="41FC90F0" w14:textId="5613CAF6" w:rsidR="00AF7E86"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2</w:t>
            </w:r>
          </w:p>
        </w:tc>
        <w:tc>
          <w:tcPr>
            <w:tcW w:w="1849" w:type="pct"/>
            <w:vAlign w:val="center"/>
          </w:tcPr>
          <w:p w14:paraId="11512F31" w14:textId="77777777" w:rsidR="00AF7E86" w:rsidRPr="006C72FD" w:rsidRDefault="00AF7E8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«Здоровье населения»</w:t>
            </w:r>
          </w:p>
        </w:tc>
        <w:tc>
          <w:tcPr>
            <w:tcW w:w="548" w:type="pct"/>
          </w:tcPr>
          <w:p w14:paraId="728C22C5"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051ED3B6"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0AAC8F37"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c>
          <w:tcPr>
            <w:tcW w:w="536" w:type="pct"/>
          </w:tcPr>
          <w:p w14:paraId="18FED6E6"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c>
          <w:tcPr>
            <w:tcW w:w="290" w:type="pct"/>
          </w:tcPr>
          <w:p w14:paraId="0386E596"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69226F86"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r>
      <w:tr w:rsidR="00AF7E86" w:rsidRPr="006C72FD" w14:paraId="0F86DECD" w14:textId="77777777" w:rsidTr="008024CD">
        <w:trPr>
          <w:trHeight w:val="567"/>
        </w:trPr>
        <w:tc>
          <w:tcPr>
            <w:tcW w:w="238" w:type="pct"/>
            <w:vAlign w:val="center"/>
          </w:tcPr>
          <w:p w14:paraId="2D7D1B91" w14:textId="505E1276" w:rsidR="00AF7E86"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3</w:t>
            </w:r>
          </w:p>
        </w:tc>
        <w:tc>
          <w:tcPr>
            <w:tcW w:w="1849" w:type="pct"/>
            <w:vAlign w:val="center"/>
          </w:tcPr>
          <w:p w14:paraId="339762D7" w14:textId="5B60C3C5" w:rsidR="00AF7E86" w:rsidRPr="006C72FD" w:rsidRDefault="00AF7E86" w:rsidP="00B0599B">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w:t>
            </w:r>
            <w:r w:rsidR="00B0599B" w:rsidRPr="006C72FD">
              <w:rPr>
                <w:rFonts w:ascii="Times New Roman" w:hAnsi="Times New Roman"/>
                <w:sz w:val="26"/>
                <w:szCs w:val="26"/>
              </w:rPr>
              <w:t>Физкультура и спорт</w:t>
            </w:r>
            <w:r w:rsidRPr="006C72FD">
              <w:rPr>
                <w:rFonts w:ascii="Times New Roman" w:hAnsi="Times New Roman"/>
                <w:sz w:val="26"/>
                <w:szCs w:val="26"/>
              </w:rPr>
              <w:t>»</w:t>
            </w:r>
          </w:p>
        </w:tc>
        <w:tc>
          <w:tcPr>
            <w:tcW w:w="548" w:type="pct"/>
          </w:tcPr>
          <w:p w14:paraId="51B7B1CA" w14:textId="48E28EB4" w:rsidR="00AF7E86" w:rsidRPr="006C72FD" w:rsidRDefault="00090AAB"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0F2C6A80"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35FE7B5B"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36" w:type="pct"/>
          </w:tcPr>
          <w:p w14:paraId="7ECF1724"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290" w:type="pct"/>
          </w:tcPr>
          <w:p w14:paraId="69B7AC0C"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46503ED2" w14:textId="77777777" w:rsidR="00AF7E86" w:rsidRPr="006C72FD" w:rsidRDefault="00AF7E86" w:rsidP="001300CF">
            <w:pPr>
              <w:autoSpaceDE w:val="0"/>
              <w:autoSpaceDN w:val="0"/>
              <w:adjustRightInd w:val="0"/>
              <w:spacing w:after="0" w:line="240" w:lineRule="auto"/>
              <w:jc w:val="center"/>
              <w:rPr>
                <w:rFonts w:ascii="Times New Roman" w:hAnsi="Times New Roman"/>
                <w:sz w:val="26"/>
                <w:szCs w:val="26"/>
              </w:rPr>
            </w:pPr>
          </w:p>
        </w:tc>
      </w:tr>
      <w:tr w:rsidR="00392693" w:rsidRPr="006C72FD" w14:paraId="71A1F0B1" w14:textId="77777777" w:rsidTr="008024CD">
        <w:trPr>
          <w:trHeight w:val="567"/>
        </w:trPr>
        <w:tc>
          <w:tcPr>
            <w:tcW w:w="238" w:type="pct"/>
            <w:vAlign w:val="center"/>
          </w:tcPr>
          <w:p w14:paraId="1AD5A9EB" w14:textId="43F72391" w:rsidR="00392693"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4</w:t>
            </w:r>
          </w:p>
        </w:tc>
        <w:tc>
          <w:tcPr>
            <w:tcW w:w="1849" w:type="pct"/>
            <w:vAlign w:val="center"/>
          </w:tcPr>
          <w:p w14:paraId="11E469ED" w14:textId="77777777" w:rsidR="00392693" w:rsidRPr="006C72FD" w:rsidRDefault="002B14D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«Экспорт»</w:t>
            </w:r>
          </w:p>
        </w:tc>
        <w:tc>
          <w:tcPr>
            <w:tcW w:w="548" w:type="pct"/>
          </w:tcPr>
          <w:p w14:paraId="02C05C81"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28A96535"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059C5968"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36" w:type="pct"/>
          </w:tcPr>
          <w:p w14:paraId="5A1EA945"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vertAlign w:val="subscript"/>
              </w:rPr>
            </w:pPr>
            <w:r w:rsidRPr="006C72FD">
              <w:rPr>
                <w:rFonts w:ascii="Times New Roman" w:hAnsi="Times New Roman"/>
                <w:sz w:val="26"/>
                <w:szCs w:val="26"/>
                <w:vertAlign w:val="subscript"/>
              </w:rPr>
              <w:t>+</w:t>
            </w:r>
          </w:p>
        </w:tc>
        <w:tc>
          <w:tcPr>
            <w:tcW w:w="290" w:type="pct"/>
          </w:tcPr>
          <w:p w14:paraId="6550A8A3"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89" w:type="pct"/>
          </w:tcPr>
          <w:p w14:paraId="6262569F"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r>
      <w:tr w:rsidR="00392693" w:rsidRPr="006C72FD" w14:paraId="02C63934" w14:textId="77777777" w:rsidTr="008024CD">
        <w:trPr>
          <w:trHeight w:val="567"/>
        </w:trPr>
        <w:tc>
          <w:tcPr>
            <w:tcW w:w="238" w:type="pct"/>
            <w:vAlign w:val="center"/>
          </w:tcPr>
          <w:p w14:paraId="6C9BBBD2" w14:textId="7B1C3E53" w:rsidR="00392693"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5</w:t>
            </w:r>
          </w:p>
        </w:tc>
        <w:tc>
          <w:tcPr>
            <w:tcW w:w="1849" w:type="pct"/>
            <w:vAlign w:val="center"/>
          </w:tcPr>
          <w:p w14:paraId="2D815B81" w14:textId="77777777" w:rsidR="00392693" w:rsidRPr="006C72FD" w:rsidRDefault="002B14D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«Продовольственная безопасность»</w:t>
            </w:r>
          </w:p>
        </w:tc>
        <w:tc>
          <w:tcPr>
            <w:tcW w:w="548" w:type="pct"/>
          </w:tcPr>
          <w:p w14:paraId="56A03336"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5AD9862B"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65FCFA82"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36" w:type="pct"/>
          </w:tcPr>
          <w:p w14:paraId="352333BB"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290" w:type="pct"/>
          </w:tcPr>
          <w:p w14:paraId="228452FE"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89" w:type="pct"/>
          </w:tcPr>
          <w:p w14:paraId="4970ADBE"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r>
      <w:tr w:rsidR="00392693" w:rsidRPr="006C72FD" w14:paraId="742AA8AD" w14:textId="77777777" w:rsidTr="008024CD">
        <w:trPr>
          <w:trHeight w:val="567"/>
        </w:trPr>
        <w:tc>
          <w:tcPr>
            <w:tcW w:w="238" w:type="pct"/>
            <w:vAlign w:val="center"/>
          </w:tcPr>
          <w:p w14:paraId="4FEDDDE6" w14:textId="058FEF64" w:rsidR="00392693"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6</w:t>
            </w:r>
          </w:p>
        </w:tc>
        <w:tc>
          <w:tcPr>
            <w:tcW w:w="1849" w:type="pct"/>
            <w:vAlign w:val="center"/>
          </w:tcPr>
          <w:p w14:paraId="7366ABD9" w14:textId="77777777" w:rsidR="00392693" w:rsidRPr="006C72FD" w:rsidRDefault="002B14D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«Современный транспортный комплекс»</w:t>
            </w:r>
          </w:p>
        </w:tc>
        <w:tc>
          <w:tcPr>
            <w:tcW w:w="548" w:type="pct"/>
          </w:tcPr>
          <w:p w14:paraId="44DBA83B"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39D1B7C6"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vertAlign w:val="subscript"/>
              </w:rPr>
            </w:pPr>
            <w:r w:rsidRPr="006C72FD">
              <w:rPr>
                <w:rFonts w:ascii="Times New Roman" w:hAnsi="Times New Roman"/>
                <w:sz w:val="26"/>
                <w:szCs w:val="26"/>
                <w:vertAlign w:val="subscript"/>
              </w:rPr>
              <w:t>+</w:t>
            </w:r>
          </w:p>
        </w:tc>
        <w:tc>
          <w:tcPr>
            <w:tcW w:w="425" w:type="pct"/>
          </w:tcPr>
          <w:p w14:paraId="3D8406B0"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36" w:type="pct"/>
          </w:tcPr>
          <w:p w14:paraId="0D016D06"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290" w:type="pct"/>
          </w:tcPr>
          <w:p w14:paraId="0AC045EA"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0D46E778"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r>
      <w:tr w:rsidR="00392693" w:rsidRPr="006C72FD" w14:paraId="7C28AD17" w14:textId="77777777" w:rsidTr="008024CD">
        <w:trPr>
          <w:trHeight w:val="567"/>
        </w:trPr>
        <w:tc>
          <w:tcPr>
            <w:tcW w:w="238" w:type="pct"/>
            <w:vAlign w:val="center"/>
          </w:tcPr>
          <w:p w14:paraId="2395FCFF" w14:textId="7DDF7EE7" w:rsidR="00392693"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7</w:t>
            </w:r>
          </w:p>
        </w:tc>
        <w:tc>
          <w:tcPr>
            <w:tcW w:w="1849" w:type="pct"/>
            <w:vAlign w:val="center"/>
          </w:tcPr>
          <w:p w14:paraId="4C1777C3" w14:textId="77777777" w:rsidR="00392693" w:rsidRPr="006C72FD" w:rsidRDefault="002B14D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«Комфортные поселения»</w:t>
            </w:r>
          </w:p>
        </w:tc>
        <w:tc>
          <w:tcPr>
            <w:tcW w:w="548" w:type="pct"/>
          </w:tcPr>
          <w:p w14:paraId="3B5A455D"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c>
          <w:tcPr>
            <w:tcW w:w="525" w:type="pct"/>
          </w:tcPr>
          <w:p w14:paraId="1123CC3E"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255F16A1" w14:textId="1D534C44" w:rsidR="00392693" w:rsidRPr="006C72FD" w:rsidRDefault="007343CF"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36" w:type="pct"/>
          </w:tcPr>
          <w:p w14:paraId="4BF3E97E"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290" w:type="pct"/>
          </w:tcPr>
          <w:p w14:paraId="675159CB"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36EEA47A"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r>
      <w:tr w:rsidR="00392693" w:rsidRPr="006C72FD" w14:paraId="65D6A617" w14:textId="77777777" w:rsidTr="008024CD">
        <w:trPr>
          <w:trHeight w:val="567"/>
        </w:trPr>
        <w:tc>
          <w:tcPr>
            <w:tcW w:w="238" w:type="pct"/>
            <w:vAlign w:val="center"/>
          </w:tcPr>
          <w:p w14:paraId="3F854437" w14:textId="0214713D" w:rsidR="00392693" w:rsidRPr="006C72FD" w:rsidRDefault="001378F0" w:rsidP="008024CD">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8</w:t>
            </w:r>
          </w:p>
        </w:tc>
        <w:tc>
          <w:tcPr>
            <w:tcW w:w="1849" w:type="pct"/>
            <w:vAlign w:val="center"/>
          </w:tcPr>
          <w:p w14:paraId="7696CB5E" w14:textId="77777777" w:rsidR="00392693" w:rsidRPr="006C72FD" w:rsidRDefault="002B14D6" w:rsidP="008024CD">
            <w:pPr>
              <w:autoSpaceDE w:val="0"/>
              <w:autoSpaceDN w:val="0"/>
              <w:adjustRightInd w:val="0"/>
              <w:spacing w:after="0" w:line="240" w:lineRule="auto"/>
              <w:rPr>
                <w:rFonts w:ascii="Times New Roman" w:hAnsi="Times New Roman"/>
                <w:sz w:val="26"/>
                <w:szCs w:val="26"/>
              </w:rPr>
            </w:pPr>
            <w:r w:rsidRPr="006C72FD">
              <w:rPr>
                <w:rFonts w:ascii="Times New Roman" w:hAnsi="Times New Roman"/>
                <w:sz w:val="26"/>
                <w:szCs w:val="26"/>
              </w:rPr>
              <w:t>«Туризм»</w:t>
            </w:r>
          </w:p>
        </w:tc>
        <w:tc>
          <w:tcPr>
            <w:tcW w:w="548" w:type="pct"/>
          </w:tcPr>
          <w:p w14:paraId="1204C9BD"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25" w:type="pct"/>
          </w:tcPr>
          <w:p w14:paraId="5CBC2369"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425" w:type="pct"/>
          </w:tcPr>
          <w:p w14:paraId="38A7657C" w14:textId="5FD0D889" w:rsidR="00392693" w:rsidRPr="006C72FD" w:rsidRDefault="00300531"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36" w:type="pct"/>
          </w:tcPr>
          <w:p w14:paraId="08ED26EF"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290" w:type="pct"/>
          </w:tcPr>
          <w:p w14:paraId="0CFB4CFC" w14:textId="77777777" w:rsidR="00392693" w:rsidRPr="006C72FD" w:rsidRDefault="002B14D6" w:rsidP="001300CF">
            <w:pPr>
              <w:autoSpaceDE w:val="0"/>
              <w:autoSpaceDN w:val="0"/>
              <w:adjustRightInd w:val="0"/>
              <w:spacing w:after="0" w:line="240" w:lineRule="auto"/>
              <w:jc w:val="center"/>
              <w:rPr>
                <w:rFonts w:ascii="Times New Roman" w:hAnsi="Times New Roman"/>
                <w:sz w:val="26"/>
                <w:szCs w:val="26"/>
              </w:rPr>
            </w:pPr>
            <w:r w:rsidRPr="006C72FD">
              <w:rPr>
                <w:rFonts w:ascii="Times New Roman" w:hAnsi="Times New Roman"/>
                <w:sz w:val="26"/>
                <w:szCs w:val="26"/>
              </w:rPr>
              <w:t>+</w:t>
            </w:r>
          </w:p>
        </w:tc>
        <w:tc>
          <w:tcPr>
            <w:tcW w:w="589" w:type="pct"/>
          </w:tcPr>
          <w:p w14:paraId="1FC50ED4" w14:textId="77777777" w:rsidR="00392693" w:rsidRPr="006C72FD" w:rsidRDefault="00392693" w:rsidP="001300CF">
            <w:pPr>
              <w:autoSpaceDE w:val="0"/>
              <w:autoSpaceDN w:val="0"/>
              <w:adjustRightInd w:val="0"/>
              <w:spacing w:after="0" w:line="240" w:lineRule="auto"/>
              <w:jc w:val="center"/>
              <w:rPr>
                <w:rFonts w:ascii="Times New Roman" w:hAnsi="Times New Roman"/>
                <w:sz w:val="26"/>
                <w:szCs w:val="26"/>
              </w:rPr>
            </w:pPr>
          </w:p>
        </w:tc>
      </w:tr>
    </w:tbl>
    <w:p w14:paraId="76AEC0B4" w14:textId="77777777" w:rsidR="00392693" w:rsidRPr="006C72FD" w:rsidRDefault="00392693" w:rsidP="00A108FB">
      <w:pPr>
        <w:autoSpaceDE w:val="0"/>
        <w:autoSpaceDN w:val="0"/>
        <w:adjustRightInd w:val="0"/>
        <w:spacing w:after="0" w:line="240" w:lineRule="auto"/>
        <w:ind w:firstLine="709"/>
        <w:jc w:val="both"/>
        <w:rPr>
          <w:rFonts w:ascii="Times New Roman" w:hAnsi="Times New Roman"/>
          <w:sz w:val="28"/>
          <w:szCs w:val="28"/>
        </w:rPr>
        <w:sectPr w:rsidR="00392693" w:rsidRPr="006C72FD" w:rsidSect="001A7C8A">
          <w:type w:val="nextColumn"/>
          <w:pgSz w:w="11906" w:h="16838"/>
          <w:pgMar w:top="1134" w:right="1134" w:bottom="1134" w:left="1134" w:header="567" w:footer="0" w:gutter="0"/>
          <w:cols w:space="708"/>
          <w:titlePg/>
          <w:docGrid w:linePitch="360"/>
        </w:sectPr>
      </w:pPr>
    </w:p>
    <w:p w14:paraId="2923BF5D" w14:textId="18C2E5CF"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31" w:name="_Toc439248735"/>
      <w:bookmarkStart w:id="32" w:name="_Toc16688406"/>
      <w:r w:rsidRPr="006C72FD">
        <w:rPr>
          <w:rFonts w:ascii="Times New Roman" w:hAnsi="Times New Roman" w:cs="Times New Roman"/>
        </w:rPr>
        <w:lastRenderedPageBreak/>
        <w:t>Этапы и ожидаемые результаты реализации Стратегии</w:t>
      </w:r>
      <w:bookmarkEnd w:id="31"/>
      <w:bookmarkEnd w:id="32"/>
    </w:p>
    <w:p w14:paraId="5B7123EE" w14:textId="77777777" w:rsidR="00392693" w:rsidRPr="006C72FD" w:rsidRDefault="00392693" w:rsidP="00A108FB">
      <w:pPr>
        <w:tabs>
          <w:tab w:val="left" w:pos="709"/>
          <w:tab w:val="left" w:pos="1134"/>
          <w:tab w:val="left" w:pos="8542"/>
        </w:tabs>
        <w:spacing w:after="0" w:line="240" w:lineRule="auto"/>
        <w:ind w:firstLine="709"/>
        <w:jc w:val="both"/>
        <w:rPr>
          <w:rFonts w:ascii="Times New Roman" w:hAnsi="Times New Roman"/>
          <w:sz w:val="28"/>
          <w:szCs w:val="28"/>
        </w:rPr>
      </w:pPr>
    </w:p>
    <w:p w14:paraId="1E7C56CD" w14:textId="0E33A816" w:rsidR="00392693" w:rsidRPr="006C72FD" w:rsidRDefault="008024CD" w:rsidP="00A108FB">
      <w:pPr>
        <w:tabs>
          <w:tab w:val="left" w:pos="709"/>
          <w:tab w:val="left" w:pos="1134"/>
          <w:tab w:val="left" w:pos="8542"/>
        </w:tabs>
        <w:spacing w:after="0" w:line="240" w:lineRule="auto"/>
        <w:ind w:firstLine="709"/>
        <w:jc w:val="both"/>
        <w:rPr>
          <w:rFonts w:ascii="Times New Roman" w:eastAsia="Batang" w:hAnsi="Times New Roman"/>
          <w:sz w:val="28"/>
          <w:szCs w:val="28"/>
        </w:rPr>
      </w:pPr>
      <w:r w:rsidRPr="006C72FD">
        <w:rPr>
          <w:rFonts w:ascii="Times New Roman" w:eastAsia="Batang" w:hAnsi="Times New Roman"/>
          <w:sz w:val="28"/>
          <w:szCs w:val="28"/>
        </w:rPr>
        <w:t>Реализация С</w:t>
      </w:r>
      <w:r w:rsidR="002B14D6" w:rsidRPr="006C72FD">
        <w:rPr>
          <w:rFonts w:ascii="Times New Roman" w:eastAsia="Batang" w:hAnsi="Times New Roman"/>
          <w:sz w:val="28"/>
          <w:szCs w:val="28"/>
        </w:rPr>
        <w:t>тратегии социально-экономического развития Ленинградской области до 2030 года предусматривает 3 этапа:</w:t>
      </w:r>
    </w:p>
    <w:p w14:paraId="231ABB2F" w14:textId="183B58CB" w:rsidR="00392693" w:rsidRPr="006C72FD" w:rsidRDefault="002B14D6" w:rsidP="00A108FB">
      <w:pPr>
        <w:pStyle w:val="ConsPlusNormal"/>
        <w:tabs>
          <w:tab w:val="left" w:pos="1134"/>
        </w:tabs>
        <w:spacing w:after="0" w:line="240" w:lineRule="auto"/>
        <w:ind w:firstLine="709"/>
        <w:jc w:val="both"/>
        <w:rPr>
          <w:rFonts w:eastAsia="Batang"/>
        </w:rPr>
      </w:pPr>
      <w:r w:rsidRPr="006C72FD">
        <w:rPr>
          <w:rFonts w:eastAsia="Batang"/>
        </w:rPr>
        <w:t>1 этап – 2016-2018 годы – создание условий для дальнейшего развития региона (реализован)</w:t>
      </w:r>
      <w:r w:rsidR="008024CD" w:rsidRPr="006C72FD">
        <w:rPr>
          <w:rFonts w:eastAsia="Batang"/>
        </w:rPr>
        <w:t>.</w:t>
      </w:r>
    </w:p>
    <w:p w14:paraId="538BC334" w14:textId="77777777" w:rsidR="00392693" w:rsidRPr="006C72FD" w:rsidRDefault="002B14D6" w:rsidP="00A108FB">
      <w:pPr>
        <w:tabs>
          <w:tab w:val="left" w:pos="709"/>
          <w:tab w:val="left" w:pos="1134"/>
          <w:tab w:val="left" w:pos="8542"/>
        </w:tabs>
        <w:spacing w:after="0" w:line="240" w:lineRule="auto"/>
        <w:ind w:firstLine="709"/>
        <w:jc w:val="both"/>
        <w:rPr>
          <w:rFonts w:ascii="Times New Roman" w:eastAsia="Batang" w:hAnsi="Times New Roman"/>
          <w:sz w:val="28"/>
          <w:szCs w:val="28"/>
        </w:rPr>
      </w:pPr>
      <w:r w:rsidRPr="006C72FD">
        <w:rPr>
          <w:rFonts w:ascii="Times New Roman" w:eastAsia="Batang" w:hAnsi="Times New Roman"/>
          <w:sz w:val="28"/>
          <w:szCs w:val="28"/>
        </w:rPr>
        <w:t>2 этап – 2019-2024 годы – обеспечение качественного экономического роста и реализации национальных проектов.</w:t>
      </w:r>
    </w:p>
    <w:p w14:paraId="33CC8685" w14:textId="77777777" w:rsidR="00392693" w:rsidRPr="006C72FD" w:rsidRDefault="002B14D6" w:rsidP="00A108FB">
      <w:pPr>
        <w:tabs>
          <w:tab w:val="left" w:pos="709"/>
          <w:tab w:val="left" w:pos="1134"/>
          <w:tab w:val="left" w:pos="8542"/>
        </w:tabs>
        <w:spacing w:after="0" w:line="240" w:lineRule="auto"/>
        <w:ind w:firstLine="709"/>
        <w:jc w:val="both"/>
        <w:rPr>
          <w:rFonts w:ascii="Times New Roman" w:eastAsia="Batang" w:hAnsi="Times New Roman"/>
          <w:sz w:val="28"/>
          <w:szCs w:val="28"/>
        </w:rPr>
      </w:pPr>
      <w:r w:rsidRPr="006C72FD">
        <w:rPr>
          <w:rFonts w:ascii="Times New Roman" w:eastAsia="Batang" w:hAnsi="Times New Roman"/>
          <w:sz w:val="28"/>
          <w:szCs w:val="28"/>
        </w:rPr>
        <w:t>3 этап – 2025-2030 годы – устойчивое социально-экономическое развитие региона.</w:t>
      </w:r>
    </w:p>
    <w:p w14:paraId="485173FB" w14:textId="1DE5E81D" w:rsidR="00392693" w:rsidRPr="006C72FD" w:rsidRDefault="002B14D6" w:rsidP="00A108FB">
      <w:pPr>
        <w:tabs>
          <w:tab w:val="left" w:pos="709"/>
          <w:tab w:val="left" w:pos="1134"/>
          <w:tab w:val="left" w:pos="8542"/>
        </w:tabs>
        <w:spacing w:after="0" w:line="240" w:lineRule="auto"/>
        <w:ind w:firstLine="709"/>
        <w:jc w:val="both"/>
        <w:rPr>
          <w:rFonts w:ascii="Times New Roman" w:eastAsia="Batang" w:hAnsi="Times New Roman"/>
          <w:sz w:val="28"/>
          <w:szCs w:val="28"/>
        </w:rPr>
      </w:pPr>
      <w:r w:rsidRPr="006C72FD">
        <w:rPr>
          <w:rFonts w:ascii="Times New Roman" w:eastAsia="Batang" w:hAnsi="Times New Roman"/>
          <w:sz w:val="28"/>
          <w:szCs w:val="28"/>
        </w:rPr>
        <w:t>Основными ожид</w:t>
      </w:r>
      <w:r w:rsidR="008024CD" w:rsidRPr="006C72FD">
        <w:rPr>
          <w:rFonts w:ascii="Times New Roman" w:eastAsia="Batang" w:hAnsi="Times New Roman"/>
          <w:sz w:val="28"/>
          <w:szCs w:val="28"/>
        </w:rPr>
        <w:t>аемыми результатами реализации С</w:t>
      </w:r>
      <w:r w:rsidRPr="006C72FD">
        <w:rPr>
          <w:rFonts w:ascii="Times New Roman" w:eastAsia="Batang" w:hAnsi="Times New Roman"/>
          <w:sz w:val="28"/>
          <w:szCs w:val="28"/>
        </w:rPr>
        <w:t>тратегии социально-экономического развития Ленинградской области до 2030 года станут:</w:t>
      </w:r>
    </w:p>
    <w:p w14:paraId="77DB51F3" w14:textId="77777777" w:rsidR="00392693" w:rsidRPr="006C72FD" w:rsidRDefault="002B14D6" w:rsidP="00A108FB">
      <w:pPr>
        <w:tabs>
          <w:tab w:val="left" w:pos="709"/>
          <w:tab w:val="left" w:pos="1134"/>
          <w:tab w:val="left" w:pos="8542"/>
        </w:tabs>
        <w:spacing w:after="0" w:line="240" w:lineRule="auto"/>
        <w:ind w:firstLine="709"/>
        <w:jc w:val="both"/>
        <w:rPr>
          <w:rFonts w:ascii="Times New Roman" w:eastAsia="Batang" w:hAnsi="Times New Roman"/>
          <w:b/>
          <w:sz w:val="28"/>
          <w:szCs w:val="28"/>
        </w:rPr>
      </w:pPr>
      <w:r w:rsidRPr="006C72FD">
        <w:rPr>
          <w:rFonts w:ascii="Times New Roman" w:eastAsia="Batang" w:hAnsi="Times New Roman"/>
          <w:b/>
          <w:sz w:val="28"/>
          <w:szCs w:val="28"/>
        </w:rPr>
        <w:t>2 этап – 2019 – 2024 годы:</w:t>
      </w:r>
    </w:p>
    <w:p w14:paraId="33E3DB74"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внедрены технологические инновации в традиционных секторах промышленности;</w:t>
      </w:r>
    </w:p>
    <w:p w14:paraId="4766B480"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рост производительности труда во всех приоритетных сферах;</w:t>
      </w:r>
    </w:p>
    <w:p w14:paraId="4A2777A7"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contextualSpacing w:val="0"/>
        <w:jc w:val="both"/>
        <w:rPr>
          <w:rFonts w:ascii="Times New Roman" w:eastAsia="Batang" w:hAnsi="Times New Roman"/>
          <w:sz w:val="28"/>
          <w:szCs w:val="28"/>
        </w:rPr>
      </w:pPr>
      <w:r w:rsidRPr="006C72FD">
        <w:rPr>
          <w:rFonts w:ascii="Times New Roman" w:eastAsia="Batang" w:hAnsi="Times New Roman"/>
          <w:sz w:val="28"/>
          <w:szCs w:val="28"/>
        </w:rPr>
        <w:t xml:space="preserve">рост конкурентоспособности промышленного сектора и АПК; </w:t>
      </w:r>
    </w:p>
    <w:p w14:paraId="672623BF"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contextualSpacing w:val="0"/>
        <w:jc w:val="both"/>
        <w:rPr>
          <w:rFonts w:ascii="Times New Roman" w:eastAsia="Batang" w:hAnsi="Times New Roman"/>
          <w:sz w:val="28"/>
          <w:szCs w:val="28"/>
        </w:rPr>
      </w:pPr>
      <w:r w:rsidRPr="006C72FD">
        <w:rPr>
          <w:rFonts w:ascii="Times New Roman" w:eastAsia="Batang" w:hAnsi="Times New Roman"/>
          <w:sz w:val="28"/>
          <w:szCs w:val="28"/>
        </w:rPr>
        <w:t xml:space="preserve">повышена инфраструктурная обеспеченность региона; </w:t>
      </w:r>
    </w:p>
    <w:p w14:paraId="674E9FEA"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рост инвестиционной привлекательности населенных пунктов.</w:t>
      </w:r>
    </w:p>
    <w:p w14:paraId="4E59CB71" w14:textId="77777777" w:rsidR="00392693" w:rsidRPr="006C72FD" w:rsidRDefault="002B14D6" w:rsidP="00A108FB">
      <w:pPr>
        <w:tabs>
          <w:tab w:val="left" w:pos="709"/>
          <w:tab w:val="left" w:pos="1134"/>
          <w:tab w:val="left" w:pos="8542"/>
        </w:tabs>
        <w:spacing w:after="0" w:line="240" w:lineRule="auto"/>
        <w:jc w:val="both"/>
        <w:rPr>
          <w:rFonts w:ascii="Times New Roman" w:eastAsia="Batang" w:hAnsi="Times New Roman"/>
          <w:sz w:val="28"/>
          <w:szCs w:val="28"/>
        </w:rPr>
      </w:pPr>
      <w:r w:rsidRPr="006C72FD">
        <w:rPr>
          <w:rFonts w:ascii="Times New Roman" w:eastAsia="Batang" w:hAnsi="Times New Roman"/>
          <w:b/>
          <w:sz w:val="28"/>
          <w:szCs w:val="28"/>
        </w:rPr>
        <w:tab/>
        <w:t>3 этап – 2025 – 2030 годы:</w:t>
      </w:r>
      <w:r w:rsidRPr="006C72FD">
        <w:rPr>
          <w:rFonts w:ascii="Times New Roman" w:eastAsia="Batang" w:hAnsi="Times New Roman"/>
          <w:sz w:val="28"/>
          <w:szCs w:val="28"/>
        </w:rPr>
        <w:t xml:space="preserve"> </w:t>
      </w:r>
    </w:p>
    <w:p w14:paraId="65DE9C6B"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 xml:space="preserve">повышение инновационной конкурентоспособности области; </w:t>
      </w:r>
    </w:p>
    <w:p w14:paraId="2823A411"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созданы рабочие места в высокотехнологичных отраслях;</w:t>
      </w:r>
    </w:p>
    <w:p w14:paraId="7A59E8EE" w14:textId="7777777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уменьшены дисбалансы развития отдельных территорий области;</w:t>
      </w:r>
    </w:p>
    <w:p w14:paraId="6649DA9C" w14:textId="18065F67"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рост качества жизни населения региона</w:t>
      </w:r>
      <w:r w:rsidR="008024CD" w:rsidRPr="006C72FD">
        <w:rPr>
          <w:rFonts w:ascii="Times New Roman" w:eastAsia="Batang" w:hAnsi="Times New Roman"/>
          <w:sz w:val="28"/>
          <w:szCs w:val="28"/>
        </w:rPr>
        <w:t>;</w:t>
      </w:r>
    </w:p>
    <w:p w14:paraId="3A547F18" w14:textId="06BDBDA1" w:rsidR="00392693" w:rsidRPr="006C72FD" w:rsidRDefault="002B14D6" w:rsidP="00532778">
      <w:pPr>
        <w:pStyle w:val="12"/>
        <w:numPr>
          <w:ilvl w:val="0"/>
          <w:numId w:val="19"/>
        </w:numPr>
        <w:tabs>
          <w:tab w:val="left" w:pos="993"/>
          <w:tab w:val="left" w:pos="1134"/>
          <w:tab w:val="left" w:pos="8542"/>
        </w:tabs>
        <w:spacing w:after="0" w:line="240" w:lineRule="auto"/>
        <w:ind w:left="0" w:firstLine="709"/>
        <w:jc w:val="both"/>
        <w:rPr>
          <w:rFonts w:ascii="Times New Roman" w:eastAsia="Batang" w:hAnsi="Times New Roman"/>
          <w:sz w:val="28"/>
          <w:szCs w:val="28"/>
        </w:rPr>
      </w:pPr>
      <w:r w:rsidRPr="006C72FD">
        <w:rPr>
          <w:rFonts w:ascii="Times New Roman" w:eastAsia="Batang" w:hAnsi="Times New Roman"/>
          <w:sz w:val="28"/>
          <w:szCs w:val="28"/>
        </w:rPr>
        <w:t xml:space="preserve">снижение негативных </w:t>
      </w:r>
      <w:r w:rsidR="00933928" w:rsidRPr="006C72FD">
        <w:rPr>
          <w:rFonts w:ascii="Times New Roman" w:eastAsia="Batang" w:hAnsi="Times New Roman"/>
          <w:sz w:val="28"/>
          <w:szCs w:val="28"/>
        </w:rPr>
        <w:t xml:space="preserve">демографических </w:t>
      </w:r>
      <w:r w:rsidRPr="006C72FD">
        <w:rPr>
          <w:rFonts w:ascii="Times New Roman" w:eastAsia="Batang" w:hAnsi="Times New Roman"/>
          <w:sz w:val="28"/>
          <w:szCs w:val="28"/>
        </w:rPr>
        <w:t>тенденций.</w:t>
      </w:r>
    </w:p>
    <w:p w14:paraId="569C8F30" w14:textId="77777777" w:rsidR="00392693" w:rsidRPr="006C72FD" w:rsidRDefault="00392693"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4F2E0B9D" w14:textId="77777777" w:rsidR="00392693" w:rsidRPr="006C72FD" w:rsidRDefault="002B14D6"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b/>
          <w:sz w:val="28"/>
          <w:szCs w:val="28"/>
          <w:lang w:val="ru-RU"/>
        </w:rPr>
      </w:pPr>
      <w:bookmarkStart w:id="33" w:name="_Toc439248736"/>
      <w:r w:rsidRPr="006C72FD">
        <w:rPr>
          <w:rFonts w:ascii="Times New Roman" w:eastAsiaTheme="minorHAnsi" w:hAnsi="Times New Roman"/>
          <w:b/>
          <w:sz w:val="28"/>
          <w:szCs w:val="28"/>
          <w:lang w:val="ru-RU"/>
        </w:rPr>
        <w:t xml:space="preserve">Целевые показатели реализации Стратегии </w:t>
      </w:r>
      <w:bookmarkEnd w:id="33"/>
    </w:p>
    <w:p w14:paraId="34806472" w14:textId="2AB3967C" w:rsidR="00392693" w:rsidRPr="006C72FD" w:rsidRDefault="002B14D6"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r w:rsidRPr="006C72FD">
        <w:rPr>
          <w:rFonts w:ascii="Times New Roman" w:eastAsiaTheme="minorHAnsi" w:hAnsi="Times New Roman"/>
          <w:sz w:val="28"/>
          <w:szCs w:val="28"/>
          <w:lang w:val="ru-RU"/>
        </w:rPr>
        <w:t>В целях обеспечения мониторинга реализации Стратегии по каждому приоритету определены ключевые показатели достижения целей развития</w:t>
      </w:r>
      <w:r w:rsidRPr="006C72FD">
        <w:rPr>
          <w:rFonts w:ascii="Times New Roman" w:eastAsiaTheme="minorHAnsi" w:hAnsi="Times New Roman"/>
          <w:sz w:val="28"/>
          <w:vertAlign w:val="superscript"/>
          <w:lang w:val="ru-RU"/>
        </w:rPr>
        <w:footnoteReference w:id="49"/>
      </w:r>
      <w:r w:rsidRPr="006C72FD">
        <w:rPr>
          <w:rFonts w:ascii="Times New Roman" w:eastAsiaTheme="minorHAnsi" w:hAnsi="Times New Roman"/>
          <w:sz w:val="28"/>
          <w:szCs w:val="28"/>
          <w:lang w:val="ru-RU"/>
        </w:rPr>
        <w:t>.</w:t>
      </w:r>
      <w:r w:rsidR="008024CD" w:rsidRPr="006C72FD">
        <w:rPr>
          <w:rFonts w:ascii="Times New Roman" w:eastAsiaTheme="minorHAnsi" w:hAnsi="Times New Roman"/>
          <w:sz w:val="28"/>
          <w:szCs w:val="28"/>
          <w:lang w:val="ru-RU"/>
        </w:rPr>
        <w:t xml:space="preserve"> </w:t>
      </w:r>
      <w:r w:rsidRPr="006C72FD">
        <w:rPr>
          <w:rFonts w:ascii="Times New Roman" w:eastAsiaTheme="minorHAnsi" w:hAnsi="Times New Roman"/>
          <w:sz w:val="28"/>
          <w:szCs w:val="28"/>
          <w:lang w:val="ru-RU"/>
        </w:rPr>
        <w:t>Для комплексной оценки определены общие целевые показатели развития Ленинградской области</w:t>
      </w:r>
      <w:r w:rsidR="009C119B" w:rsidRPr="006C72FD">
        <w:rPr>
          <w:rStyle w:val="afc"/>
          <w:rFonts w:ascii="Times New Roman" w:eastAsiaTheme="minorHAnsi" w:hAnsi="Times New Roman"/>
          <w:sz w:val="28"/>
          <w:szCs w:val="28"/>
          <w:lang w:val="ru-RU"/>
        </w:rPr>
        <w:footnoteReference w:id="50"/>
      </w:r>
      <w:r w:rsidRPr="006C72FD">
        <w:rPr>
          <w:rFonts w:ascii="Times New Roman" w:eastAsiaTheme="minorHAnsi" w:hAnsi="Times New Roman"/>
          <w:sz w:val="28"/>
          <w:szCs w:val="28"/>
          <w:lang w:val="ru-RU"/>
        </w:rPr>
        <w:t>.</w:t>
      </w:r>
    </w:p>
    <w:p w14:paraId="3C9A3E29" w14:textId="77777777" w:rsidR="00392693" w:rsidRPr="006C72FD" w:rsidRDefault="00392693"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584F17FA" w14:textId="77777777" w:rsidR="00583A7C" w:rsidRPr="006C72FD" w:rsidRDefault="00583A7C"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6D57AA29" w14:textId="77777777" w:rsidR="00583A7C" w:rsidRPr="006C72FD" w:rsidRDefault="00583A7C"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5727C6A7" w14:textId="77777777" w:rsidR="00583A7C" w:rsidRPr="006C72FD" w:rsidRDefault="00583A7C"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2BFCD3C1" w14:textId="77777777" w:rsidR="00583A7C" w:rsidRPr="006C72FD" w:rsidRDefault="00583A7C"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1D5459D9" w14:textId="77777777" w:rsidR="00583A7C" w:rsidRPr="006C72FD" w:rsidRDefault="00583A7C"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p>
    <w:p w14:paraId="044F6F15" w14:textId="65BA3DF7" w:rsidR="00392693" w:rsidRPr="006C72FD" w:rsidRDefault="002B14D6" w:rsidP="00A108FB">
      <w:pPr>
        <w:pStyle w:val="110"/>
        <w:widowControl w:val="0"/>
        <w:tabs>
          <w:tab w:val="left" w:pos="567"/>
          <w:tab w:val="left" w:pos="851"/>
          <w:tab w:val="left" w:pos="1134"/>
        </w:tabs>
        <w:spacing w:after="0" w:line="240" w:lineRule="auto"/>
        <w:ind w:left="0" w:firstLine="709"/>
        <w:jc w:val="both"/>
        <w:rPr>
          <w:rFonts w:ascii="Times New Roman" w:eastAsiaTheme="minorHAnsi" w:hAnsi="Times New Roman"/>
          <w:sz w:val="28"/>
          <w:szCs w:val="28"/>
          <w:lang w:val="ru-RU"/>
        </w:rPr>
      </w:pPr>
      <w:r w:rsidRPr="006C72FD">
        <w:rPr>
          <w:rFonts w:ascii="Times New Roman" w:eastAsiaTheme="minorHAnsi" w:hAnsi="Times New Roman"/>
          <w:sz w:val="28"/>
          <w:szCs w:val="28"/>
          <w:lang w:val="ru-RU"/>
        </w:rPr>
        <w:lastRenderedPageBreak/>
        <w:t xml:space="preserve">Таблица </w:t>
      </w:r>
      <w:r w:rsidR="00213352" w:rsidRPr="006C72FD">
        <w:rPr>
          <w:rFonts w:ascii="Times New Roman" w:eastAsiaTheme="minorHAnsi" w:hAnsi="Times New Roman"/>
          <w:sz w:val="28"/>
          <w:szCs w:val="28"/>
          <w:lang w:val="ru-RU"/>
        </w:rPr>
        <w:t>7</w:t>
      </w:r>
      <w:r w:rsidRPr="006C72FD">
        <w:rPr>
          <w:rFonts w:ascii="Times New Roman" w:eastAsiaTheme="minorHAnsi" w:hAnsi="Times New Roman"/>
          <w:sz w:val="28"/>
          <w:szCs w:val="28"/>
          <w:lang w:val="ru-RU"/>
        </w:rPr>
        <w:t>.1.</w:t>
      </w:r>
      <w:r w:rsidR="008024CD" w:rsidRPr="006C72FD">
        <w:rPr>
          <w:rFonts w:ascii="Times New Roman" w:eastAsiaTheme="minorHAnsi" w:hAnsi="Times New Roman"/>
          <w:sz w:val="28"/>
          <w:szCs w:val="28"/>
          <w:lang w:val="ru-RU"/>
        </w:rPr>
        <w:t xml:space="preserve"> Целевые показатели реализации С</w:t>
      </w:r>
      <w:r w:rsidRPr="006C72FD">
        <w:rPr>
          <w:rFonts w:ascii="Times New Roman" w:eastAsiaTheme="minorHAnsi" w:hAnsi="Times New Roman"/>
          <w:sz w:val="28"/>
          <w:szCs w:val="28"/>
          <w:lang w:val="ru-RU"/>
        </w:rPr>
        <w:t>тратегии социально-экономического развития Ленинградской области до 2030 года</w:t>
      </w:r>
    </w:p>
    <w:tbl>
      <w:tblPr>
        <w:tblW w:w="10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8"/>
        <w:gridCol w:w="6666"/>
        <w:gridCol w:w="1027"/>
        <w:gridCol w:w="1028"/>
        <w:gridCol w:w="1029"/>
      </w:tblGrid>
      <w:tr w:rsidR="00392693" w:rsidRPr="006C72FD" w14:paraId="3D942E8B" w14:textId="77777777" w:rsidTr="005A03CA">
        <w:trPr>
          <w:cantSplit/>
          <w:trHeight w:val="20"/>
          <w:tblHeader/>
        </w:trPr>
        <w:tc>
          <w:tcPr>
            <w:tcW w:w="558" w:type="dxa"/>
            <w:vMerge w:val="restart"/>
            <w:tcMar>
              <w:top w:w="15" w:type="dxa"/>
              <w:left w:w="98" w:type="dxa"/>
              <w:bottom w:w="0" w:type="dxa"/>
              <w:right w:w="98" w:type="dxa"/>
            </w:tcMar>
          </w:tcPr>
          <w:p w14:paraId="76653757" w14:textId="77777777" w:rsidR="00392693" w:rsidRPr="006C72FD" w:rsidRDefault="00392693" w:rsidP="00A108FB">
            <w:pPr>
              <w:tabs>
                <w:tab w:val="left" w:pos="851"/>
                <w:tab w:val="left" w:pos="1134"/>
                <w:tab w:val="left" w:pos="1560"/>
              </w:tabs>
              <w:spacing w:after="0" w:line="240" w:lineRule="auto"/>
              <w:jc w:val="center"/>
              <w:rPr>
                <w:rFonts w:ascii="Times New Roman" w:hAnsi="Times New Roman"/>
                <w:sz w:val="20"/>
                <w:szCs w:val="20"/>
              </w:rPr>
            </w:pPr>
          </w:p>
        </w:tc>
        <w:tc>
          <w:tcPr>
            <w:tcW w:w="6666" w:type="dxa"/>
            <w:vMerge w:val="restart"/>
            <w:tcMar>
              <w:top w:w="15" w:type="dxa"/>
              <w:left w:w="98" w:type="dxa"/>
              <w:bottom w:w="0" w:type="dxa"/>
              <w:right w:w="98" w:type="dxa"/>
            </w:tcMar>
          </w:tcPr>
          <w:p w14:paraId="24090615" w14:textId="77777777" w:rsidR="00392693" w:rsidRPr="006C72FD" w:rsidRDefault="002B14D6" w:rsidP="00A108FB">
            <w:pPr>
              <w:tabs>
                <w:tab w:val="left" w:pos="851"/>
                <w:tab w:val="left" w:pos="1134"/>
                <w:tab w:val="left" w:pos="1560"/>
              </w:tabs>
              <w:spacing w:after="0" w:line="240" w:lineRule="auto"/>
              <w:jc w:val="center"/>
              <w:rPr>
                <w:rFonts w:ascii="Times New Roman" w:hAnsi="Times New Roman"/>
                <w:bCs/>
                <w:sz w:val="20"/>
                <w:szCs w:val="20"/>
              </w:rPr>
            </w:pPr>
            <w:r w:rsidRPr="006C72FD">
              <w:rPr>
                <w:rFonts w:ascii="Times New Roman" w:hAnsi="Times New Roman"/>
                <w:b/>
                <w:bCs/>
                <w:sz w:val="20"/>
                <w:szCs w:val="20"/>
              </w:rPr>
              <w:t>Показатели</w:t>
            </w:r>
          </w:p>
        </w:tc>
        <w:tc>
          <w:tcPr>
            <w:tcW w:w="3084" w:type="dxa"/>
            <w:gridSpan w:val="3"/>
          </w:tcPr>
          <w:p w14:paraId="093B28AD" w14:textId="77777777" w:rsidR="00392693" w:rsidRPr="006C72FD" w:rsidRDefault="002B14D6" w:rsidP="00A108FB">
            <w:pPr>
              <w:tabs>
                <w:tab w:val="left" w:pos="1134"/>
              </w:tabs>
              <w:spacing w:after="0" w:line="240" w:lineRule="auto"/>
              <w:jc w:val="center"/>
              <w:rPr>
                <w:rFonts w:ascii="Times New Roman" w:hAnsi="Times New Roman"/>
                <w:sz w:val="20"/>
                <w:szCs w:val="20"/>
              </w:rPr>
            </w:pPr>
            <w:r w:rsidRPr="006C72FD">
              <w:rPr>
                <w:rFonts w:ascii="Times New Roman" w:hAnsi="Times New Roman"/>
                <w:b/>
                <w:sz w:val="20"/>
                <w:szCs w:val="20"/>
              </w:rPr>
              <w:t>Годы</w:t>
            </w:r>
          </w:p>
        </w:tc>
      </w:tr>
      <w:tr w:rsidR="00392693" w:rsidRPr="006C72FD" w14:paraId="0EED74EA" w14:textId="77777777" w:rsidTr="005A03CA">
        <w:trPr>
          <w:cantSplit/>
          <w:trHeight w:val="20"/>
          <w:tblHeader/>
        </w:trPr>
        <w:tc>
          <w:tcPr>
            <w:tcW w:w="558" w:type="dxa"/>
            <w:vMerge/>
            <w:tcMar>
              <w:top w:w="15" w:type="dxa"/>
              <w:left w:w="98" w:type="dxa"/>
              <w:bottom w:w="0" w:type="dxa"/>
              <w:right w:w="98" w:type="dxa"/>
            </w:tcMar>
          </w:tcPr>
          <w:p w14:paraId="78CA5F16" w14:textId="77777777" w:rsidR="00392693" w:rsidRPr="006C72FD" w:rsidRDefault="00392693" w:rsidP="00A108FB">
            <w:pPr>
              <w:tabs>
                <w:tab w:val="left" w:pos="851"/>
                <w:tab w:val="left" w:pos="1134"/>
                <w:tab w:val="left" w:pos="1560"/>
              </w:tabs>
              <w:spacing w:after="0" w:line="240" w:lineRule="auto"/>
              <w:jc w:val="center"/>
              <w:rPr>
                <w:rFonts w:ascii="Times New Roman" w:hAnsi="Times New Roman"/>
                <w:sz w:val="20"/>
                <w:szCs w:val="20"/>
              </w:rPr>
            </w:pPr>
          </w:p>
        </w:tc>
        <w:tc>
          <w:tcPr>
            <w:tcW w:w="6666" w:type="dxa"/>
            <w:vMerge/>
            <w:tcMar>
              <w:top w:w="15" w:type="dxa"/>
              <w:left w:w="98" w:type="dxa"/>
              <w:bottom w:w="0" w:type="dxa"/>
              <w:right w:w="98" w:type="dxa"/>
            </w:tcMar>
          </w:tcPr>
          <w:p w14:paraId="06AED1F8" w14:textId="77777777" w:rsidR="00392693" w:rsidRPr="006C72FD" w:rsidRDefault="00392693" w:rsidP="00A108FB">
            <w:pPr>
              <w:tabs>
                <w:tab w:val="left" w:pos="851"/>
                <w:tab w:val="left" w:pos="1134"/>
                <w:tab w:val="left" w:pos="1560"/>
              </w:tabs>
              <w:spacing w:after="0" w:line="240" w:lineRule="auto"/>
              <w:jc w:val="center"/>
              <w:rPr>
                <w:rFonts w:ascii="Times New Roman" w:hAnsi="Times New Roman"/>
                <w:bCs/>
                <w:sz w:val="20"/>
                <w:szCs w:val="20"/>
              </w:rPr>
            </w:pPr>
          </w:p>
        </w:tc>
        <w:tc>
          <w:tcPr>
            <w:tcW w:w="1027" w:type="dxa"/>
          </w:tcPr>
          <w:p w14:paraId="7BB9DE0C" w14:textId="77777777" w:rsidR="00392693" w:rsidRPr="006C72FD" w:rsidRDefault="002B14D6" w:rsidP="00A108FB">
            <w:pPr>
              <w:tabs>
                <w:tab w:val="left" w:pos="1134"/>
              </w:tabs>
              <w:spacing w:after="0" w:line="240" w:lineRule="auto"/>
              <w:jc w:val="center"/>
              <w:rPr>
                <w:rFonts w:ascii="Times New Roman" w:hAnsi="Times New Roman"/>
                <w:b/>
                <w:sz w:val="20"/>
                <w:szCs w:val="20"/>
              </w:rPr>
            </w:pPr>
            <w:r w:rsidRPr="006C72FD">
              <w:rPr>
                <w:rFonts w:ascii="Times New Roman" w:hAnsi="Times New Roman"/>
                <w:b/>
                <w:sz w:val="20"/>
                <w:szCs w:val="20"/>
              </w:rPr>
              <w:t>2016-2018</w:t>
            </w:r>
          </w:p>
        </w:tc>
        <w:tc>
          <w:tcPr>
            <w:tcW w:w="1028" w:type="dxa"/>
          </w:tcPr>
          <w:p w14:paraId="24887317" w14:textId="77777777" w:rsidR="00392693" w:rsidRPr="006C72FD" w:rsidRDefault="002B14D6" w:rsidP="00A108FB">
            <w:pPr>
              <w:tabs>
                <w:tab w:val="left" w:pos="1134"/>
              </w:tabs>
              <w:spacing w:after="0" w:line="240" w:lineRule="auto"/>
              <w:jc w:val="center"/>
              <w:rPr>
                <w:rFonts w:ascii="Times New Roman" w:hAnsi="Times New Roman"/>
                <w:b/>
                <w:sz w:val="20"/>
                <w:szCs w:val="20"/>
              </w:rPr>
            </w:pPr>
            <w:r w:rsidRPr="006C72FD">
              <w:rPr>
                <w:rFonts w:ascii="Times New Roman" w:hAnsi="Times New Roman"/>
                <w:b/>
                <w:sz w:val="20"/>
                <w:szCs w:val="20"/>
              </w:rPr>
              <w:t>2019-2024</w:t>
            </w:r>
          </w:p>
        </w:tc>
        <w:tc>
          <w:tcPr>
            <w:tcW w:w="1029" w:type="dxa"/>
          </w:tcPr>
          <w:p w14:paraId="21B3EF3B" w14:textId="77777777" w:rsidR="00392693" w:rsidRPr="006C72FD" w:rsidRDefault="002B14D6" w:rsidP="00A108FB">
            <w:pPr>
              <w:tabs>
                <w:tab w:val="left" w:pos="1134"/>
              </w:tabs>
              <w:spacing w:after="0" w:line="240" w:lineRule="auto"/>
              <w:jc w:val="center"/>
              <w:rPr>
                <w:rFonts w:ascii="Times New Roman" w:hAnsi="Times New Roman"/>
                <w:b/>
                <w:sz w:val="20"/>
                <w:szCs w:val="20"/>
              </w:rPr>
            </w:pPr>
            <w:r w:rsidRPr="006C72FD">
              <w:rPr>
                <w:rFonts w:ascii="Times New Roman" w:hAnsi="Times New Roman"/>
                <w:b/>
                <w:sz w:val="20"/>
                <w:szCs w:val="20"/>
              </w:rPr>
              <w:t>2025-2030</w:t>
            </w:r>
          </w:p>
        </w:tc>
      </w:tr>
      <w:tr w:rsidR="00392693" w:rsidRPr="006C72FD" w14:paraId="0D3DF36C" w14:textId="77777777" w:rsidTr="005A03CA">
        <w:trPr>
          <w:cantSplit/>
          <w:trHeight w:val="20"/>
          <w:tblHeader/>
        </w:trPr>
        <w:tc>
          <w:tcPr>
            <w:tcW w:w="558" w:type="dxa"/>
            <w:tcMar>
              <w:top w:w="15" w:type="dxa"/>
              <w:left w:w="98" w:type="dxa"/>
              <w:bottom w:w="0" w:type="dxa"/>
              <w:right w:w="98" w:type="dxa"/>
            </w:tcMar>
          </w:tcPr>
          <w:p w14:paraId="46AAFD9D" w14:textId="77777777" w:rsidR="00392693" w:rsidRPr="006C72FD" w:rsidRDefault="002B14D6"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w:t>
            </w:r>
          </w:p>
        </w:tc>
        <w:tc>
          <w:tcPr>
            <w:tcW w:w="6666" w:type="dxa"/>
            <w:tcMar>
              <w:top w:w="15" w:type="dxa"/>
              <w:left w:w="98" w:type="dxa"/>
              <w:bottom w:w="0" w:type="dxa"/>
              <w:right w:w="98" w:type="dxa"/>
            </w:tcMar>
          </w:tcPr>
          <w:p w14:paraId="28D04A40" w14:textId="77777777" w:rsidR="00392693" w:rsidRPr="006C72FD" w:rsidRDefault="002B14D6" w:rsidP="00A108FB">
            <w:pPr>
              <w:tabs>
                <w:tab w:val="left" w:pos="851"/>
                <w:tab w:val="left" w:pos="1134"/>
                <w:tab w:val="left" w:pos="1560"/>
              </w:tabs>
              <w:spacing w:after="0" w:line="240" w:lineRule="auto"/>
              <w:jc w:val="center"/>
              <w:rPr>
                <w:rFonts w:ascii="Times New Roman" w:hAnsi="Times New Roman"/>
                <w:bCs/>
              </w:rPr>
            </w:pPr>
            <w:r w:rsidRPr="006C72FD">
              <w:rPr>
                <w:rFonts w:ascii="Times New Roman" w:hAnsi="Times New Roman"/>
                <w:bCs/>
              </w:rPr>
              <w:t>2</w:t>
            </w:r>
          </w:p>
        </w:tc>
        <w:tc>
          <w:tcPr>
            <w:tcW w:w="1027" w:type="dxa"/>
          </w:tcPr>
          <w:p w14:paraId="59BD4766" w14:textId="77777777" w:rsidR="00392693" w:rsidRPr="006C72FD" w:rsidRDefault="002B14D6" w:rsidP="00A108FB">
            <w:pPr>
              <w:tabs>
                <w:tab w:val="left" w:pos="1134"/>
              </w:tabs>
              <w:spacing w:after="0" w:line="240" w:lineRule="auto"/>
              <w:jc w:val="center"/>
              <w:rPr>
                <w:rFonts w:ascii="Times New Roman" w:hAnsi="Times New Roman"/>
              </w:rPr>
            </w:pPr>
            <w:r w:rsidRPr="006C72FD">
              <w:rPr>
                <w:rFonts w:ascii="Times New Roman" w:hAnsi="Times New Roman"/>
              </w:rPr>
              <w:t>4</w:t>
            </w:r>
          </w:p>
        </w:tc>
        <w:tc>
          <w:tcPr>
            <w:tcW w:w="1028" w:type="dxa"/>
          </w:tcPr>
          <w:p w14:paraId="4D68FF34" w14:textId="77777777" w:rsidR="00392693" w:rsidRPr="006C72FD" w:rsidRDefault="002B14D6" w:rsidP="00A108FB">
            <w:pPr>
              <w:tabs>
                <w:tab w:val="left" w:pos="1134"/>
              </w:tabs>
              <w:spacing w:after="0" w:line="240" w:lineRule="auto"/>
              <w:jc w:val="center"/>
              <w:rPr>
                <w:rFonts w:ascii="Times New Roman" w:hAnsi="Times New Roman"/>
              </w:rPr>
            </w:pPr>
            <w:r w:rsidRPr="006C72FD">
              <w:rPr>
                <w:rFonts w:ascii="Times New Roman" w:hAnsi="Times New Roman"/>
              </w:rPr>
              <w:t>5</w:t>
            </w:r>
          </w:p>
        </w:tc>
        <w:tc>
          <w:tcPr>
            <w:tcW w:w="1029" w:type="dxa"/>
          </w:tcPr>
          <w:p w14:paraId="50133DFD" w14:textId="77777777" w:rsidR="00392693" w:rsidRPr="006C72FD" w:rsidRDefault="002B14D6" w:rsidP="00A108FB">
            <w:pPr>
              <w:tabs>
                <w:tab w:val="left" w:pos="1134"/>
              </w:tabs>
              <w:spacing w:after="0" w:line="240" w:lineRule="auto"/>
              <w:jc w:val="center"/>
              <w:rPr>
                <w:rFonts w:ascii="Times New Roman" w:hAnsi="Times New Roman"/>
              </w:rPr>
            </w:pPr>
            <w:r w:rsidRPr="006C72FD">
              <w:rPr>
                <w:rFonts w:ascii="Times New Roman" w:hAnsi="Times New Roman"/>
              </w:rPr>
              <w:t>6</w:t>
            </w:r>
          </w:p>
        </w:tc>
      </w:tr>
      <w:tr w:rsidR="00392693" w:rsidRPr="006C72FD" w14:paraId="1131F4BF" w14:textId="77777777" w:rsidTr="00FE2F68">
        <w:trPr>
          <w:cantSplit/>
          <w:trHeight w:val="20"/>
        </w:trPr>
        <w:tc>
          <w:tcPr>
            <w:tcW w:w="558" w:type="dxa"/>
            <w:tcMar>
              <w:top w:w="15" w:type="dxa"/>
              <w:left w:w="98" w:type="dxa"/>
              <w:bottom w:w="0" w:type="dxa"/>
              <w:right w:w="98" w:type="dxa"/>
            </w:tcMar>
          </w:tcPr>
          <w:p w14:paraId="1CB027EA" w14:textId="77777777" w:rsidR="00392693" w:rsidRPr="006C72FD" w:rsidRDefault="00392693" w:rsidP="004D6B19">
            <w:pPr>
              <w:pStyle w:val="12"/>
              <w:tabs>
                <w:tab w:val="left" w:pos="851"/>
                <w:tab w:val="left" w:pos="1134"/>
                <w:tab w:val="left" w:pos="1560"/>
              </w:tabs>
              <w:spacing w:after="0" w:line="240" w:lineRule="auto"/>
              <w:ind w:left="0"/>
              <w:jc w:val="center"/>
              <w:rPr>
                <w:rFonts w:ascii="Times New Roman" w:hAnsi="Times New Roman"/>
                <w:i/>
              </w:rPr>
            </w:pPr>
          </w:p>
        </w:tc>
        <w:tc>
          <w:tcPr>
            <w:tcW w:w="6666" w:type="dxa"/>
            <w:tcMar>
              <w:top w:w="15" w:type="dxa"/>
              <w:left w:w="98" w:type="dxa"/>
              <w:bottom w:w="0" w:type="dxa"/>
              <w:right w:w="98" w:type="dxa"/>
            </w:tcMar>
          </w:tcPr>
          <w:p w14:paraId="2CF7FFE5" w14:textId="73371340" w:rsidR="00392693" w:rsidRPr="006C72FD" w:rsidRDefault="002B14D6" w:rsidP="00B0599B">
            <w:pPr>
              <w:tabs>
                <w:tab w:val="left" w:pos="851"/>
                <w:tab w:val="left" w:pos="1134"/>
                <w:tab w:val="left" w:pos="1560"/>
              </w:tabs>
              <w:spacing w:after="0" w:line="240" w:lineRule="auto"/>
              <w:rPr>
                <w:rFonts w:ascii="Times New Roman" w:hAnsi="Times New Roman"/>
                <w:i/>
              </w:rPr>
            </w:pPr>
            <w:r w:rsidRPr="006C72FD">
              <w:rPr>
                <w:rFonts w:ascii="Times New Roman" w:hAnsi="Times New Roman"/>
                <w:i/>
              </w:rPr>
              <w:t>Численность населения области (</w:t>
            </w:r>
            <w:r w:rsidR="00B0599B" w:rsidRPr="006C72FD">
              <w:rPr>
                <w:rFonts w:ascii="Times New Roman" w:hAnsi="Times New Roman"/>
                <w:i/>
              </w:rPr>
              <w:t>на конец периода</w:t>
            </w:r>
            <w:r w:rsidRPr="006C72FD">
              <w:rPr>
                <w:rFonts w:ascii="Times New Roman" w:hAnsi="Times New Roman"/>
                <w:i/>
              </w:rPr>
              <w:t>), тыс. чел. (справочно)</w:t>
            </w:r>
          </w:p>
        </w:tc>
        <w:tc>
          <w:tcPr>
            <w:tcW w:w="1027" w:type="dxa"/>
            <w:tcMar>
              <w:top w:w="15" w:type="dxa"/>
              <w:left w:w="98" w:type="dxa"/>
              <w:bottom w:w="0" w:type="dxa"/>
              <w:right w:w="98" w:type="dxa"/>
            </w:tcMar>
            <w:vAlign w:val="center"/>
          </w:tcPr>
          <w:p w14:paraId="4120BD66" w14:textId="4C03B968" w:rsidR="00392693" w:rsidRPr="006C72FD" w:rsidRDefault="00972B92" w:rsidP="00A108FB">
            <w:pPr>
              <w:tabs>
                <w:tab w:val="left" w:pos="851"/>
                <w:tab w:val="left" w:pos="1134"/>
                <w:tab w:val="left" w:pos="1560"/>
              </w:tabs>
              <w:spacing w:after="0" w:line="240" w:lineRule="auto"/>
              <w:jc w:val="center"/>
              <w:rPr>
                <w:rFonts w:ascii="Times New Roman" w:hAnsi="Times New Roman"/>
                <w:i/>
              </w:rPr>
            </w:pPr>
            <w:r w:rsidRPr="006C72FD">
              <w:rPr>
                <w:rFonts w:ascii="Times New Roman" w:hAnsi="Times New Roman"/>
                <w:i/>
              </w:rPr>
              <w:t>1847,9</w:t>
            </w:r>
          </w:p>
        </w:tc>
        <w:tc>
          <w:tcPr>
            <w:tcW w:w="1028" w:type="dxa"/>
            <w:tcMar>
              <w:top w:w="15" w:type="dxa"/>
              <w:left w:w="98" w:type="dxa"/>
              <w:bottom w:w="0" w:type="dxa"/>
              <w:right w:w="98" w:type="dxa"/>
            </w:tcMar>
            <w:vAlign w:val="center"/>
          </w:tcPr>
          <w:p w14:paraId="200EB74A" w14:textId="07DFD4C0" w:rsidR="00392693" w:rsidRPr="006C72FD" w:rsidRDefault="00972B92" w:rsidP="00A108FB">
            <w:pPr>
              <w:tabs>
                <w:tab w:val="left" w:pos="851"/>
                <w:tab w:val="left" w:pos="1134"/>
                <w:tab w:val="left" w:pos="1560"/>
              </w:tabs>
              <w:spacing w:after="0" w:line="240" w:lineRule="auto"/>
              <w:jc w:val="center"/>
              <w:rPr>
                <w:rFonts w:ascii="Times New Roman" w:hAnsi="Times New Roman"/>
                <w:i/>
              </w:rPr>
            </w:pPr>
            <w:r w:rsidRPr="006C72FD">
              <w:rPr>
                <w:rFonts w:ascii="Times New Roman" w:hAnsi="Times New Roman"/>
                <w:i/>
              </w:rPr>
              <w:t>1903,7</w:t>
            </w:r>
          </w:p>
        </w:tc>
        <w:tc>
          <w:tcPr>
            <w:tcW w:w="1029" w:type="dxa"/>
            <w:tcMar>
              <w:top w:w="15" w:type="dxa"/>
              <w:left w:w="98" w:type="dxa"/>
              <w:bottom w:w="0" w:type="dxa"/>
              <w:right w:w="98" w:type="dxa"/>
            </w:tcMar>
            <w:vAlign w:val="center"/>
          </w:tcPr>
          <w:p w14:paraId="6F9A656D" w14:textId="3803FF37" w:rsidR="00392693" w:rsidRPr="006C72FD" w:rsidRDefault="00972B92" w:rsidP="00972B92">
            <w:pPr>
              <w:tabs>
                <w:tab w:val="left" w:pos="851"/>
                <w:tab w:val="left" w:pos="1134"/>
                <w:tab w:val="left" w:pos="1560"/>
              </w:tabs>
              <w:spacing w:after="0" w:line="240" w:lineRule="auto"/>
              <w:jc w:val="center"/>
              <w:rPr>
                <w:rFonts w:ascii="Times New Roman" w:hAnsi="Times New Roman"/>
                <w:i/>
              </w:rPr>
            </w:pPr>
            <w:r w:rsidRPr="006C72FD">
              <w:rPr>
                <w:rFonts w:ascii="Times New Roman" w:hAnsi="Times New Roman"/>
                <w:i/>
              </w:rPr>
              <w:t>2082,4</w:t>
            </w:r>
          </w:p>
        </w:tc>
      </w:tr>
      <w:tr w:rsidR="00392693" w:rsidRPr="006C72FD" w14:paraId="1600E2DB" w14:textId="77777777" w:rsidTr="002355B4">
        <w:trPr>
          <w:cantSplit/>
          <w:trHeight w:val="20"/>
        </w:trPr>
        <w:tc>
          <w:tcPr>
            <w:tcW w:w="558" w:type="dxa"/>
            <w:tcMar>
              <w:top w:w="15" w:type="dxa"/>
              <w:left w:w="98" w:type="dxa"/>
              <w:bottom w:w="0" w:type="dxa"/>
              <w:right w:w="98" w:type="dxa"/>
            </w:tcMar>
          </w:tcPr>
          <w:p w14:paraId="4486F776" w14:textId="77777777" w:rsidR="00392693" w:rsidRPr="006C72FD" w:rsidRDefault="00392693"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08D04CED" w14:textId="6F12C907" w:rsidR="00392693" w:rsidRPr="006C72FD" w:rsidRDefault="002B14D6" w:rsidP="00A108FB">
            <w:pPr>
              <w:tabs>
                <w:tab w:val="left" w:pos="851"/>
                <w:tab w:val="left" w:pos="1134"/>
                <w:tab w:val="left" w:pos="1560"/>
              </w:tabs>
              <w:spacing w:after="0" w:line="240" w:lineRule="auto"/>
              <w:rPr>
                <w:rFonts w:ascii="Times New Roman" w:hAnsi="Times New Roman"/>
              </w:rPr>
            </w:pPr>
            <w:r w:rsidRPr="006C72FD">
              <w:rPr>
                <w:rFonts w:ascii="Times New Roman" w:hAnsi="Times New Roman"/>
              </w:rPr>
              <w:t>Рейтинг по качеству жизни</w:t>
            </w:r>
            <w:r w:rsidR="00A7670B" w:rsidRPr="006C72FD">
              <w:rPr>
                <w:rFonts w:ascii="Times New Roman" w:hAnsi="Times New Roman"/>
              </w:rPr>
              <w:t xml:space="preserve"> (на конец периода)</w:t>
            </w:r>
            <w:r w:rsidRPr="006C72FD">
              <w:rPr>
                <w:rFonts w:ascii="Times New Roman" w:hAnsi="Times New Roman"/>
              </w:rPr>
              <w:t>, место</w:t>
            </w:r>
          </w:p>
        </w:tc>
        <w:tc>
          <w:tcPr>
            <w:tcW w:w="1027" w:type="dxa"/>
            <w:tcMar>
              <w:top w:w="15" w:type="dxa"/>
              <w:left w:w="98" w:type="dxa"/>
              <w:bottom w:w="0" w:type="dxa"/>
              <w:right w:w="98" w:type="dxa"/>
            </w:tcMar>
            <w:vAlign w:val="center"/>
          </w:tcPr>
          <w:p w14:paraId="3A23D885" w14:textId="77777777" w:rsidR="00392693" w:rsidRPr="006C72FD" w:rsidRDefault="002B14D6"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11</w:t>
            </w:r>
          </w:p>
        </w:tc>
        <w:tc>
          <w:tcPr>
            <w:tcW w:w="1028" w:type="dxa"/>
            <w:tcMar>
              <w:top w:w="15" w:type="dxa"/>
              <w:left w:w="98" w:type="dxa"/>
              <w:bottom w:w="0" w:type="dxa"/>
              <w:right w:w="98" w:type="dxa"/>
            </w:tcMar>
            <w:vAlign w:val="center"/>
          </w:tcPr>
          <w:p w14:paraId="0C36378B" w14:textId="75D9C70D" w:rsidR="00392693" w:rsidRPr="006C72FD" w:rsidRDefault="00933928"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9</w:t>
            </w:r>
          </w:p>
        </w:tc>
        <w:tc>
          <w:tcPr>
            <w:tcW w:w="1029" w:type="dxa"/>
            <w:tcMar>
              <w:top w:w="15" w:type="dxa"/>
              <w:left w:w="98" w:type="dxa"/>
              <w:bottom w:w="0" w:type="dxa"/>
              <w:right w:w="98" w:type="dxa"/>
            </w:tcMar>
            <w:vAlign w:val="center"/>
          </w:tcPr>
          <w:p w14:paraId="16FD7F14" w14:textId="2C79FE38" w:rsidR="00392693" w:rsidRPr="006C72FD" w:rsidRDefault="00933928"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7</w:t>
            </w:r>
          </w:p>
        </w:tc>
      </w:tr>
      <w:tr w:rsidR="00A74D61" w:rsidRPr="006C72FD" w14:paraId="1677A2D5" w14:textId="77777777" w:rsidTr="002355B4">
        <w:trPr>
          <w:cantSplit/>
          <w:trHeight w:val="20"/>
        </w:trPr>
        <w:tc>
          <w:tcPr>
            <w:tcW w:w="558" w:type="dxa"/>
            <w:tcMar>
              <w:top w:w="15" w:type="dxa"/>
              <w:left w:w="98" w:type="dxa"/>
              <w:bottom w:w="0" w:type="dxa"/>
              <w:right w:w="98" w:type="dxa"/>
            </w:tcMar>
          </w:tcPr>
          <w:p w14:paraId="3B0BB510" w14:textId="77777777" w:rsidR="00A74D61" w:rsidRPr="006C72FD" w:rsidRDefault="00A74D61"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4B2E07EB" w14:textId="5121C746" w:rsidR="00A74D61" w:rsidRPr="006C72FD" w:rsidRDefault="00A74D61" w:rsidP="0025210D">
            <w:pPr>
              <w:tabs>
                <w:tab w:val="left" w:pos="851"/>
                <w:tab w:val="left" w:pos="1134"/>
                <w:tab w:val="left" w:pos="1560"/>
              </w:tabs>
              <w:spacing w:after="0" w:line="240" w:lineRule="auto"/>
              <w:rPr>
                <w:rFonts w:ascii="Times New Roman" w:hAnsi="Times New Roman"/>
              </w:rPr>
            </w:pPr>
            <w:r w:rsidRPr="006C72FD">
              <w:rPr>
                <w:rFonts w:ascii="Times New Roman" w:hAnsi="Times New Roman"/>
              </w:rPr>
              <w:t>Экономический рост (</w:t>
            </w:r>
            <w:r w:rsidR="0025210D" w:rsidRPr="006C72FD">
              <w:rPr>
                <w:rFonts w:ascii="Times New Roman" w:hAnsi="Times New Roman"/>
              </w:rPr>
              <w:t>среднегодовой</w:t>
            </w:r>
            <w:r w:rsidRPr="006C72FD">
              <w:rPr>
                <w:rFonts w:ascii="Times New Roman" w:hAnsi="Times New Roman"/>
              </w:rPr>
              <w:t>), %</w:t>
            </w:r>
          </w:p>
        </w:tc>
        <w:tc>
          <w:tcPr>
            <w:tcW w:w="1027" w:type="dxa"/>
            <w:tcMar>
              <w:top w:w="15" w:type="dxa"/>
              <w:left w:w="98" w:type="dxa"/>
              <w:bottom w:w="0" w:type="dxa"/>
              <w:right w:w="98" w:type="dxa"/>
            </w:tcMar>
            <w:vAlign w:val="center"/>
          </w:tcPr>
          <w:p w14:paraId="3FF2ABCC" w14:textId="7E6A44BF" w:rsidR="00A74D61" w:rsidRPr="006C72FD" w:rsidRDefault="00A74D61"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2,1</w:t>
            </w:r>
          </w:p>
        </w:tc>
        <w:tc>
          <w:tcPr>
            <w:tcW w:w="1028" w:type="dxa"/>
            <w:tcMar>
              <w:top w:w="15" w:type="dxa"/>
              <w:left w:w="98" w:type="dxa"/>
              <w:bottom w:w="0" w:type="dxa"/>
              <w:right w:w="98" w:type="dxa"/>
            </w:tcMar>
            <w:vAlign w:val="center"/>
          </w:tcPr>
          <w:p w14:paraId="5BB57A63" w14:textId="59ED64D4" w:rsidR="00A74D61" w:rsidRPr="006C72FD" w:rsidRDefault="00A74D61"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3,3</w:t>
            </w:r>
          </w:p>
        </w:tc>
        <w:tc>
          <w:tcPr>
            <w:tcW w:w="1029" w:type="dxa"/>
            <w:tcMar>
              <w:top w:w="15" w:type="dxa"/>
              <w:left w:w="98" w:type="dxa"/>
              <w:bottom w:w="0" w:type="dxa"/>
              <w:right w:w="98" w:type="dxa"/>
            </w:tcMar>
            <w:vAlign w:val="center"/>
          </w:tcPr>
          <w:p w14:paraId="5C251A87" w14:textId="77777777" w:rsidR="00A74D61" w:rsidRPr="006C72FD" w:rsidRDefault="00A74D61"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3,4</w:t>
            </w:r>
          </w:p>
        </w:tc>
      </w:tr>
      <w:tr w:rsidR="005A03CA" w:rsidRPr="006C72FD" w14:paraId="3C1615EC" w14:textId="77777777" w:rsidTr="002355B4">
        <w:trPr>
          <w:cantSplit/>
          <w:trHeight w:val="20"/>
        </w:trPr>
        <w:tc>
          <w:tcPr>
            <w:tcW w:w="558" w:type="dxa"/>
            <w:tcMar>
              <w:top w:w="15" w:type="dxa"/>
              <w:left w:w="98" w:type="dxa"/>
              <w:bottom w:w="0" w:type="dxa"/>
              <w:right w:w="98" w:type="dxa"/>
            </w:tcMar>
          </w:tcPr>
          <w:p w14:paraId="3ECFC6FD" w14:textId="77777777" w:rsidR="005A03CA" w:rsidRPr="006C72FD" w:rsidRDefault="005A03CA" w:rsidP="00934324">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4411A71C" w14:textId="0D05D05F" w:rsidR="005A03CA" w:rsidRPr="006C72FD" w:rsidRDefault="005A03CA" w:rsidP="00934324">
            <w:pPr>
              <w:tabs>
                <w:tab w:val="left" w:pos="851"/>
                <w:tab w:val="left" w:pos="1134"/>
                <w:tab w:val="left" w:pos="1560"/>
              </w:tabs>
              <w:spacing w:after="0" w:line="240" w:lineRule="auto"/>
              <w:rPr>
                <w:rFonts w:ascii="Times New Roman" w:hAnsi="Times New Roman"/>
              </w:rPr>
            </w:pPr>
            <w:r w:rsidRPr="006C72FD">
              <w:rPr>
                <w:rFonts w:ascii="Times New Roman" w:hAnsi="Times New Roman"/>
              </w:rPr>
              <w:t>Объем инвестиций в основной капитал</w:t>
            </w:r>
            <w:r w:rsidR="004D6B19" w:rsidRPr="006C72FD">
              <w:rPr>
                <w:rFonts w:ascii="Times New Roman" w:hAnsi="Times New Roman"/>
              </w:rPr>
              <w:t xml:space="preserve"> (на конец периода)</w:t>
            </w:r>
            <w:r w:rsidRPr="006C72FD">
              <w:rPr>
                <w:rFonts w:ascii="Times New Roman" w:hAnsi="Times New Roman"/>
              </w:rPr>
              <w:t xml:space="preserve">, </w:t>
            </w:r>
            <w:proofErr w:type="gramStart"/>
            <w:r w:rsidRPr="006C72FD">
              <w:rPr>
                <w:rFonts w:ascii="Times New Roman" w:hAnsi="Times New Roman"/>
              </w:rPr>
              <w:t>млрд</w:t>
            </w:r>
            <w:proofErr w:type="gramEnd"/>
            <w:r w:rsidRPr="006C72FD">
              <w:rPr>
                <w:rFonts w:ascii="Times New Roman" w:hAnsi="Times New Roman"/>
              </w:rPr>
              <w:t xml:space="preserve"> руб.</w:t>
            </w:r>
          </w:p>
        </w:tc>
        <w:tc>
          <w:tcPr>
            <w:tcW w:w="1027" w:type="dxa"/>
            <w:tcMar>
              <w:top w:w="15" w:type="dxa"/>
              <w:left w:w="98" w:type="dxa"/>
              <w:bottom w:w="0" w:type="dxa"/>
              <w:right w:w="98" w:type="dxa"/>
            </w:tcMar>
            <w:vAlign w:val="center"/>
          </w:tcPr>
          <w:p w14:paraId="7444B6C9" w14:textId="747A8DFD" w:rsidR="005A03CA" w:rsidRPr="006C72FD" w:rsidRDefault="00972B92"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466,9</w:t>
            </w:r>
          </w:p>
        </w:tc>
        <w:tc>
          <w:tcPr>
            <w:tcW w:w="1028" w:type="dxa"/>
            <w:tcMar>
              <w:top w:w="15" w:type="dxa"/>
              <w:left w:w="98" w:type="dxa"/>
              <w:bottom w:w="0" w:type="dxa"/>
              <w:right w:w="98" w:type="dxa"/>
            </w:tcMar>
            <w:vAlign w:val="center"/>
          </w:tcPr>
          <w:p w14:paraId="0B252027" w14:textId="429655CB" w:rsidR="005A03CA" w:rsidRPr="006C72FD" w:rsidRDefault="0025210D"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565,0</w:t>
            </w:r>
          </w:p>
        </w:tc>
        <w:tc>
          <w:tcPr>
            <w:tcW w:w="1029" w:type="dxa"/>
            <w:tcMar>
              <w:top w:w="15" w:type="dxa"/>
              <w:left w:w="98" w:type="dxa"/>
              <w:bottom w:w="0" w:type="dxa"/>
              <w:right w:w="98" w:type="dxa"/>
            </w:tcMar>
            <w:vAlign w:val="center"/>
          </w:tcPr>
          <w:p w14:paraId="2A4F37A2" w14:textId="0A59DA84" w:rsidR="005A03CA" w:rsidRPr="006C72FD" w:rsidRDefault="00972B92"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682,7</w:t>
            </w:r>
          </w:p>
        </w:tc>
      </w:tr>
      <w:tr w:rsidR="00BD3ECB" w:rsidRPr="006C72FD" w14:paraId="6FF8B443" w14:textId="77777777" w:rsidTr="005A03CA">
        <w:trPr>
          <w:cantSplit/>
          <w:trHeight w:val="20"/>
        </w:trPr>
        <w:tc>
          <w:tcPr>
            <w:tcW w:w="558" w:type="dxa"/>
            <w:tcMar>
              <w:top w:w="15" w:type="dxa"/>
              <w:left w:w="98" w:type="dxa"/>
              <w:bottom w:w="0" w:type="dxa"/>
              <w:right w:w="98" w:type="dxa"/>
            </w:tcMar>
          </w:tcPr>
          <w:p w14:paraId="66777DCB" w14:textId="77777777" w:rsidR="00BD3ECB" w:rsidRPr="006C72FD" w:rsidRDefault="00BD3ECB"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1121C31E" w14:textId="44098872" w:rsidR="00BD3ECB" w:rsidRPr="006C72FD" w:rsidRDefault="00BD3ECB" w:rsidP="00A7670B">
            <w:pPr>
              <w:tabs>
                <w:tab w:val="left" w:pos="851"/>
                <w:tab w:val="left" w:pos="1134"/>
                <w:tab w:val="left" w:pos="1560"/>
              </w:tabs>
              <w:spacing w:after="0" w:line="240" w:lineRule="auto"/>
              <w:rPr>
                <w:rFonts w:ascii="Times New Roman" w:hAnsi="Times New Roman"/>
              </w:rPr>
            </w:pPr>
            <w:r w:rsidRPr="006C72FD">
              <w:rPr>
                <w:rFonts w:ascii="Times New Roman" w:hAnsi="Times New Roman"/>
              </w:rPr>
              <w:t>Налоговые и неналоговые доходы (в среднем за</w:t>
            </w:r>
            <w:r w:rsidR="0025210D" w:rsidRPr="006C72FD">
              <w:rPr>
                <w:rFonts w:ascii="Times New Roman" w:hAnsi="Times New Roman"/>
              </w:rPr>
              <w:t xml:space="preserve"> период), </w:t>
            </w:r>
            <w:proofErr w:type="gramStart"/>
            <w:r w:rsidR="0025210D" w:rsidRPr="006C72FD">
              <w:rPr>
                <w:rFonts w:ascii="Times New Roman" w:hAnsi="Times New Roman"/>
              </w:rPr>
              <w:t>млрд</w:t>
            </w:r>
            <w:proofErr w:type="gramEnd"/>
            <w:r w:rsidR="0025210D" w:rsidRPr="006C72FD">
              <w:rPr>
                <w:rFonts w:ascii="Times New Roman" w:hAnsi="Times New Roman"/>
              </w:rPr>
              <w:t xml:space="preserve"> </w:t>
            </w:r>
            <w:proofErr w:type="spellStart"/>
            <w:r w:rsidRPr="006C72FD">
              <w:rPr>
                <w:rFonts w:ascii="Times New Roman" w:hAnsi="Times New Roman"/>
              </w:rPr>
              <w:t>руб</w:t>
            </w:r>
            <w:proofErr w:type="spellEnd"/>
          </w:p>
        </w:tc>
        <w:tc>
          <w:tcPr>
            <w:tcW w:w="1027" w:type="dxa"/>
            <w:tcMar>
              <w:top w:w="15" w:type="dxa"/>
              <w:left w:w="98" w:type="dxa"/>
              <w:bottom w:w="0" w:type="dxa"/>
              <w:right w:w="98" w:type="dxa"/>
            </w:tcMar>
            <w:vAlign w:val="center"/>
          </w:tcPr>
          <w:p w14:paraId="57471EBA" w14:textId="7C95C4C9" w:rsidR="00BD3ECB" w:rsidRPr="006C72FD" w:rsidRDefault="00BD3ECB"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137,1</w:t>
            </w:r>
          </w:p>
        </w:tc>
        <w:tc>
          <w:tcPr>
            <w:tcW w:w="1028" w:type="dxa"/>
            <w:tcMar>
              <w:top w:w="15" w:type="dxa"/>
              <w:left w:w="98" w:type="dxa"/>
              <w:bottom w:w="0" w:type="dxa"/>
              <w:right w:w="98" w:type="dxa"/>
            </w:tcMar>
            <w:vAlign w:val="center"/>
          </w:tcPr>
          <w:p w14:paraId="5E72B4B0" w14:textId="2CD4119A" w:rsidR="00BD3ECB" w:rsidRPr="006C72FD" w:rsidRDefault="0025210D"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176,4</w:t>
            </w:r>
          </w:p>
        </w:tc>
        <w:tc>
          <w:tcPr>
            <w:tcW w:w="1029" w:type="dxa"/>
            <w:tcMar>
              <w:top w:w="15" w:type="dxa"/>
              <w:left w:w="98" w:type="dxa"/>
              <w:bottom w:w="0" w:type="dxa"/>
              <w:right w:w="98" w:type="dxa"/>
            </w:tcMar>
            <w:vAlign w:val="center"/>
          </w:tcPr>
          <w:p w14:paraId="718AAC16" w14:textId="7D76DC8A" w:rsidR="00BD3ECB" w:rsidRPr="006C72FD" w:rsidRDefault="00BD3ECB"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218,5</w:t>
            </w:r>
          </w:p>
        </w:tc>
      </w:tr>
      <w:tr w:rsidR="00BD3ECB" w:rsidRPr="006C72FD" w14:paraId="321D7077" w14:textId="77777777" w:rsidTr="005A03CA">
        <w:trPr>
          <w:cantSplit/>
          <w:trHeight w:val="20"/>
        </w:trPr>
        <w:tc>
          <w:tcPr>
            <w:tcW w:w="558" w:type="dxa"/>
            <w:tcMar>
              <w:top w:w="15" w:type="dxa"/>
              <w:left w:w="98" w:type="dxa"/>
              <w:bottom w:w="0" w:type="dxa"/>
              <w:right w:w="98" w:type="dxa"/>
            </w:tcMar>
          </w:tcPr>
          <w:p w14:paraId="40348160" w14:textId="77777777" w:rsidR="00BD3ECB" w:rsidRPr="006C72FD" w:rsidRDefault="00BD3ECB"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39542015" w14:textId="2A0D972C" w:rsidR="00BD3ECB" w:rsidRPr="006C72FD" w:rsidRDefault="00BD3ECB" w:rsidP="00A7670B">
            <w:pPr>
              <w:tabs>
                <w:tab w:val="left" w:pos="851"/>
                <w:tab w:val="left" w:pos="1134"/>
                <w:tab w:val="left" w:pos="1560"/>
              </w:tabs>
              <w:spacing w:after="0" w:line="240" w:lineRule="auto"/>
              <w:rPr>
                <w:rFonts w:ascii="Times New Roman" w:hAnsi="Times New Roman"/>
              </w:rPr>
            </w:pPr>
            <w:r w:rsidRPr="006C72FD">
              <w:rPr>
                <w:rFonts w:ascii="Times New Roman" w:hAnsi="Times New Roman"/>
              </w:rPr>
              <w:t xml:space="preserve">Доля </w:t>
            </w:r>
            <w:proofErr w:type="spellStart"/>
            <w:r w:rsidRPr="006C72FD">
              <w:rPr>
                <w:rFonts w:ascii="Times New Roman" w:hAnsi="Times New Roman"/>
              </w:rPr>
              <w:t>несырьевого</w:t>
            </w:r>
            <w:proofErr w:type="spellEnd"/>
            <w:r w:rsidRPr="006C72FD">
              <w:rPr>
                <w:rFonts w:ascii="Times New Roman" w:hAnsi="Times New Roman"/>
              </w:rPr>
              <w:t xml:space="preserve"> неэнергетического экспорта в общем объеме экспорта (на конец периода), процентов</w:t>
            </w:r>
          </w:p>
        </w:tc>
        <w:tc>
          <w:tcPr>
            <w:tcW w:w="1027" w:type="dxa"/>
            <w:tcMar>
              <w:top w:w="15" w:type="dxa"/>
              <w:left w:w="98" w:type="dxa"/>
              <w:bottom w:w="0" w:type="dxa"/>
              <w:right w:w="98" w:type="dxa"/>
            </w:tcMar>
            <w:vAlign w:val="center"/>
          </w:tcPr>
          <w:p w14:paraId="6B5FA828" w14:textId="666D3C69" w:rsidR="00BD3ECB" w:rsidRPr="006C72FD" w:rsidRDefault="00BD3ECB"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40</w:t>
            </w:r>
          </w:p>
        </w:tc>
        <w:tc>
          <w:tcPr>
            <w:tcW w:w="1028" w:type="dxa"/>
            <w:tcMar>
              <w:top w:w="15" w:type="dxa"/>
              <w:left w:w="98" w:type="dxa"/>
              <w:bottom w:w="0" w:type="dxa"/>
              <w:right w:w="98" w:type="dxa"/>
            </w:tcMar>
            <w:vAlign w:val="center"/>
          </w:tcPr>
          <w:p w14:paraId="4FC30143" w14:textId="07B388A6" w:rsidR="00BD3ECB" w:rsidRPr="006C72FD" w:rsidRDefault="00BD3ECB"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50</w:t>
            </w:r>
          </w:p>
        </w:tc>
        <w:tc>
          <w:tcPr>
            <w:tcW w:w="1029" w:type="dxa"/>
            <w:tcMar>
              <w:top w:w="15" w:type="dxa"/>
              <w:left w:w="98" w:type="dxa"/>
              <w:bottom w:w="0" w:type="dxa"/>
              <w:right w:w="98" w:type="dxa"/>
            </w:tcMar>
            <w:vAlign w:val="center"/>
          </w:tcPr>
          <w:p w14:paraId="0714556A" w14:textId="0D8E0F7D" w:rsidR="00BD3ECB" w:rsidRPr="006C72FD" w:rsidRDefault="00BD3ECB"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60</w:t>
            </w:r>
          </w:p>
        </w:tc>
      </w:tr>
      <w:tr w:rsidR="00F3278E" w:rsidRPr="006C72FD" w14:paraId="07E7FB5B" w14:textId="77777777" w:rsidTr="005A03CA">
        <w:trPr>
          <w:cantSplit/>
          <w:trHeight w:val="20"/>
        </w:trPr>
        <w:tc>
          <w:tcPr>
            <w:tcW w:w="558" w:type="dxa"/>
            <w:tcMar>
              <w:top w:w="15" w:type="dxa"/>
              <w:left w:w="98" w:type="dxa"/>
              <w:bottom w:w="0" w:type="dxa"/>
              <w:right w:w="98" w:type="dxa"/>
            </w:tcMar>
          </w:tcPr>
          <w:p w14:paraId="7C440D7F" w14:textId="77777777" w:rsidR="00F3278E" w:rsidRPr="006C72FD" w:rsidRDefault="00F3278E"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59C6C78F" w14:textId="6DE80B6E" w:rsidR="00F3278E" w:rsidRPr="006C72FD" w:rsidRDefault="00F3278E" w:rsidP="00BC7C53">
            <w:pPr>
              <w:tabs>
                <w:tab w:val="left" w:pos="851"/>
                <w:tab w:val="left" w:pos="1134"/>
                <w:tab w:val="left" w:pos="1560"/>
              </w:tabs>
              <w:spacing w:after="0" w:line="240" w:lineRule="auto"/>
              <w:rPr>
                <w:rFonts w:ascii="Times New Roman" w:hAnsi="Times New Roman"/>
              </w:rPr>
            </w:pPr>
            <w:r w:rsidRPr="006C72FD">
              <w:rPr>
                <w:rFonts w:ascii="Times New Roman" w:hAnsi="Times New Roman"/>
              </w:rPr>
              <w:t xml:space="preserve">Индекс производства продукции </w:t>
            </w:r>
            <w:r w:rsidR="00316F47" w:rsidRPr="006C72FD">
              <w:rPr>
                <w:rFonts w:ascii="Times New Roman" w:hAnsi="Times New Roman"/>
              </w:rPr>
              <w:t>агропромышленного комплекса</w:t>
            </w:r>
            <w:r w:rsidRPr="006C72FD">
              <w:rPr>
                <w:rFonts w:ascii="Times New Roman" w:hAnsi="Times New Roman"/>
              </w:rPr>
              <w:t xml:space="preserve"> (</w:t>
            </w:r>
            <w:r w:rsidR="00BC7C53" w:rsidRPr="006C72FD">
              <w:rPr>
                <w:rFonts w:ascii="Times New Roman" w:hAnsi="Times New Roman"/>
              </w:rPr>
              <w:t>среднего</w:t>
            </w:r>
            <w:r w:rsidR="0025210D" w:rsidRPr="006C72FD">
              <w:rPr>
                <w:rFonts w:ascii="Times New Roman" w:hAnsi="Times New Roman"/>
              </w:rPr>
              <w:t>довой</w:t>
            </w:r>
            <w:r w:rsidRPr="006C72FD">
              <w:rPr>
                <w:rFonts w:ascii="Times New Roman" w:hAnsi="Times New Roman"/>
              </w:rPr>
              <w:t>), процентов</w:t>
            </w:r>
          </w:p>
        </w:tc>
        <w:tc>
          <w:tcPr>
            <w:tcW w:w="1027" w:type="dxa"/>
            <w:tcMar>
              <w:top w:w="15" w:type="dxa"/>
              <w:left w:w="98" w:type="dxa"/>
              <w:bottom w:w="0" w:type="dxa"/>
              <w:right w:w="98" w:type="dxa"/>
            </w:tcMar>
            <w:vAlign w:val="center"/>
          </w:tcPr>
          <w:p w14:paraId="39E28D8B" w14:textId="7A0B7AB6" w:rsidR="00F3278E" w:rsidRPr="006C72FD" w:rsidRDefault="00BC7C53"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102,0</w:t>
            </w:r>
          </w:p>
        </w:tc>
        <w:tc>
          <w:tcPr>
            <w:tcW w:w="1028" w:type="dxa"/>
            <w:tcMar>
              <w:top w:w="15" w:type="dxa"/>
              <w:left w:w="98" w:type="dxa"/>
              <w:bottom w:w="0" w:type="dxa"/>
              <w:right w:w="98" w:type="dxa"/>
            </w:tcMar>
            <w:vAlign w:val="center"/>
          </w:tcPr>
          <w:p w14:paraId="435CEA1C" w14:textId="4378A774" w:rsidR="00F3278E" w:rsidRPr="006C72FD" w:rsidRDefault="00BC7C53"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102,0</w:t>
            </w:r>
          </w:p>
        </w:tc>
        <w:tc>
          <w:tcPr>
            <w:tcW w:w="1029" w:type="dxa"/>
            <w:tcMar>
              <w:top w:w="15" w:type="dxa"/>
              <w:left w:w="98" w:type="dxa"/>
              <w:bottom w:w="0" w:type="dxa"/>
              <w:right w:w="98" w:type="dxa"/>
            </w:tcMar>
            <w:vAlign w:val="center"/>
          </w:tcPr>
          <w:p w14:paraId="5E8DFB21" w14:textId="06BCDBF8" w:rsidR="00F3278E" w:rsidRPr="006C72FD" w:rsidRDefault="00BC7C53"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102,0</w:t>
            </w:r>
          </w:p>
        </w:tc>
      </w:tr>
      <w:tr w:rsidR="00B0599B" w:rsidRPr="006C72FD" w14:paraId="698B4E74" w14:textId="77777777" w:rsidTr="005A03CA">
        <w:trPr>
          <w:cantSplit/>
          <w:trHeight w:val="20"/>
        </w:trPr>
        <w:tc>
          <w:tcPr>
            <w:tcW w:w="558" w:type="dxa"/>
            <w:tcMar>
              <w:top w:w="15" w:type="dxa"/>
              <w:left w:w="98" w:type="dxa"/>
              <w:bottom w:w="0" w:type="dxa"/>
              <w:right w:w="98" w:type="dxa"/>
            </w:tcMar>
          </w:tcPr>
          <w:p w14:paraId="72AAFC2F" w14:textId="77777777" w:rsidR="00B0599B" w:rsidRPr="006C72FD" w:rsidRDefault="00B0599B"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249992B6" w14:textId="0628AE68" w:rsidR="00B0599B" w:rsidRPr="006C72FD" w:rsidRDefault="00B0599B" w:rsidP="00A108FB">
            <w:pPr>
              <w:tabs>
                <w:tab w:val="left" w:pos="851"/>
                <w:tab w:val="left" w:pos="1134"/>
                <w:tab w:val="left" w:pos="1560"/>
              </w:tabs>
              <w:spacing w:after="0" w:line="240" w:lineRule="auto"/>
              <w:rPr>
                <w:rFonts w:ascii="Times New Roman" w:hAnsi="Times New Roman"/>
              </w:rPr>
            </w:pPr>
            <w:r w:rsidRPr="006C72FD">
              <w:rPr>
                <w:rFonts w:ascii="Times New Roman" w:hAnsi="Times New Roman"/>
              </w:rPr>
              <w:t>Численность занятых в сфере малого и среднего предпринимательства, включая индивидуальных предпринимателей</w:t>
            </w:r>
            <w:r w:rsidR="004D6B19" w:rsidRPr="006C72FD">
              <w:rPr>
                <w:rFonts w:ascii="Times New Roman" w:hAnsi="Times New Roman"/>
              </w:rPr>
              <w:t xml:space="preserve"> (на конец периода)</w:t>
            </w:r>
            <w:r w:rsidRPr="006C72FD">
              <w:rPr>
                <w:rFonts w:ascii="Times New Roman" w:hAnsi="Times New Roman"/>
              </w:rPr>
              <w:t>, тыс. чел.</w:t>
            </w:r>
          </w:p>
        </w:tc>
        <w:tc>
          <w:tcPr>
            <w:tcW w:w="1027" w:type="dxa"/>
            <w:tcMar>
              <w:top w:w="15" w:type="dxa"/>
              <w:left w:w="98" w:type="dxa"/>
              <w:bottom w:w="0" w:type="dxa"/>
              <w:right w:w="98" w:type="dxa"/>
            </w:tcMar>
            <w:vAlign w:val="center"/>
          </w:tcPr>
          <w:p w14:paraId="329E03E5" w14:textId="57B69F5C" w:rsidR="00B0599B" w:rsidRPr="006C72FD" w:rsidRDefault="00972B92"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196,0</w:t>
            </w:r>
          </w:p>
        </w:tc>
        <w:tc>
          <w:tcPr>
            <w:tcW w:w="1028" w:type="dxa"/>
            <w:tcMar>
              <w:top w:w="15" w:type="dxa"/>
              <w:left w:w="98" w:type="dxa"/>
              <w:bottom w:w="0" w:type="dxa"/>
              <w:right w:w="98" w:type="dxa"/>
            </w:tcMar>
            <w:vAlign w:val="center"/>
          </w:tcPr>
          <w:p w14:paraId="73082F5F" w14:textId="1048E645" w:rsidR="00B0599B" w:rsidRPr="006C72FD" w:rsidRDefault="00972B92"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234,0</w:t>
            </w:r>
          </w:p>
        </w:tc>
        <w:tc>
          <w:tcPr>
            <w:tcW w:w="1029" w:type="dxa"/>
            <w:tcMar>
              <w:top w:w="15" w:type="dxa"/>
              <w:left w:w="98" w:type="dxa"/>
              <w:bottom w:w="0" w:type="dxa"/>
              <w:right w:w="98" w:type="dxa"/>
            </w:tcMar>
            <w:vAlign w:val="center"/>
          </w:tcPr>
          <w:p w14:paraId="1C0E3EC8" w14:textId="7DD87C51" w:rsidR="00B0599B" w:rsidRPr="006C72FD" w:rsidRDefault="00333EAA" w:rsidP="00BC7C53">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2</w:t>
            </w:r>
            <w:r w:rsidR="00BC7C53" w:rsidRPr="006C72FD">
              <w:rPr>
                <w:rFonts w:ascii="Times New Roman" w:hAnsi="Times New Roman"/>
              </w:rPr>
              <w:t>70</w:t>
            </w:r>
            <w:r w:rsidRPr="006C72FD">
              <w:rPr>
                <w:rFonts w:ascii="Times New Roman" w:hAnsi="Times New Roman"/>
              </w:rPr>
              <w:t>,0</w:t>
            </w:r>
          </w:p>
        </w:tc>
      </w:tr>
      <w:tr w:rsidR="00BC7C53" w:rsidRPr="006C72FD" w14:paraId="3C62CE83" w14:textId="77777777" w:rsidTr="005A03CA">
        <w:trPr>
          <w:cantSplit/>
          <w:trHeight w:val="20"/>
        </w:trPr>
        <w:tc>
          <w:tcPr>
            <w:tcW w:w="558" w:type="dxa"/>
            <w:tcMar>
              <w:top w:w="15" w:type="dxa"/>
              <w:left w:w="98" w:type="dxa"/>
              <w:bottom w:w="0" w:type="dxa"/>
              <w:right w:w="98" w:type="dxa"/>
            </w:tcMar>
          </w:tcPr>
          <w:p w14:paraId="15604D28" w14:textId="77777777" w:rsidR="00BC7C53" w:rsidRPr="006C72FD" w:rsidRDefault="00BC7C53"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2A7CBB7E" w14:textId="6B98D08D" w:rsidR="00BC7C53" w:rsidRPr="006C72FD" w:rsidRDefault="00BC7C53" w:rsidP="00A108FB">
            <w:pPr>
              <w:tabs>
                <w:tab w:val="left" w:pos="851"/>
                <w:tab w:val="left" w:pos="1134"/>
                <w:tab w:val="left" w:pos="1560"/>
              </w:tabs>
              <w:spacing w:after="0" w:line="240" w:lineRule="auto"/>
              <w:rPr>
                <w:rFonts w:ascii="Times New Roman" w:hAnsi="Times New Roman"/>
              </w:rPr>
            </w:pPr>
            <w:r w:rsidRPr="006C72FD">
              <w:rPr>
                <w:rFonts w:ascii="Times New Roman" w:hAnsi="Times New Roman"/>
              </w:rPr>
              <w:t>Реальная среднемесячная заработная плата (среднегодовой темп роста), процентов</w:t>
            </w:r>
          </w:p>
        </w:tc>
        <w:tc>
          <w:tcPr>
            <w:tcW w:w="1027" w:type="dxa"/>
            <w:tcMar>
              <w:top w:w="15" w:type="dxa"/>
              <w:left w:w="98" w:type="dxa"/>
              <w:bottom w:w="0" w:type="dxa"/>
              <w:right w:w="98" w:type="dxa"/>
            </w:tcMar>
            <w:vAlign w:val="center"/>
          </w:tcPr>
          <w:p w14:paraId="0E31A0F3" w14:textId="01E94BE3" w:rsidR="00BC7C53" w:rsidRPr="006C72FD" w:rsidRDefault="00BC7C53"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103,8</w:t>
            </w:r>
          </w:p>
        </w:tc>
        <w:tc>
          <w:tcPr>
            <w:tcW w:w="1028" w:type="dxa"/>
            <w:tcMar>
              <w:top w:w="15" w:type="dxa"/>
              <w:left w:w="98" w:type="dxa"/>
              <w:bottom w:w="0" w:type="dxa"/>
              <w:right w:w="98" w:type="dxa"/>
            </w:tcMar>
            <w:vAlign w:val="center"/>
          </w:tcPr>
          <w:p w14:paraId="20F84B64" w14:textId="1A433FB9" w:rsidR="00BC7C53" w:rsidRPr="006C72FD" w:rsidRDefault="00BC7C53"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102,4</w:t>
            </w:r>
          </w:p>
        </w:tc>
        <w:tc>
          <w:tcPr>
            <w:tcW w:w="1029" w:type="dxa"/>
            <w:tcMar>
              <w:top w:w="15" w:type="dxa"/>
              <w:left w:w="98" w:type="dxa"/>
              <w:bottom w:w="0" w:type="dxa"/>
              <w:right w:w="98" w:type="dxa"/>
            </w:tcMar>
            <w:vAlign w:val="center"/>
          </w:tcPr>
          <w:p w14:paraId="70710F3F" w14:textId="3DE3019C" w:rsidR="00BC7C53" w:rsidRPr="006C72FD" w:rsidRDefault="00BC7C53" w:rsidP="006656AA">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102,9</w:t>
            </w:r>
          </w:p>
        </w:tc>
      </w:tr>
      <w:tr w:rsidR="002355B4" w:rsidRPr="006C72FD" w14:paraId="71D5FBD8" w14:textId="77777777" w:rsidTr="002B68A4">
        <w:trPr>
          <w:cantSplit/>
          <w:trHeight w:val="20"/>
        </w:trPr>
        <w:tc>
          <w:tcPr>
            <w:tcW w:w="558" w:type="dxa"/>
            <w:tcMar>
              <w:top w:w="15" w:type="dxa"/>
              <w:left w:w="98" w:type="dxa"/>
              <w:bottom w:w="0" w:type="dxa"/>
              <w:right w:w="98" w:type="dxa"/>
            </w:tcMar>
          </w:tcPr>
          <w:p w14:paraId="2CED8A0A" w14:textId="77777777" w:rsidR="002355B4" w:rsidRPr="006C72FD" w:rsidRDefault="002355B4" w:rsidP="00532778">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2FD573D5" w14:textId="199E87C6" w:rsidR="002355B4" w:rsidRPr="006C72FD" w:rsidRDefault="002355B4" w:rsidP="002355B4">
            <w:pPr>
              <w:tabs>
                <w:tab w:val="left" w:pos="851"/>
                <w:tab w:val="left" w:pos="1134"/>
                <w:tab w:val="left" w:pos="1560"/>
              </w:tabs>
              <w:spacing w:after="0" w:line="240" w:lineRule="auto"/>
              <w:rPr>
                <w:rFonts w:ascii="Times New Roman" w:hAnsi="Times New Roman"/>
              </w:rPr>
            </w:pPr>
            <w:r w:rsidRPr="006C72FD">
              <w:rPr>
                <w:rFonts w:ascii="Times New Roman" w:hAnsi="Times New Roman"/>
              </w:rPr>
              <w:t>Сокращение уровня бедности</w:t>
            </w:r>
          </w:p>
        </w:tc>
        <w:tc>
          <w:tcPr>
            <w:tcW w:w="1027" w:type="dxa"/>
            <w:tcMar>
              <w:top w:w="15" w:type="dxa"/>
              <w:left w:w="98" w:type="dxa"/>
              <w:bottom w:w="0" w:type="dxa"/>
              <w:right w:w="98" w:type="dxa"/>
            </w:tcMar>
            <w:vAlign w:val="center"/>
          </w:tcPr>
          <w:p w14:paraId="2AC96FD2" w14:textId="5396D74E" w:rsidR="002355B4" w:rsidRPr="006C72FD" w:rsidRDefault="002355B4"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w:t>
            </w:r>
          </w:p>
        </w:tc>
        <w:tc>
          <w:tcPr>
            <w:tcW w:w="2057" w:type="dxa"/>
            <w:gridSpan w:val="2"/>
            <w:tcMar>
              <w:top w:w="15" w:type="dxa"/>
              <w:left w:w="98" w:type="dxa"/>
              <w:bottom w:w="0" w:type="dxa"/>
              <w:right w:w="98" w:type="dxa"/>
            </w:tcMar>
            <w:vAlign w:val="center"/>
          </w:tcPr>
          <w:p w14:paraId="2E223848" w14:textId="7BCDCA10" w:rsidR="002355B4" w:rsidRPr="006C72FD" w:rsidRDefault="002355B4" w:rsidP="00A108FB">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в 2 раза</w:t>
            </w:r>
          </w:p>
        </w:tc>
      </w:tr>
      <w:tr w:rsidR="002355B4" w:rsidRPr="006C72FD" w14:paraId="6C82FBCF" w14:textId="77777777" w:rsidTr="005A03CA">
        <w:trPr>
          <w:cantSplit/>
          <w:trHeight w:val="20"/>
        </w:trPr>
        <w:tc>
          <w:tcPr>
            <w:tcW w:w="558" w:type="dxa"/>
            <w:tcMar>
              <w:top w:w="15" w:type="dxa"/>
              <w:left w:w="98" w:type="dxa"/>
              <w:bottom w:w="0" w:type="dxa"/>
              <w:right w:w="98" w:type="dxa"/>
            </w:tcMar>
          </w:tcPr>
          <w:p w14:paraId="1B852512" w14:textId="77777777" w:rsidR="005A03CA" w:rsidRPr="006C72FD" w:rsidRDefault="005A03CA" w:rsidP="00934324">
            <w:pPr>
              <w:pStyle w:val="12"/>
              <w:numPr>
                <w:ilvl w:val="0"/>
                <w:numId w:val="20"/>
              </w:numPr>
              <w:tabs>
                <w:tab w:val="left" w:pos="851"/>
                <w:tab w:val="left" w:pos="1134"/>
                <w:tab w:val="left" w:pos="1560"/>
              </w:tabs>
              <w:spacing w:after="0" w:line="240" w:lineRule="auto"/>
              <w:ind w:left="0" w:firstLine="0"/>
              <w:jc w:val="center"/>
              <w:rPr>
                <w:rFonts w:ascii="Times New Roman" w:hAnsi="Times New Roman"/>
              </w:rPr>
            </w:pPr>
          </w:p>
        </w:tc>
        <w:tc>
          <w:tcPr>
            <w:tcW w:w="6666" w:type="dxa"/>
            <w:tcMar>
              <w:top w:w="15" w:type="dxa"/>
              <w:left w:w="98" w:type="dxa"/>
              <w:bottom w:w="0" w:type="dxa"/>
              <w:right w:w="98" w:type="dxa"/>
            </w:tcMar>
          </w:tcPr>
          <w:p w14:paraId="5DEBE566" w14:textId="07122DFE" w:rsidR="005A03CA" w:rsidRPr="006C72FD" w:rsidRDefault="005A03CA" w:rsidP="00934324">
            <w:pPr>
              <w:tabs>
                <w:tab w:val="left" w:pos="851"/>
                <w:tab w:val="left" w:pos="1134"/>
                <w:tab w:val="left" w:pos="1560"/>
              </w:tabs>
              <w:spacing w:after="0" w:line="240" w:lineRule="auto"/>
              <w:rPr>
                <w:rFonts w:ascii="Times New Roman" w:hAnsi="Times New Roman"/>
              </w:rPr>
            </w:pPr>
            <w:r w:rsidRPr="006C72FD">
              <w:rPr>
                <w:rFonts w:ascii="Times New Roman" w:hAnsi="Times New Roman"/>
              </w:rPr>
              <w:t>Ожидаемая продолжительность жизни при рождении</w:t>
            </w:r>
            <w:r w:rsidR="00B42662" w:rsidRPr="006C72FD">
              <w:rPr>
                <w:rFonts w:ascii="Times New Roman" w:hAnsi="Times New Roman"/>
              </w:rPr>
              <w:t xml:space="preserve"> (на конец периода)</w:t>
            </w:r>
            <w:r w:rsidRPr="006C72FD">
              <w:rPr>
                <w:rFonts w:ascii="Times New Roman" w:hAnsi="Times New Roman"/>
              </w:rPr>
              <w:t>, количество лет</w:t>
            </w:r>
          </w:p>
        </w:tc>
        <w:tc>
          <w:tcPr>
            <w:tcW w:w="1027" w:type="dxa"/>
            <w:tcMar>
              <w:top w:w="15" w:type="dxa"/>
              <w:left w:w="98" w:type="dxa"/>
              <w:bottom w:w="0" w:type="dxa"/>
              <w:right w:w="98" w:type="dxa"/>
            </w:tcMar>
            <w:vAlign w:val="center"/>
          </w:tcPr>
          <w:p w14:paraId="3DCC6D4B" w14:textId="77777777" w:rsidR="005A03CA" w:rsidRPr="006C72FD" w:rsidRDefault="005A03CA"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72,6</w:t>
            </w:r>
          </w:p>
        </w:tc>
        <w:tc>
          <w:tcPr>
            <w:tcW w:w="1028" w:type="dxa"/>
            <w:tcMar>
              <w:top w:w="15" w:type="dxa"/>
              <w:left w:w="98" w:type="dxa"/>
              <w:bottom w:w="0" w:type="dxa"/>
              <w:right w:w="98" w:type="dxa"/>
            </w:tcMar>
            <w:vAlign w:val="center"/>
          </w:tcPr>
          <w:p w14:paraId="6689BE05" w14:textId="77777777" w:rsidR="005A03CA" w:rsidRPr="006C72FD" w:rsidRDefault="005A03CA"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73,8</w:t>
            </w:r>
          </w:p>
        </w:tc>
        <w:tc>
          <w:tcPr>
            <w:tcW w:w="1029" w:type="dxa"/>
            <w:tcMar>
              <w:top w:w="15" w:type="dxa"/>
              <w:left w:w="98" w:type="dxa"/>
              <w:bottom w:w="0" w:type="dxa"/>
              <w:right w:w="98" w:type="dxa"/>
            </w:tcMar>
            <w:vAlign w:val="center"/>
          </w:tcPr>
          <w:p w14:paraId="4D4BB59C" w14:textId="77777777" w:rsidR="005A03CA" w:rsidRPr="006C72FD" w:rsidRDefault="005A03CA" w:rsidP="00934324">
            <w:pPr>
              <w:tabs>
                <w:tab w:val="left" w:pos="851"/>
                <w:tab w:val="left" w:pos="1134"/>
                <w:tab w:val="left" w:pos="1560"/>
              </w:tabs>
              <w:spacing w:after="0" w:line="240" w:lineRule="auto"/>
              <w:jc w:val="center"/>
              <w:rPr>
                <w:rFonts w:ascii="Times New Roman" w:hAnsi="Times New Roman"/>
              </w:rPr>
            </w:pPr>
            <w:r w:rsidRPr="006C72FD">
              <w:rPr>
                <w:rFonts w:ascii="Times New Roman" w:hAnsi="Times New Roman"/>
              </w:rPr>
              <w:t>75</w:t>
            </w:r>
          </w:p>
        </w:tc>
      </w:tr>
    </w:tbl>
    <w:p w14:paraId="5C57104B" w14:textId="77777777" w:rsidR="00392693" w:rsidRPr="006C72FD" w:rsidRDefault="00392693" w:rsidP="00A108FB">
      <w:pPr>
        <w:tabs>
          <w:tab w:val="left" w:pos="993"/>
          <w:tab w:val="left" w:pos="1134"/>
        </w:tabs>
        <w:spacing w:after="0" w:line="240" w:lineRule="auto"/>
        <w:ind w:firstLine="709"/>
        <w:rPr>
          <w:rFonts w:ascii="Times New Roman" w:hAnsi="Times New Roman"/>
        </w:rPr>
      </w:pPr>
    </w:p>
    <w:p w14:paraId="13190775" w14:textId="77777777" w:rsidR="00392693" w:rsidRPr="006C72FD" w:rsidRDefault="00392693" w:rsidP="00A108FB">
      <w:pPr>
        <w:tabs>
          <w:tab w:val="left" w:pos="993"/>
          <w:tab w:val="left" w:pos="1134"/>
        </w:tabs>
        <w:spacing w:after="0" w:line="240" w:lineRule="auto"/>
        <w:ind w:firstLine="709"/>
        <w:rPr>
          <w:rFonts w:ascii="Times New Roman" w:hAnsi="Times New Roman"/>
        </w:rPr>
      </w:pPr>
    </w:p>
    <w:p w14:paraId="423FD0CC" w14:textId="67317EB6" w:rsidR="00392693" w:rsidRPr="006C72FD" w:rsidRDefault="002B14D6" w:rsidP="00532778">
      <w:pPr>
        <w:pStyle w:val="1"/>
        <w:pageBreakBefore/>
        <w:numPr>
          <w:ilvl w:val="0"/>
          <w:numId w:val="25"/>
        </w:numPr>
        <w:spacing w:before="0" w:after="0" w:line="240" w:lineRule="auto"/>
        <w:jc w:val="both"/>
        <w:rPr>
          <w:rFonts w:ascii="Times New Roman" w:hAnsi="Times New Roman" w:cs="Times New Roman"/>
        </w:rPr>
      </w:pPr>
      <w:bookmarkStart w:id="34" w:name="_Toc16688407"/>
      <w:r w:rsidRPr="006C72FD">
        <w:rPr>
          <w:rFonts w:ascii="Times New Roman" w:hAnsi="Times New Roman" w:cs="Times New Roman"/>
        </w:rPr>
        <w:lastRenderedPageBreak/>
        <w:t>Информация о государственных программах</w:t>
      </w:r>
      <w:r w:rsidR="00A7670B" w:rsidRPr="006C72FD">
        <w:rPr>
          <w:rFonts w:ascii="Times New Roman" w:hAnsi="Times New Roman" w:cs="Times New Roman"/>
        </w:rPr>
        <w:t xml:space="preserve"> </w:t>
      </w:r>
      <w:r w:rsidRPr="006C72FD">
        <w:rPr>
          <w:rFonts w:ascii="Times New Roman" w:hAnsi="Times New Roman" w:cs="Times New Roman"/>
        </w:rPr>
        <w:t>Ленинградской области</w:t>
      </w:r>
      <w:bookmarkEnd w:id="34"/>
    </w:p>
    <w:p w14:paraId="2539EBEA" w14:textId="77777777" w:rsidR="00392693" w:rsidRPr="006C72FD" w:rsidRDefault="00392693" w:rsidP="00A108FB">
      <w:pPr>
        <w:pStyle w:val="1c"/>
        <w:spacing w:after="0" w:line="240" w:lineRule="auto"/>
      </w:pPr>
    </w:p>
    <w:p w14:paraId="3A1C46A0" w14:textId="77777777" w:rsidR="00392693" w:rsidRPr="006C72FD" w:rsidRDefault="002B14D6" w:rsidP="00A108FB">
      <w:pPr>
        <w:pStyle w:val="1c"/>
        <w:spacing w:after="0" w:line="240" w:lineRule="auto"/>
      </w:pPr>
      <w:proofErr w:type="gramStart"/>
      <w:r w:rsidRPr="006C72FD">
        <w:t>В целях реализации Стратегии разрабатываются (актуализируются) государственные программы Ленинградской области, цели и задачи которых определяются приоритетами и целями региональной политики в соответствующих сферах социально-экономического развития Ленинградской области с учетом отраслевых документов стратегического планирования Российской Федерации и стратегий социально-экономического развития макрорегионов.</w:t>
      </w:r>
      <w:proofErr w:type="gramEnd"/>
    </w:p>
    <w:p w14:paraId="69CE4110" w14:textId="4BFE0EA4" w:rsidR="001A7C8A" w:rsidRPr="006C72FD" w:rsidRDefault="00F403C2" w:rsidP="00A108FB">
      <w:pPr>
        <w:pStyle w:val="1c"/>
        <w:spacing w:after="0" w:line="240" w:lineRule="auto"/>
      </w:pPr>
      <w:r w:rsidRPr="006C72FD">
        <w:t xml:space="preserve">В соответствии с ФЗ № </w:t>
      </w:r>
      <w:r w:rsidR="002B14D6" w:rsidRPr="006C72FD">
        <w:t>172 перечень государственных программ утверждается Правительством Ленинградской области на основе предложений органов исполнительной власти Ленинградской области с учетом приоритетов Стратегии.</w:t>
      </w:r>
    </w:p>
    <w:p w14:paraId="2848F3CF" w14:textId="77777777" w:rsidR="00570244" w:rsidRPr="006C72FD" w:rsidRDefault="00570244" w:rsidP="00A108FB">
      <w:pPr>
        <w:pStyle w:val="1c"/>
        <w:spacing w:after="0" w:line="240" w:lineRule="auto"/>
      </w:pPr>
    </w:p>
    <w:p w14:paraId="11BE05BF" w14:textId="77777777" w:rsidR="00570244" w:rsidRPr="006C72FD" w:rsidRDefault="00570244" w:rsidP="00A108FB">
      <w:pPr>
        <w:pStyle w:val="1c"/>
        <w:spacing w:after="0" w:line="240" w:lineRule="auto"/>
      </w:pPr>
    </w:p>
    <w:p w14:paraId="41EF370B" w14:textId="77777777" w:rsidR="00570244" w:rsidRPr="006C72FD" w:rsidRDefault="00570244" w:rsidP="00A108FB">
      <w:pPr>
        <w:pStyle w:val="1c"/>
        <w:spacing w:after="0" w:line="240" w:lineRule="auto"/>
      </w:pPr>
    </w:p>
    <w:p w14:paraId="111F85DA" w14:textId="77777777" w:rsidR="00570244" w:rsidRPr="006C72FD" w:rsidRDefault="00570244" w:rsidP="00A108FB">
      <w:pPr>
        <w:pStyle w:val="1c"/>
        <w:spacing w:after="0" w:line="240" w:lineRule="auto"/>
      </w:pPr>
    </w:p>
    <w:p w14:paraId="015EC268" w14:textId="77777777" w:rsidR="00570244" w:rsidRPr="006C72FD" w:rsidRDefault="00570244" w:rsidP="00A108FB">
      <w:pPr>
        <w:pStyle w:val="1c"/>
        <w:spacing w:after="0" w:line="240" w:lineRule="auto"/>
      </w:pPr>
    </w:p>
    <w:p w14:paraId="2B54CAD4" w14:textId="77777777" w:rsidR="00570244" w:rsidRPr="006C72FD" w:rsidRDefault="00570244" w:rsidP="00A108FB">
      <w:pPr>
        <w:pStyle w:val="1c"/>
        <w:spacing w:after="0" w:line="240" w:lineRule="auto"/>
      </w:pPr>
    </w:p>
    <w:p w14:paraId="6EF5DF96" w14:textId="77777777" w:rsidR="00570244" w:rsidRPr="006C72FD" w:rsidRDefault="00570244" w:rsidP="00A108FB">
      <w:pPr>
        <w:pStyle w:val="1c"/>
        <w:spacing w:after="0" w:line="240" w:lineRule="auto"/>
      </w:pPr>
    </w:p>
    <w:p w14:paraId="698F6827" w14:textId="77777777" w:rsidR="00570244" w:rsidRPr="006C72FD" w:rsidRDefault="00570244" w:rsidP="00A108FB">
      <w:pPr>
        <w:pStyle w:val="1c"/>
        <w:spacing w:after="0" w:line="240" w:lineRule="auto"/>
      </w:pPr>
    </w:p>
    <w:p w14:paraId="3D9B7C8E" w14:textId="77777777" w:rsidR="00570244" w:rsidRPr="006C72FD" w:rsidRDefault="00570244" w:rsidP="00A108FB">
      <w:pPr>
        <w:pStyle w:val="1c"/>
        <w:spacing w:after="0" w:line="240" w:lineRule="auto"/>
      </w:pPr>
    </w:p>
    <w:p w14:paraId="11062C01" w14:textId="77777777" w:rsidR="00570244" w:rsidRPr="006C72FD" w:rsidRDefault="00570244" w:rsidP="00A108FB">
      <w:pPr>
        <w:pStyle w:val="1c"/>
        <w:spacing w:after="0" w:line="240" w:lineRule="auto"/>
      </w:pPr>
    </w:p>
    <w:p w14:paraId="34D2E2BA" w14:textId="77777777" w:rsidR="00570244" w:rsidRPr="006C72FD" w:rsidRDefault="00570244" w:rsidP="00A108FB">
      <w:pPr>
        <w:pStyle w:val="1c"/>
        <w:spacing w:after="0" w:line="240" w:lineRule="auto"/>
      </w:pPr>
    </w:p>
    <w:p w14:paraId="1950D489" w14:textId="77777777" w:rsidR="00570244" w:rsidRPr="006C72FD" w:rsidRDefault="00570244" w:rsidP="00A108FB">
      <w:pPr>
        <w:pStyle w:val="1c"/>
        <w:spacing w:after="0" w:line="240" w:lineRule="auto"/>
      </w:pPr>
    </w:p>
    <w:p w14:paraId="4CF652E0" w14:textId="77777777" w:rsidR="00570244" w:rsidRPr="006C72FD" w:rsidRDefault="00570244" w:rsidP="00A108FB">
      <w:pPr>
        <w:pStyle w:val="1c"/>
        <w:spacing w:after="0" w:line="240" w:lineRule="auto"/>
      </w:pPr>
    </w:p>
    <w:p w14:paraId="20D643AD" w14:textId="77777777" w:rsidR="00570244" w:rsidRPr="006C72FD" w:rsidRDefault="00570244" w:rsidP="00A108FB">
      <w:pPr>
        <w:pStyle w:val="1c"/>
        <w:spacing w:after="0" w:line="240" w:lineRule="auto"/>
      </w:pPr>
    </w:p>
    <w:p w14:paraId="56EF17B1" w14:textId="77777777" w:rsidR="00570244" w:rsidRPr="006C72FD" w:rsidRDefault="00570244" w:rsidP="00A108FB">
      <w:pPr>
        <w:pStyle w:val="1c"/>
        <w:spacing w:after="0" w:line="240" w:lineRule="auto"/>
      </w:pPr>
    </w:p>
    <w:p w14:paraId="2D6CC4F5" w14:textId="77777777" w:rsidR="00570244" w:rsidRPr="006C72FD" w:rsidRDefault="00570244" w:rsidP="00A108FB">
      <w:pPr>
        <w:pStyle w:val="1c"/>
        <w:spacing w:after="0" w:line="240" w:lineRule="auto"/>
      </w:pPr>
    </w:p>
    <w:p w14:paraId="40CCB4CF" w14:textId="77777777" w:rsidR="00570244" w:rsidRPr="006C72FD" w:rsidRDefault="00570244" w:rsidP="00A108FB">
      <w:pPr>
        <w:pStyle w:val="1c"/>
        <w:spacing w:after="0" w:line="240" w:lineRule="auto"/>
      </w:pPr>
    </w:p>
    <w:p w14:paraId="08413FD2" w14:textId="77777777" w:rsidR="00570244" w:rsidRPr="006C72FD" w:rsidRDefault="00570244" w:rsidP="00A108FB">
      <w:pPr>
        <w:pStyle w:val="1c"/>
        <w:spacing w:after="0" w:line="240" w:lineRule="auto"/>
      </w:pPr>
    </w:p>
    <w:p w14:paraId="4A3A0DDE" w14:textId="77777777" w:rsidR="00570244" w:rsidRPr="006C72FD" w:rsidRDefault="00570244" w:rsidP="00A108FB">
      <w:pPr>
        <w:pStyle w:val="1c"/>
        <w:spacing w:after="0" w:line="240" w:lineRule="auto"/>
      </w:pPr>
    </w:p>
    <w:p w14:paraId="3032C86E" w14:textId="77777777" w:rsidR="00570244" w:rsidRPr="006C72FD" w:rsidRDefault="00570244" w:rsidP="00A108FB">
      <w:pPr>
        <w:pStyle w:val="1c"/>
        <w:spacing w:after="0" w:line="240" w:lineRule="auto"/>
      </w:pPr>
    </w:p>
    <w:p w14:paraId="273FE214" w14:textId="77777777" w:rsidR="00570244" w:rsidRPr="006C72FD" w:rsidRDefault="00570244" w:rsidP="00A108FB">
      <w:pPr>
        <w:pStyle w:val="1c"/>
        <w:spacing w:after="0" w:line="240" w:lineRule="auto"/>
      </w:pPr>
    </w:p>
    <w:p w14:paraId="58D0E2FE" w14:textId="77777777" w:rsidR="00570244" w:rsidRPr="006C72FD" w:rsidRDefault="00570244" w:rsidP="00A108FB">
      <w:pPr>
        <w:pStyle w:val="1c"/>
        <w:spacing w:after="0" w:line="240" w:lineRule="auto"/>
      </w:pPr>
    </w:p>
    <w:p w14:paraId="60A12049" w14:textId="77777777" w:rsidR="00570244" w:rsidRPr="006C72FD" w:rsidRDefault="00570244" w:rsidP="00A108FB">
      <w:pPr>
        <w:pStyle w:val="1c"/>
        <w:spacing w:after="0" w:line="240" w:lineRule="auto"/>
      </w:pPr>
    </w:p>
    <w:p w14:paraId="20606D95" w14:textId="77777777" w:rsidR="00570244" w:rsidRPr="006C72FD" w:rsidRDefault="00570244" w:rsidP="00A108FB">
      <w:pPr>
        <w:pStyle w:val="1c"/>
        <w:spacing w:after="0" w:line="240" w:lineRule="auto"/>
      </w:pPr>
    </w:p>
    <w:p w14:paraId="2E58B789" w14:textId="77777777" w:rsidR="00570244" w:rsidRPr="006C72FD" w:rsidRDefault="00570244" w:rsidP="00A108FB">
      <w:pPr>
        <w:pStyle w:val="1c"/>
        <w:spacing w:after="0" w:line="240" w:lineRule="auto"/>
      </w:pPr>
    </w:p>
    <w:p w14:paraId="1C85C469" w14:textId="77777777" w:rsidR="00570244" w:rsidRPr="006C72FD" w:rsidRDefault="00570244" w:rsidP="00A108FB">
      <w:pPr>
        <w:pStyle w:val="1c"/>
        <w:spacing w:after="0" w:line="240" w:lineRule="auto"/>
      </w:pPr>
    </w:p>
    <w:p w14:paraId="52CCA81D" w14:textId="77777777" w:rsidR="00570244" w:rsidRPr="006C72FD" w:rsidRDefault="00570244" w:rsidP="00A108FB">
      <w:pPr>
        <w:pStyle w:val="1c"/>
        <w:spacing w:after="0" w:line="240" w:lineRule="auto"/>
      </w:pPr>
    </w:p>
    <w:p w14:paraId="105A54AD" w14:textId="77777777" w:rsidR="00570244" w:rsidRPr="006C72FD" w:rsidRDefault="00570244" w:rsidP="00A108FB">
      <w:pPr>
        <w:pStyle w:val="1c"/>
        <w:spacing w:after="0" w:line="240" w:lineRule="auto"/>
      </w:pPr>
    </w:p>
    <w:p w14:paraId="746F3927" w14:textId="77777777" w:rsidR="00570244" w:rsidRPr="006C72FD" w:rsidRDefault="00570244" w:rsidP="00A108FB">
      <w:pPr>
        <w:pStyle w:val="1c"/>
        <w:spacing w:after="0" w:line="240" w:lineRule="auto"/>
      </w:pPr>
    </w:p>
    <w:p w14:paraId="69F071DF" w14:textId="77777777" w:rsidR="00570244" w:rsidRPr="006C72FD" w:rsidRDefault="00570244" w:rsidP="00A108FB">
      <w:pPr>
        <w:pStyle w:val="1c"/>
        <w:spacing w:after="0" w:line="240" w:lineRule="auto"/>
      </w:pPr>
    </w:p>
    <w:p w14:paraId="484D56A5" w14:textId="77777777" w:rsidR="00570244" w:rsidRPr="006C72FD" w:rsidRDefault="00570244" w:rsidP="00A108FB">
      <w:pPr>
        <w:pStyle w:val="1c"/>
        <w:spacing w:after="0" w:line="240" w:lineRule="auto"/>
      </w:pPr>
    </w:p>
    <w:p w14:paraId="5A01E197" w14:textId="77777777" w:rsidR="00570244" w:rsidRPr="006C72FD" w:rsidRDefault="00570244" w:rsidP="00A108FB">
      <w:pPr>
        <w:pStyle w:val="1c"/>
        <w:spacing w:after="0" w:line="240" w:lineRule="auto"/>
      </w:pPr>
    </w:p>
    <w:p w14:paraId="0E930E54" w14:textId="77777777" w:rsidR="001653A4" w:rsidRPr="006C72FD" w:rsidRDefault="001653A4" w:rsidP="001653A4">
      <w:pPr>
        <w:pStyle w:val="1"/>
        <w:pageBreakBefore/>
        <w:spacing w:before="0" w:after="0" w:line="240" w:lineRule="auto"/>
        <w:jc w:val="center"/>
        <w:rPr>
          <w:rFonts w:ascii="Times New Roman" w:hAnsi="Times New Roman" w:cs="Times New Roman"/>
        </w:rPr>
      </w:pPr>
      <w:bookmarkStart w:id="35" w:name="_Toc16688408"/>
      <w:bookmarkStart w:id="36" w:name="_Toc13235170"/>
      <w:r w:rsidRPr="006C72FD">
        <w:rPr>
          <w:rFonts w:ascii="Times New Roman" w:hAnsi="Times New Roman" w:cs="Times New Roman"/>
        </w:rPr>
        <w:lastRenderedPageBreak/>
        <w:t>Основные понятия и определения</w:t>
      </w:r>
      <w:bookmarkEnd w:id="35"/>
    </w:p>
    <w:p w14:paraId="3A9972CD" w14:textId="77777777" w:rsidR="001653A4" w:rsidRPr="006C72FD" w:rsidRDefault="001653A4" w:rsidP="001653A4">
      <w:pPr>
        <w:jc w:val="both"/>
        <w:rPr>
          <w:rFonts w:ascii="Times New Roman" w:hAnsi="Times New Roman"/>
        </w:rPr>
      </w:pPr>
    </w:p>
    <w:p w14:paraId="2BD5E47C"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Бизнес-акселерация (акселерационная программа)</w:t>
      </w:r>
      <w:r w:rsidRPr="006C72FD">
        <w:rPr>
          <w:rFonts w:ascii="Times New Roman" w:hAnsi="Times New Roman"/>
          <w:sz w:val="28"/>
          <w:szCs w:val="28"/>
        </w:rPr>
        <w:t xml:space="preserve"> – программа интенсивного развития компаний через наставничество, обучение, финансовую и экспертную поддержку в обмен на долю в капитале компании;</w:t>
      </w:r>
    </w:p>
    <w:p w14:paraId="1ADC79FA"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диверсификация</w:t>
      </w:r>
      <w:r w:rsidRPr="006C72FD">
        <w:rPr>
          <w:rFonts w:ascii="Times New Roman" w:hAnsi="Times New Roman"/>
          <w:sz w:val="28"/>
          <w:szCs w:val="28"/>
        </w:rPr>
        <w:t xml:space="preserve"> – расширение ассортимента выпускаемой продукции и переориентация рынков сбыта, освоение новых видов производств с целью повышения эффективности производства, получения экономической выгоды;</w:t>
      </w:r>
    </w:p>
    <w:p w14:paraId="17403687" w14:textId="77777777" w:rsidR="001653A4" w:rsidRPr="006C72FD" w:rsidRDefault="001653A4" w:rsidP="001653A4">
      <w:pPr>
        <w:spacing w:before="120" w:after="120" w:line="240" w:lineRule="auto"/>
        <w:jc w:val="both"/>
        <w:rPr>
          <w:rFonts w:ascii="Times New Roman" w:hAnsi="Times New Roman"/>
          <w:sz w:val="28"/>
          <w:szCs w:val="28"/>
        </w:rPr>
      </w:pPr>
      <w:proofErr w:type="gramStart"/>
      <w:r w:rsidRPr="006C72FD">
        <w:rPr>
          <w:rFonts w:ascii="Times New Roman" w:hAnsi="Times New Roman"/>
          <w:b/>
          <w:sz w:val="28"/>
          <w:szCs w:val="28"/>
        </w:rPr>
        <w:t>инициативное</w:t>
      </w:r>
      <w:proofErr w:type="gramEnd"/>
      <w:r w:rsidRPr="006C72FD">
        <w:rPr>
          <w:rFonts w:ascii="Times New Roman" w:hAnsi="Times New Roman"/>
          <w:b/>
          <w:sz w:val="28"/>
          <w:szCs w:val="28"/>
        </w:rPr>
        <w:t xml:space="preserve"> бюджетирование</w:t>
      </w:r>
      <w:r w:rsidRPr="006C72FD">
        <w:rPr>
          <w:rFonts w:ascii="Times New Roman" w:hAnsi="Times New Roman"/>
          <w:sz w:val="28"/>
          <w:szCs w:val="28"/>
        </w:rPr>
        <w:t xml:space="preserve"> - форма непосредственного участия населения в осуществлении местного самоуправления путем выдвижения инициатив по целям расходования бюджетных средств;</w:t>
      </w:r>
    </w:p>
    <w:p w14:paraId="15789031"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 xml:space="preserve">мультипликативный эффект </w:t>
      </w:r>
      <w:r w:rsidRPr="006C72FD">
        <w:rPr>
          <w:rFonts w:ascii="Times New Roman" w:hAnsi="Times New Roman"/>
          <w:sz w:val="28"/>
          <w:szCs w:val="28"/>
        </w:rPr>
        <w:t>– комплексное влияние, оказываемое проектом на социально-экономическую систему; эффект, оказываемый развитием отдельной отрасли (предприятия) на смежные отрасли или экономику в целом;</w:t>
      </w:r>
    </w:p>
    <w:p w14:paraId="4D4075A7" w14:textId="77777777" w:rsidR="001653A4" w:rsidRPr="006C72FD" w:rsidRDefault="001653A4" w:rsidP="001653A4">
      <w:pPr>
        <w:spacing w:before="120" w:after="120" w:line="240" w:lineRule="auto"/>
        <w:jc w:val="both"/>
        <w:rPr>
          <w:rFonts w:ascii="Times New Roman" w:hAnsi="Times New Roman"/>
          <w:sz w:val="28"/>
          <w:szCs w:val="28"/>
        </w:rPr>
      </w:pPr>
      <w:proofErr w:type="spellStart"/>
      <w:r w:rsidRPr="006C72FD">
        <w:rPr>
          <w:rFonts w:ascii="Times New Roman" w:hAnsi="Times New Roman"/>
          <w:b/>
          <w:sz w:val="28"/>
          <w:szCs w:val="28"/>
        </w:rPr>
        <w:t>нишевой</w:t>
      </w:r>
      <w:proofErr w:type="spellEnd"/>
      <w:r w:rsidRPr="006C72FD">
        <w:rPr>
          <w:rFonts w:ascii="Times New Roman" w:hAnsi="Times New Roman"/>
          <w:b/>
          <w:sz w:val="28"/>
          <w:szCs w:val="28"/>
        </w:rPr>
        <w:t xml:space="preserve"> рынок</w:t>
      </w:r>
      <w:r w:rsidRPr="006C72FD">
        <w:rPr>
          <w:rFonts w:ascii="Times New Roman" w:hAnsi="Times New Roman"/>
          <w:sz w:val="28"/>
          <w:szCs w:val="28"/>
        </w:rPr>
        <w:t xml:space="preserve"> – часть общего рынка, </w:t>
      </w:r>
      <w:proofErr w:type="gramStart"/>
      <w:r w:rsidRPr="006C72FD">
        <w:rPr>
          <w:rFonts w:ascii="Times New Roman" w:hAnsi="Times New Roman"/>
          <w:sz w:val="28"/>
          <w:szCs w:val="28"/>
        </w:rPr>
        <w:t>характеризующаяся</w:t>
      </w:r>
      <w:proofErr w:type="gramEnd"/>
      <w:r w:rsidRPr="006C72FD">
        <w:rPr>
          <w:rFonts w:ascii="Times New Roman" w:hAnsi="Times New Roman"/>
          <w:sz w:val="28"/>
          <w:szCs w:val="28"/>
        </w:rPr>
        <w:t xml:space="preserve"> небольшим размером и узкой специализацией реализуемой продукции;</w:t>
      </w:r>
    </w:p>
    <w:p w14:paraId="466B2575" w14:textId="7BBA3D18" w:rsidR="00F9320C" w:rsidRPr="006C72FD" w:rsidRDefault="00F9320C"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объекты соцкультбыта</w:t>
      </w:r>
      <w:r w:rsidRPr="006C72FD">
        <w:rPr>
          <w:rFonts w:ascii="Times New Roman" w:hAnsi="Times New Roman"/>
          <w:sz w:val="28"/>
          <w:szCs w:val="28"/>
        </w:rPr>
        <w:t xml:space="preserve"> – совокупность </w:t>
      </w:r>
      <w:r w:rsidR="006C72FD">
        <w:rPr>
          <w:rFonts w:ascii="Times New Roman" w:hAnsi="Times New Roman"/>
          <w:sz w:val="28"/>
          <w:szCs w:val="28"/>
        </w:rPr>
        <w:t>учреждений и предприятий</w:t>
      </w:r>
      <w:r w:rsidRPr="006C72FD">
        <w:rPr>
          <w:rFonts w:ascii="Times New Roman" w:hAnsi="Times New Roman"/>
          <w:sz w:val="28"/>
          <w:szCs w:val="28"/>
        </w:rPr>
        <w:t xml:space="preserve"> социально</w:t>
      </w:r>
      <w:r w:rsidR="006C72FD">
        <w:rPr>
          <w:rFonts w:ascii="Times New Roman" w:hAnsi="Times New Roman"/>
          <w:sz w:val="28"/>
          <w:szCs w:val="28"/>
        </w:rPr>
        <w:t>й инфраструктуры</w:t>
      </w:r>
      <w:r w:rsidRPr="006C72FD">
        <w:rPr>
          <w:rFonts w:ascii="Times New Roman" w:hAnsi="Times New Roman"/>
          <w:sz w:val="28"/>
          <w:szCs w:val="28"/>
        </w:rPr>
        <w:t xml:space="preserve">, </w:t>
      </w:r>
      <w:r w:rsidR="006C72FD">
        <w:rPr>
          <w:rFonts w:ascii="Times New Roman" w:hAnsi="Times New Roman"/>
          <w:sz w:val="28"/>
          <w:szCs w:val="28"/>
        </w:rPr>
        <w:t xml:space="preserve">объектов </w:t>
      </w:r>
      <w:r w:rsidRPr="006C72FD">
        <w:rPr>
          <w:rFonts w:ascii="Times New Roman" w:hAnsi="Times New Roman"/>
          <w:sz w:val="28"/>
          <w:szCs w:val="28"/>
        </w:rPr>
        <w:t>культурно</w:t>
      </w:r>
      <w:r w:rsidR="006C72FD">
        <w:rPr>
          <w:rFonts w:ascii="Times New Roman" w:hAnsi="Times New Roman"/>
          <w:sz w:val="28"/>
          <w:szCs w:val="28"/>
        </w:rPr>
        <w:t>-</w:t>
      </w:r>
      <w:r w:rsidRPr="006C72FD">
        <w:rPr>
          <w:rFonts w:ascii="Times New Roman" w:hAnsi="Times New Roman"/>
          <w:sz w:val="28"/>
          <w:szCs w:val="28"/>
        </w:rPr>
        <w:t xml:space="preserve">бытового </w:t>
      </w:r>
      <w:r w:rsidR="006C72FD">
        <w:rPr>
          <w:rFonts w:ascii="Times New Roman" w:hAnsi="Times New Roman"/>
          <w:sz w:val="28"/>
          <w:szCs w:val="28"/>
        </w:rPr>
        <w:t>обслуживания</w:t>
      </w:r>
      <w:r w:rsidRPr="006C72FD">
        <w:rPr>
          <w:rFonts w:ascii="Times New Roman" w:hAnsi="Times New Roman"/>
          <w:sz w:val="28"/>
          <w:szCs w:val="28"/>
        </w:rPr>
        <w:t>, формирующ</w:t>
      </w:r>
      <w:r w:rsidR="006C72FD">
        <w:rPr>
          <w:rFonts w:ascii="Times New Roman" w:hAnsi="Times New Roman"/>
          <w:sz w:val="28"/>
          <w:szCs w:val="28"/>
        </w:rPr>
        <w:t>ая</w:t>
      </w:r>
      <w:r w:rsidRPr="006C72FD">
        <w:rPr>
          <w:rFonts w:ascii="Times New Roman" w:hAnsi="Times New Roman"/>
          <w:sz w:val="28"/>
          <w:szCs w:val="28"/>
        </w:rPr>
        <w:t xml:space="preserve"> </w:t>
      </w:r>
      <w:r w:rsidR="006C72FD">
        <w:rPr>
          <w:rFonts w:ascii="Times New Roman" w:hAnsi="Times New Roman"/>
          <w:sz w:val="28"/>
          <w:szCs w:val="28"/>
        </w:rPr>
        <w:t>городскую</w:t>
      </w:r>
      <w:r w:rsidRPr="006C72FD">
        <w:rPr>
          <w:rFonts w:ascii="Times New Roman" w:hAnsi="Times New Roman"/>
          <w:sz w:val="28"/>
          <w:szCs w:val="28"/>
        </w:rPr>
        <w:t xml:space="preserve"> среду</w:t>
      </w:r>
      <w:r w:rsidR="006B062F">
        <w:rPr>
          <w:rFonts w:ascii="Times New Roman" w:hAnsi="Times New Roman"/>
          <w:sz w:val="28"/>
          <w:szCs w:val="28"/>
        </w:rPr>
        <w:t>;</w:t>
      </w:r>
      <w:r w:rsidRPr="006C72FD">
        <w:rPr>
          <w:rFonts w:ascii="Times New Roman" w:hAnsi="Times New Roman"/>
          <w:sz w:val="28"/>
          <w:szCs w:val="28"/>
        </w:rPr>
        <w:t xml:space="preserve"> </w:t>
      </w:r>
    </w:p>
    <w:p w14:paraId="3CEE56F1"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поляризация инвестиций</w:t>
      </w:r>
      <w:r w:rsidRPr="006C72FD">
        <w:rPr>
          <w:rFonts w:ascii="Times New Roman" w:hAnsi="Times New Roman"/>
          <w:sz w:val="28"/>
          <w:szCs w:val="28"/>
        </w:rPr>
        <w:t xml:space="preserve"> – неравномерность и несбалансированность капиталовложений; </w:t>
      </w:r>
    </w:p>
    <w:p w14:paraId="1E8A3C23" w14:textId="77777777" w:rsidR="001653A4" w:rsidRPr="006C72FD" w:rsidRDefault="001653A4" w:rsidP="001653A4">
      <w:pPr>
        <w:spacing w:before="120" w:after="120" w:line="240" w:lineRule="auto"/>
        <w:jc w:val="both"/>
        <w:rPr>
          <w:rFonts w:ascii="Times New Roman" w:hAnsi="Times New Roman"/>
          <w:sz w:val="28"/>
          <w:szCs w:val="28"/>
        </w:rPr>
      </w:pPr>
      <w:proofErr w:type="spellStart"/>
      <w:r w:rsidRPr="006C72FD">
        <w:rPr>
          <w:rFonts w:ascii="Times New Roman" w:hAnsi="Times New Roman"/>
          <w:b/>
          <w:sz w:val="28"/>
          <w:szCs w:val="28"/>
        </w:rPr>
        <w:t>субконтрактинг</w:t>
      </w:r>
      <w:proofErr w:type="spellEnd"/>
      <w:r w:rsidRPr="006C72FD">
        <w:rPr>
          <w:rFonts w:ascii="Times New Roman" w:hAnsi="Times New Roman"/>
          <w:sz w:val="28"/>
          <w:szCs w:val="28"/>
        </w:rPr>
        <w:t xml:space="preserve"> – форма производственного (промышленного) аутсорсинга, применяемая предприятиями для оптимизации производственных процессов;</w:t>
      </w:r>
    </w:p>
    <w:p w14:paraId="3831C35D" w14:textId="77777777" w:rsidR="001653A4" w:rsidRPr="006C72FD" w:rsidRDefault="001653A4" w:rsidP="001653A4">
      <w:pPr>
        <w:spacing w:before="120" w:after="120" w:line="240" w:lineRule="auto"/>
        <w:jc w:val="both"/>
        <w:rPr>
          <w:rFonts w:ascii="Times New Roman" w:hAnsi="Times New Roman"/>
          <w:sz w:val="28"/>
          <w:szCs w:val="28"/>
        </w:rPr>
      </w:pPr>
      <w:proofErr w:type="spellStart"/>
      <w:r w:rsidRPr="006C72FD">
        <w:rPr>
          <w:rFonts w:ascii="Times New Roman" w:hAnsi="Times New Roman"/>
          <w:b/>
          <w:sz w:val="28"/>
          <w:szCs w:val="28"/>
        </w:rPr>
        <w:t>суперсервис</w:t>
      </w:r>
      <w:proofErr w:type="spellEnd"/>
      <w:r w:rsidRPr="006C72FD">
        <w:rPr>
          <w:rFonts w:ascii="Times New Roman" w:hAnsi="Times New Roman"/>
          <w:sz w:val="28"/>
          <w:szCs w:val="28"/>
        </w:rPr>
        <w:t xml:space="preserve"> – комплексный подход к предоставлению услуг в конкретной жизненной ситуации в электронном виде;</w:t>
      </w:r>
    </w:p>
    <w:p w14:paraId="6820868C"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транспортный каркас</w:t>
      </w:r>
      <w:r w:rsidRPr="006C72FD">
        <w:rPr>
          <w:rFonts w:ascii="Times New Roman" w:hAnsi="Times New Roman"/>
          <w:sz w:val="28"/>
          <w:szCs w:val="28"/>
        </w:rPr>
        <w:t xml:space="preserve"> – комплекс улично-дорожной сети территории;</w:t>
      </w:r>
    </w:p>
    <w:p w14:paraId="42D698CD"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транспортный коридор</w:t>
      </w:r>
      <w:r w:rsidRPr="006C72FD">
        <w:rPr>
          <w:rFonts w:ascii="Times New Roman" w:hAnsi="Times New Roman"/>
          <w:sz w:val="28"/>
          <w:szCs w:val="28"/>
        </w:rPr>
        <w:t xml:space="preserve"> – воздушный, наземный или морской путь для движения по определенному маршруту;</w:t>
      </w:r>
    </w:p>
    <w:p w14:paraId="3DB0D88C" w14:textId="77777777" w:rsidR="001653A4" w:rsidRPr="006C72FD" w:rsidRDefault="001653A4" w:rsidP="001653A4">
      <w:pPr>
        <w:spacing w:before="120" w:after="120" w:line="240" w:lineRule="auto"/>
        <w:jc w:val="both"/>
        <w:rPr>
          <w:rFonts w:ascii="Times New Roman" w:hAnsi="Times New Roman"/>
          <w:sz w:val="28"/>
          <w:szCs w:val="28"/>
        </w:rPr>
      </w:pPr>
      <w:r w:rsidRPr="006C72FD">
        <w:rPr>
          <w:rFonts w:ascii="Times New Roman" w:hAnsi="Times New Roman"/>
          <w:b/>
          <w:sz w:val="28"/>
          <w:szCs w:val="28"/>
        </w:rPr>
        <w:t>третичный сектор экономики</w:t>
      </w:r>
      <w:r w:rsidRPr="006C72FD">
        <w:rPr>
          <w:rFonts w:ascii="Times New Roman" w:hAnsi="Times New Roman"/>
          <w:sz w:val="28"/>
          <w:szCs w:val="28"/>
        </w:rPr>
        <w:t xml:space="preserve"> – сфера услуг;</w:t>
      </w:r>
    </w:p>
    <w:p w14:paraId="32B616BD" w14:textId="2CB48BB6" w:rsidR="001653A4" w:rsidRPr="006C72FD" w:rsidRDefault="001653A4" w:rsidP="00973B7F">
      <w:pPr>
        <w:spacing w:before="120" w:after="120" w:line="240" w:lineRule="auto"/>
        <w:jc w:val="both"/>
        <w:rPr>
          <w:rFonts w:ascii="Times New Roman" w:hAnsi="Times New Roman"/>
        </w:rPr>
      </w:pPr>
      <w:r w:rsidRPr="006C72FD">
        <w:rPr>
          <w:rFonts w:ascii="Times New Roman" w:hAnsi="Times New Roman"/>
          <w:b/>
          <w:sz w:val="28"/>
          <w:szCs w:val="28"/>
        </w:rPr>
        <w:t>унифицированные шины передачи данных</w:t>
      </w:r>
      <w:r w:rsidRPr="006C72FD">
        <w:rPr>
          <w:rFonts w:ascii="Times New Roman" w:hAnsi="Times New Roman"/>
          <w:sz w:val="28"/>
          <w:szCs w:val="28"/>
        </w:rPr>
        <w:t xml:space="preserve"> – единообразные каналы передачи информации.</w:t>
      </w:r>
    </w:p>
    <w:p w14:paraId="296431D6" w14:textId="77777777" w:rsidR="00570244" w:rsidRPr="006C72FD" w:rsidRDefault="00570244" w:rsidP="00570244">
      <w:pPr>
        <w:pStyle w:val="1"/>
        <w:pageBreakBefore/>
        <w:spacing w:before="0" w:after="0" w:line="240" w:lineRule="auto"/>
        <w:jc w:val="center"/>
        <w:rPr>
          <w:rFonts w:ascii="Times New Roman" w:hAnsi="Times New Roman" w:cs="Times New Roman"/>
        </w:rPr>
      </w:pPr>
      <w:bookmarkStart w:id="37" w:name="_Toc16688409"/>
      <w:r w:rsidRPr="006C72FD">
        <w:rPr>
          <w:rFonts w:ascii="Times New Roman" w:hAnsi="Times New Roman" w:cs="Times New Roman"/>
        </w:rPr>
        <w:lastRenderedPageBreak/>
        <w:t>Список сокращений и обозначений</w:t>
      </w:r>
      <w:bookmarkEnd w:id="36"/>
      <w:bookmarkEnd w:id="37"/>
    </w:p>
    <w:p w14:paraId="722022EB" w14:textId="77777777" w:rsidR="00570244" w:rsidRPr="006C72FD" w:rsidRDefault="00570244" w:rsidP="00570244">
      <w:pPr>
        <w:spacing w:after="0" w:line="240" w:lineRule="auto"/>
        <w:rPr>
          <w:rFonts w:ascii="Times New Roman" w:hAnsi="Times New Roman"/>
          <w:sz w:val="28"/>
          <w:szCs w:val="28"/>
        </w:rPr>
      </w:pPr>
    </w:p>
    <w:p w14:paraId="2AC98DD7"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АЗС – автомобильная заправочная станция</w:t>
      </w:r>
    </w:p>
    <w:p w14:paraId="1153306C"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АПК – агропромышленный комплекс</w:t>
      </w:r>
    </w:p>
    <w:p w14:paraId="3F75655E"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ВРП – валовой региональный продукт</w:t>
      </w:r>
    </w:p>
    <w:p w14:paraId="15BEA197"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ГИС ФПД – Географическая информационная система Фонда пространственных данных</w:t>
      </w:r>
    </w:p>
    <w:p w14:paraId="4D49DA8C"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ГКУ ЛО - г</w:t>
      </w:r>
      <w:r w:rsidRPr="006C72FD">
        <w:rPr>
          <w:rFonts w:ascii="Times New Roman" w:hAnsi="Times New Roman"/>
          <w:bCs/>
          <w:sz w:val="28"/>
          <w:szCs w:val="28"/>
        </w:rPr>
        <w:t>осударственное казенное учреждение Ленинградской области</w:t>
      </w:r>
    </w:p>
    <w:p w14:paraId="25520BA5"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ДТП – дорожно-транспортное происшествие</w:t>
      </w:r>
    </w:p>
    <w:p w14:paraId="57958A2A"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ЖКХ – жилищно-коммунальное хозяйство</w:t>
      </w:r>
    </w:p>
    <w:p w14:paraId="1EE24334"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ИЖС – индивидуальное жилищное строительство</w:t>
      </w:r>
    </w:p>
    <w:p w14:paraId="6938E27A"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ИРИС – информационная региональная информационная система</w:t>
      </w:r>
    </w:p>
    <w:p w14:paraId="46555230"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ИСОГД – информационная система обеспечения градостроительной деятельности</w:t>
      </w:r>
    </w:p>
    <w:p w14:paraId="523EDC8B"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КАД – кольцевая автомобильная дорога</w:t>
      </w:r>
    </w:p>
    <w:p w14:paraId="509FA9EB"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МВД – Министерство внутренних дел Российской Федерации</w:t>
      </w:r>
    </w:p>
    <w:p w14:paraId="18468C04"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МФЦ – многофункциональный центр</w:t>
      </w:r>
    </w:p>
    <w:p w14:paraId="657641A7"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МЧС - Министерство Российской Федерации по делам гражданской обороны, чрезвычайным ситуациям и ликвидации последствий стихийных бедствий</w:t>
      </w:r>
    </w:p>
    <w:p w14:paraId="04C19976"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РНГП - Региональные нормативы градостроительного проектирования</w:t>
      </w:r>
    </w:p>
    <w:p w14:paraId="1228E5AA"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РФ – Российская Федерация</w:t>
      </w:r>
    </w:p>
    <w:p w14:paraId="45FF5B29"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СЗФО – Северо-западный федеральный округ</w:t>
      </w:r>
    </w:p>
    <w:p w14:paraId="70591AC5"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СМУПП – система межрегионального управления пассажирскими перевозками</w:t>
      </w:r>
    </w:p>
    <w:p w14:paraId="2564E078"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МСП – малое и среднее предпринимательство</w:t>
      </w:r>
    </w:p>
    <w:p w14:paraId="2A041A76"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ТБО – твердые бытовые отходы</w:t>
      </w:r>
    </w:p>
    <w:p w14:paraId="7A77E38D"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ТПУ – транспортно-пересадочный узел</w:t>
      </w:r>
    </w:p>
    <w:p w14:paraId="64618B63"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ФАП – фельдшерско-акушерский пункт</w:t>
      </w:r>
    </w:p>
    <w:p w14:paraId="0D2D35DA"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ФОК – физкультурно-оздоровительный комплекс</w:t>
      </w:r>
    </w:p>
    <w:p w14:paraId="1A779A5B"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ФСБ – Федеральная служба безопасности Российской Федерации</w:t>
      </w:r>
    </w:p>
    <w:p w14:paraId="79694456"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rPr>
        <w:t>УДС – улично-дорожная сеть</w:t>
      </w:r>
    </w:p>
    <w:p w14:paraId="566F88AF" w14:textId="77777777" w:rsidR="00570244"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lang w:val="en-US"/>
        </w:rPr>
        <w:t>BIM</w:t>
      </w:r>
      <w:r w:rsidRPr="006C72FD">
        <w:rPr>
          <w:rFonts w:ascii="Times New Roman" w:hAnsi="Times New Roman"/>
          <w:sz w:val="28"/>
          <w:szCs w:val="28"/>
        </w:rPr>
        <w:t>-технологии – технологии информационного моделирования в строительстве</w:t>
      </w:r>
    </w:p>
    <w:p w14:paraId="25E43841" w14:textId="19C63782" w:rsidR="001A7C8A" w:rsidRPr="006C72FD" w:rsidRDefault="00570244" w:rsidP="00973B7F">
      <w:pPr>
        <w:spacing w:before="120" w:after="120" w:line="240" w:lineRule="auto"/>
        <w:rPr>
          <w:rFonts w:ascii="Times New Roman" w:hAnsi="Times New Roman"/>
          <w:sz w:val="28"/>
          <w:szCs w:val="28"/>
        </w:rPr>
      </w:pPr>
      <w:r w:rsidRPr="006C72FD">
        <w:rPr>
          <w:rFonts w:ascii="Times New Roman" w:hAnsi="Times New Roman"/>
          <w:sz w:val="28"/>
          <w:szCs w:val="28"/>
          <w:lang w:val="en-US"/>
        </w:rPr>
        <w:t>IT</w:t>
      </w:r>
      <w:r w:rsidRPr="006C72FD">
        <w:rPr>
          <w:rFonts w:ascii="Times New Roman" w:hAnsi="Times New Roman"/>
          <w:sz w:val="28"/>
          <w:szCs w:val="28"/>
        </w:rPr>
        <w:t xml:space="preserve"> – информационные технологии</w:t>
      </w:r>
      <w:r w:rsidR="001A7C8A" w:rsidRPr="006C72FD">
        <w:rPr>
          <w:rFonts w:ascii="Times New Roman" w:hAnsi="Times New Roman"/>
        </w:rPr>
        <w:br w:type="page"/>
      </w:r>
    </w:p>
    <w:p w14:paraId="12DB9AF5" w14:textId="68E77A8B" w:rsidR="00392693" w:rsidRPr="006C72FD" w:rsidRDefault="00BA117A" w:rsidP="00A9172F">
      <w:pPr>
        <w:pStyle w:val="1"/>
        <w:pageBreakBefore/>
        <w:spacing w:before="0" w:after="0" w:line="240" w:lineRule="auto"/>
        <w:jc w:val="center"/>
        <w:rPr>
          <w:rFonts w:ascii="Times New Roman" w:hAnsi="Times New Roman" w:cs="Times New Roman"/>
        </w:rPr>
      </w:pPr>
      <w:bookmarkStart w:id="38" w:name="_Toc16688410"/>
      <w:r w:rsidRPr="006C72FD">
        <w:rPr>
          <w:rFonts w:ascii="Times New Roman" w:hAnsi="Times New Roman" w:cs="Times New Roman"/>
        </w:rPr>
        <w:lastRenderedPageBreak/>
        <w:t>Приложени</w:t>
      </w:r>
      <w:r w:rsidR="00A9172F" w:rsidRPr="006C72FD">
        <w:rPr>
          <w:rFonts w:ascii="Times New Roman" w:hAnsi="Times New Roman" w:cs="Times New Roman"/>
        </w:rPr>
        <w:t>я</w:t>
      </w:r>
      <w:bookmarkEnd w:id="38"/>
    </w:p>
    <w:p w14:paraId="261B38F9" w14:textId="09AAD7D1" w:rsidR="00DD6DFE" w:rsidRPr="006C72FD" w:rsidRDefault="00DD6DFE" w:rsidP="00DD6DFE">
      <w:pPr>
        <w:pStyle w:val="3"/>
        <w:tabs>
          <w:tab w:val="left" w:pos="1134"/>
        </w:tabs>
        <w:spacing w:before="0" w:after="0" w:line="240" w:lineRule="auto"/>
        <w:jc w:val="both"/>
        <w:rPr>
          <w:rFonts w:ascii="Times New Roman" w:hAnsi="Times New Roman" w:cs="Times New Roman"/>
          <w:sz w:val="28"/>
          <w:szCs w:val="28"/>
        </w:rPr>
      </w:pPr>
      <w:bookmarkStart w:id="39" w:name="_Toc16688411"/>
      <w:r w:rsidRPr="006C72FD">
        <w:rPr>
          <w:rFonts w:ascii="Times New Roman" w:hAnsi="Times New Roman" w:cs="Times New Roman"/>
          <w:sz w:val="28"/>
          <w:szCs w:val="28"/>
        </w:rPr>
        <w:t>Приложение А. Краткая экономико-географическая справка</w:t>
      </w:r>
      <w:bookmarkEnd w:id="39"/>
    </w:p>
    <w:p w14:paraId="7D656538" w14:textId="77777777" w:rsidR="00DD6DFE" w:rsidRPr="006C72FD" w:rsidRDefault="00DD6DFE" w:rsidP="00DD6DFE">
      <w:pPr>
        <w:pStyle w:val="1c"/>
        <w:spacing w:after="0" w:line="240" w:lineRule="auto"/>
      </w:pPr>
    </w:p>
    <w:p w14:paraId="35E92176" w14:textId="77777777" w:rsidR="00DD6DFE" w:rsidRPr="006C72FD" w:rsidRDefault="00DD6DFE" w:rsidP="00DD6DFE">
      <w:pPr>
        <w:pStyle w:val="1c"/>
        <w:spacing w:after="0" w:line="240" w:lineRule="auto"/>
      </w:pPr>
      <w:r w:rsidRPr="006C72FD">
        <w:t xml:space="preserve">Ленинградская область расположена на северо-западе России. Общая площадь региона составляет 83,9 тыс. кв. км. Область граничит с Финляндией </w:t>
      </w:r>
      <w:r w:rsidRPr="006C72FD">
        <w:br/>
        <w:t>и Эстонией, а также с пятью субъектами Российской Федерации – Республикой Карелией, Вологодской, Новгородской, Псковской областями, городом федерального значения Санкт-Петербургом.</w:t>
      </w:r>
    </w:p>
    <w:p w14:paraId="4BB578F8" w14:textId="3AEF9FCA" w:rsidR="00DD6DFE" w:rsidRPr="006C72FD" w:rsidRDefault="00DD6DFE" w:rsidP="00DD6DFE">
      <w:pPr>
        <w:pStyle w:val="1c"/>
        <w:spacing w:after="0" w:line="240" w:lineRule="auto"/>
      </w:pPr>
      <w:r w:rsidRPr="006C72FD">
        <w:t xml:space="preserve">Ленинградская область включает в себя 17 муниципальных районов </w:t>
      </w:r>
      <w:r w:rsidRPr="006C72FD">
        <w:br/>
        <w:t xml:space="preserve">и один городской округ, в состав которых входят </w:t>
      </w:r>
      <w:r w:rsidR="00055CC2">
        <w:t>66</w:t>
      </w:r>
      <w:r w:rsidRPr="006C72FD">
        <w:t xml:space="preserve"> городских поселений </w:t>
      </w:r>
      <w:r w:rsidRPr="006C72FD">
        <w:br/>
        <w:t xml:space="preserve">и </w:t>
      </w:r>
      <w:r w:rsidR="00055CC2">
        <w:t>121</w:t>
      </w:r>
      <w:r w:rsidRPr="006C72FD">
        <w:t xml:space="preserve"> сельских поселений. Общее число муниципальных образований составляет </w:t>
      </w:r>
      <w:r w:rsidR="00AA2237">
        <w:t>205</w:t>
      </w:r>
      <w:r w:rsidRPr="006C72FD">
        <w:t xml:space="preserve">. Число городов – </w:t>
      </w:r>
      <w:r w:rsidR="00055CC2">
        <w:t>33</w:t>
      </w:r>
      <w:r w:rsidRPr="006C72FD">
        <w:t>, поселков городского типа – 36, сельских населенных пунктов – 2 87</w:t>
      </w:r>
      <w:r w:rsidR="002E08ED">
        <w:t>4</w:t>
      </w:r>
      <w:r w:rsidRPr="006C72FD">
        <w:t>.</w:t>
      </w:r>
    </w:p>
    <w:p w14:paraId="0BEE986A" w14:textId="77777777" w:rsidR="00DD6DFE" w:rsidRPr="006C72FD" w:rsidRDefault="00DD6DFE" w:rsidP="00DD6DFE">
      <w:pPr>
        <w:pStyle w:val="1c"/>
        <w:spacing w:after="0" w:line="240" w:lineRule="auto"/>
      </w:pPr>
      <w:r w:rsidRPr="006C72FD">
        <w:t>Численность</w:t>
      </w:r>
      <w:r w:rsidRPr="006C72FD">
        <w:rPr>
          <w:rStyle w:val="afc"/>
        </w:rPr>
        <w:footnoteReference w:id="51"/>
      </w:r>
      <w:r w:rsidRPr="006C72FD">
        <w:t xml:space="preserve"> постоянного населения Ленинградской области на 1 января 2019 года составила 1 847,9 тыс. человек, в том числе городское – 1 188,9 тыс. человек (64,3%), </w:t>
      </w:r>
      <w:proofErr w:type="gramStart"/>
      <w:r w:rsidRPr="006C72FD">
        <w:t>сельское</w:t>
      </w:r>
      <w:proofErr w:type="gramEnd"/>
      <w:r w:rsidRPr="006C72FD">
        <w:t xml:space="preserve"> – 659,0 тыс. человек (35,7%). Плотность населения – 21,2 человек на кв. км.</w:t>
      </w:r>
    </w:p>
    <w:p w14:paraId="5B59D793" w14:textId="77777777" w:rsidR="00DD6DFE" w:rsidRPr="006C72FD" w:rsidRDefault="00DD6DFE" w:rsidP="00DD6DFE">
      <w:pPr>
        <w:pStyle w:val="1c"/>
        <w:spacing w:after="0" w:line="240" w:lineRule="auto"/>
      </w:pPr>
      <w:r w:rsidRPr="006C72FD">
        <w:t xml:space="preserve">Крупнейшие города Ленинградской области: </w:t>
      </w:r>
      <w:proofErr w:type="gramStart"/>
      <w:r w:rsidRPr="006C72FD">
        <w:t>Гатчина (94 тыс. человек); Выборг (76 тыс. человек); Сосновый Бор (68 тыс. человек); Всеволожск (74 тыс. человек), Тихвин (58,1 тыс. человек), Кириши (50,8 тыс. человек).</w:t>
      </w:r>
      <w:proofErr w:type="gramEnd"/>
    </w:p>
    <w:p w14:paraId="20AFFDAB" w14:textId="77777777" w:rsidR="00DD6DFE" w:rsidRPr="006C72FD" w:rsidRDefault="00DD6DFE" w:rsidP="00DD6DFE">
      <w:pPr>
        <w:pStyle w:val="1c"/>
        <w:spacing w:after="0" w:line="240" w:lineRule="auto"/>
      </w:pPr>
      <w:r w:rsidRPr="006C72FD">
        <w:t>Более 50% территории Ленинградской области занимают леса, заповедники и парки. Общая площадь лесов составляет 5,7 </w:t>
      </w:r>
      <w:proofErr w:type="gramStart"/>
      <w:r w:rsidRPr="006C72FD">
        <w:t>млн</w:t>
      </w:r>
      <w:proofErr w:type="gramEnd"/>
      <w:r w:rsidRPr="006C72FD">
        <w:t xml:space="preserve"> га. Площадь особо охраняемых территорий составляет около 6% общей площади Ленинградской области. Благодаря запасам лесных ресурсов область занимает одно из первых мест в Северо-Западном федеральном округе по лесозаготовкам, деревообработке и лесному экспорту. </w:t>
      </w:r>
    </w:p>
    <w:p w14:paraId="1AA345BE" w14:textId="77777777" w:rsidR="00DD6DFE" w:rsidRPr="006C72FD" w:rsidRDefault="00DD6DFE" w:rsidP="00DD6DFE">
      <w:pPr>
        <w:pStyle w:val="1c"/>
        <w:spacing w:after="0" w:line="240" w:lineRule="auto"/>
      </w:pPr>
      <w:r w:rsidRPr="006C72FD">
        <w:t xml:space="preserve">В Ленинградской области разведано 26 наименований полезных ископаемых. </w:t>
      </w:r>
    </w:p>
    <w:p w14:paraId="04B73B7B" w14:textId="6F0E9EEE" w:rsidR="00DD6DFE" w:rsidRPr="006C72FD" w:rsidRDefault="00DD6DFE" w:rsidP="00DD6DFE">
      <w:pPr>
        <w:pStyle w:val="1c"/>
        <w:spacing w:after="0" w:line="240" w:lineRule="auto"/>
      </w:pPr>
      <w:r w:rsidRPr="006C72FD">
        <w:t>Ленинградская область является одним из лидеров по экономическому развитию в Северо-Западном федеральном округе. Основу экономики области составляет промышленность, на ее долю приходится около 36,3% в структуре ВРП</w:t>
      </w:r>
      <w:r w:rsidRPr="006C72FD">
        <w:rPr>
          <w:spacing w:val="-68"/>
        </w:rPr>
        <w:t>.</w:t>
      </w:r>
      <w:r w:rsidRPr="006C72FD">
        <w:rPr>
          <w:rStyle w:val="afc"/>
        </w:rPr>
        <w:footnoteReference w:id="52"/>
      </w:r>
      <w:r w:rsidRPr="006C72FD">
        <w:t xml:space="preserve"> В промышленном комплексе Ленинградской области представлены следующие отрасли: машиностроение, автомобилестроение, судостроение, химическое производство, нефтехимия, лесопереработка, целлюлозно-бумажное производство, алюминиевая промышленность, промышленность строительных материалов и др. Промышленность Ленинградской области составляют более 600 крупных и средних предприятий, часть из которых входит в число ведущих организаций России.  Ключевыми предприятиями, расположенными в Ленинградской области, являются ЗАО "Филип Моррис Ижора", ООО "ПО "</w:t>
      </w:r>
      <w:proofErr w:type="spellStart"/>
      <w:r w:rsidRPr="006C72FD">
        <w:t>Киришинефтеоргсинтез</w:t>
      </w:r>
      <w:proofErr w:type="spellEnd"/>
      <w:r w:rsidRPr="006C72FD">
        <w:t>", ООО "</w:t>
      </w:r>
      <w:proofErr w:type="spellStart"/>
      <w:r w:rsidRPr="006C72FD">
        <w:t>Нокиан</w:t>
      </w:r>
      <w:proofErr w:type="spellEnd"/>
      <w:r w:rsidRPr="006C72FD">
        <w:t xml:space="preserve"> Шина", </w:t>
      </w:r>
      <w:proofErr w:type="spellStart"/>
      <w:r w:rsidRPr="006C72FD">
        <w:t>Gestamp</w:t>
      </w:r>
      <w:proofErr w:type="spellEnd"/>
      <w:r w:rsidRPr="006C72FD">
        <w:t xml:space="preserve"> </w:t>
      </w:r>
      <w:proofErr w:type="spellStart"/>
      <w:r w:rsidRPr="006C72FD">
        <w:t>Automocion</w:t>
      </w:r>
      <w:proofErr w:type="spellEnd"/>
      <w:r w:rsidRPr="006C72FD">
        <w:t xml:space="preserve">, </w:t>
      </w:r>
      <w:proofErr w:type="spellStart"/>
      <w:r w:rsidRPr="006C72FD">
        <w:t>Caterpillar</w:t>
      </w:r>
      <w:proofErr w:type="spellEnd"/>
      <w:r w:rsidRPr="006C72FD">
        <w:t>, ОАО "Тихвинский вагоностроительный завод", ООО "ММ-Ефимовский" и др.</w:t>
      </w:r>
    </w:p>
    <w:p w14:paraId="04718CAB" w14:textId="77777777" w:rsidR="00DD6DFE" w:rsidRPr="006C72FD" w:rsidRDefault="00DD6DFE" w:rsidP="00DD6DFE">
      <w:pPr>
        <w:pStyle w:val="1c"/>
        <w:spacing w:after="0" w:line="240" w:lineRule="auto"/>
      </w:pPr>
      <w:r w:rsidRPr="006C72FD">
        <w:t xml:space="preserve">На территории Ленинградской области расположен высокоразвитый агропромышленный комплекс, доля производства АПК составляет 4,7% от ВРП региона. Регион сохраняется свои лидирующие позиции по производству продукции </w:t>
      </w:r>
      <w:r w:rsidRPr="006C72FD">
        <w:lastRenderedPageBreak/>
        <w:t>животноводства: яйца – 1 место по России и 1 место по СЗФО, мяса – 11 и 1 места соответственно, молоко – 16 и 1 места соответственно.</w:t>
      </w:r>
    </w:p>
    <w:p w14:paraId="132E2B54" w14:textId="0F616AFB" w:rsidR="00DD6DFE" w:rsidRPr="006C72FD" w:rsidRDefault="00DD6DFE" w:rsidP="00DD6DFE">
      <w:pPr>
        <w:pStyle w:val="1c"/>
        <w:spacing w:after="0" w:line="240" w:lineRule="auto"/>
        <w:rPr>
          <w:rFonts w:eastAsia="HiddenHorzOCR"/>
        </w:rPr>
      </w:pPr>
      <w:r w:rsidRPr="006C72FD">
        <w:rPr>
          <w:rFonts w:eastAsia="HiddenHorzOCR"/>
        </w:rPr>
        <w:t>Ленинградская область является крупнейшим транспортно-логистическим узлом Северо-Западного федерального округа. Доля отрасли транспортировки и хранения в структуре ВРП составляет 13,7%. На территории региона располагаются крупнейшие российские порты Балтии (Приморск, Усть-Луга, Высоцк, Выборг).</w:t>
      </w:r>
    </w:p>
    <w:p w14:paraId="6D40F99F" w14:textId="77777777" w:rsidR="00DD6DFE" w:rsidRPr="006C72FD" w:rsidRDefault="00DD6DFE" w:rsidP="00DD6DFE">
      <w:pPr>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Протяженность железных дорог на территории региона превышает 2,5 тыс. км, основные направления движения поездов – соседние регионы Российской Федерации, а также страны ЕС (Финляндия, Эстония). </w:t>
      </w:r>
    </w:p>
    <w:p w14:paraId="70B54D3B" w14:textId="77777777" w:rsidR="00DD6DFE" w:rsidRPr="006C72FD" w:rsidRDefault="00DD6DFE" w:rsidP="00DD6DFE">
      <w:pPr>
        <w:spacing w:after="0" w:line="240" w:lineRule="auto"/>
        <w:ind w:firstLine="709"/>
        <w:jc w:val="both"/>
        <w:rPr>
          <w:rFonts w:ascii="Times New Roman" w:hAnsi="Times New Roman"/>
          <w:sz w:val="28"/>
          <w:szCs w:val="28"/>
        </w:rPr>
      </w:pPr>
      <w:r w:rsidRPr="006C72FD">
        <w:rPr>
          <w:rFonts w:ascii="Times New Roman" w:hAnsi="Times New Roman"/>
          <w:sz w:val="28"/>
          <w:szCs w:val="28"/>
        </w:rPr>
        <w:t>На территории региона проложено свыше 22,5 тыс. км автомобильных дорог, из них пять дорог федерального значения (федеральные трассы "Россия", "Скандинавия", "Кола", "Псков", "Нарва").</w:t>
      </w:r>
    </w:p>
    <w:p w14:paraId="7660D607" w14:textId="77777777" w:rsidR="00DD6DFE" w:rsidRPr="006C72FD" w:rsidRDefault="00DD6DFE" w:rsidP="00DD6DFE">
      <w:pPr>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Протяженность судоходных путей превышает 2 000 км. Судоходство осуществляется по рекам Нева, Свирь, Волхов и другим. На территории региона также расположены участки Волго-Балтийского и </w:t>
      </w:r>
      <w:proofErr w:type="spellStart"/>
      <w:r w:rsidRPr="006C72FD">
        <w:rPr>
          <w:rFonts w:ascii="Times New Roman" w:hAnsi="Times New Roman"/>
          <w:sz w:val="28"/>
          <w:szCs w:val="28"/>
        </w:rPr>
        <w:t>Беломоро</w:t>
      </w:r>
      <w:proofErr w:type="spellEnd"/>
      <w:r w:rsidRPr="006C72FD">
        <w:rPr>
          <w:rFonts w:ascii="Times New Roman" w:hAnsi="Times New Roman"/>
          <w:sz w:val="28"/>
          <w:szCs w:val="28"/>
        </w:rPr>
        <w:t xml:space="preserve">-Балтийского каналов. </w:t>
      </w:r>
    </w:p>
    <w:p w14:paraId="7BFFC5A6" w14:textId="77777777" w:rsidR="00DD6DFE" w:rsidRPr="006C72FD" w:rsidRDefault="00DD6DFE" w:rsidP="00DD6DFE">
      <w:pPr>
        <w:pStyle w:val="1c"/>
        <w:spacing w:after="0" w:line="240" w:lineRule="auto"/>
        <w:rPr>
          <w:rFonts w:eastAsia="HiddenHorzOCR"/>
        </w:rPr>
      </w:pPr>
      <w:r w:rsidRPr="006C72FD">
        <w:rPr>
          <w:rFonts w:eastAsia="HiddenHorzOCR"/>
        </w:rPr>
        <w:t>Важными факторами, влияющими на развитие региона, являются:</w:t>
      </w:r>
    </w:p>
    <w:p w14:paraId="1E4E5BEE" w14:textId="77777777" w:rsidR="00DD6DFE" w:rsidRPr="006C72FD" w:rsidRDefault="00DD6DFE" w:rsidP="00532778">
      <w:pPr>
        <w:pStyle w:val="1c"/>
        <w:numPr>
          <w:ilvl w:val="0"/>
          <w:numId w:val="41"/>
        </w:numPr>
        <w:tabs>
          <w:tab w:val="left" w:pos="993"/>
        </w:tabs>
        <w:spacing w:after="0" w:line="240" w:lineRule="auto"/>
        <w:ind w:left="0" w:firstLine="709"/>
      </w:pPr>
      <w:r w:rsidRPr="006C72FD">
        <w:t>приграничное положение (граница с двумя странами ЕС);</w:t>
      </w:r>
    </w:p>
    <w:p w14:paraId="3F297F38" w14:textId="77777777" w:rsidR="00DD6DFE" w:rsidRPr="006C72FD" w:rsidRDefault="00DD6DFE" w:rsidP="00532778">
      <w:pPr>
        <w:pStyle w:val="1c"/>
        <w:numPr>
          <w:ilvl w:val="0"/>
          <w:numId w:val="41"/>
        </w:numPr>
        <w:tabs>
          <w:tab w:val="left" w:pos="993"/>
        </w:tabs>
        <w:spacing w:after="0" w:line="240" w:lineRule="auto"/>
        <w:ind w:left="0" w:firstLine="709"/>
      </w:pPr>
      <w:r w:rsidRPr="006C72FD">
        <w:t>выгодное приморское положение (берег Балтийского моря), наличие крупных действующих и строящихся морских портов;</w:t>
      </w:r>
    </w:p>
    <w:p w14:paraId="3602654E" w14:textId="77777777" w:rsidR="00DD6DFE" w:rsidRPr="006C72FD" w:rsidRDefault="00DD6DFE" w:rsidP="00532778">
      <w:pPr>
        <w:pStyle w:val="1c"/>
        <w:numPr>
          <w:ilvl w:val="0"/>
          <w:numId w:val="41"/>
        </w:numPr>
        <w:tabs>
          <w:tab w:val="left" w:pos="993"/>
        </w:tabs>
        <w:spacing w:after="0" w:line="240" w:lineRule="auto"/>
        <w:ind w:left="0" w:firstLine="709"/>
      </w:pPr>
      <w:r w:rsidRPr="006C72FD">
        <w:t>транспортный узел, расположенный в створе панъевропейского транспортного коридора и международного транспортного коридора "Север-Юг";</w:t>
      </w:r>
    </w:p>
    <w:p w14:paraId="14F532A3" w14:textId="77777777" w:rsidR="00DD6DFE" w:rsidRPr="006C72FD" w:rsidRDefault="00DD6DFE" w:rsidP="00532778">
      <w:pPr>
        <w:pStyle w:val="1c"/>
        <w:numPr>
          <w:ilvl w:val="0"/>
          <w:numId w:val="41"/>
        </w:numPr>
        <w:tabs>
          <w:tab w:val="left" w:pos="993"/>
        </w:tabs>
        <w:spacing w:after="0" w:line="240" w:lineRule="auto"/>
        <w:ind w:left="0" w:firstLine="709"/>
      </w:pPr>
      <w:proofErr w:type="spellStart"/>
      <w:r w:rsidRPr="006C72FD">
        <w:t>мультимодальность</w:t>
      </w:r>
      <w:proofErr w:type="spellEnd"/>
      <w:r w:rsidRPr="006C72FD">
        <w:t xml:space="preserve"> перевозок: пересечение морских, речных, железнодорожных, автомобильных, воздушных, трубопроводных </w:t>
      </w:r>
      <w:r w:rsidRPr="006C72FD">
        <w:br/>
        <w:t xml:space="preserve">и телекоммуникационных трасс; </w:t>
      </w:r>
    </w:p>
    <w:p w14:paraId="1DA44DC4" w14:textId="77777777" w:rsidR="00DD6DFE" w:rsidRPr="006C72FD" w:rsidRDefault="00DD6DFE" w:rsidP="00532778">
      <w:pPr>
        <w:pStyle w:val="1c"/>
        <w:numPr>
          <w:ilvl w:val="0"/>
          <w:numId w:val="41"/>
        </w:numPr>
        <w:tabs>
          <w:tab w:val="left" w:pos="993"/>
        </w:tabs>
        <w:spacing w:after="0" w:line="240" w:lineRule="auto"/>
        <w:ind w:left="0" w:firstLine="709"/>
      </w:pPr>
      <w:r w:rsidRPr="006C72FD">
        <w:t>наличие административной границы с Санкт-Петербургом;</w:t>
      </w:r>
    </w:p>
    <w:p w14:paraId="434814AC" w14:textId="77777777" w:rsidR="00DD6DFE" w:rsidRPr="006C72FD" w:rsidRDefault="00DD6DFE" w:rsidP="00532778">
      <w:pPr>
        <w:pStyle w:val="1c"/>
        <w:numPr>
          <w:ilvl w:val="0"/>
          <w:numId w:val="41"/>
        </w:numPr>
        <w:tabs>
          <w:tab w:val="left" w:pos="993"/>
        </w:tabs>
        <w:spacing w:after="0" w:line="240" w:lineRule="auto"/>
        <w:ind w:left="0" w:firstLine="709"/>
      </w:pPr>
      <w:r w:rsidRPr="006C72FD">
        <w:t>реализация на территории Ленинградской области инфраструктурных проектов федерального значения.</w:t>
      </w:r>
    </w:p>
    <w:p w14:paraId="3F4DD45D" w14:textId="77777777" w:rsidR="00DD6DFE" w:rsidRPr="006C72FD" w:rsidRDefault="00DD6DFE" w:rsidP="00DD6DFE">
      <w:pPr>
        <w:pStyle w:val="1c"/>
        <w:spacing w:after="0" w:line="240" w:lineRule="auto"/>
      </w:pPr>
      <w:r w:rsidRPr="006C72FD">
        <w:t>Данные факторы вместе с проводимой активной политикой Ленинградской области оказывают существенное влияние на инвестиционную привлекательность региона, которая высоко оценивается экспертным сообществом.</w:t>
      </w:r>
    </w:p>
    <w:p w14:paraId="27D8D15F" w14:textId="386A8893" w:rsidR="00DD6DFE" w:rsidRPr="006C72FD" w:rsidRDefault="00DD6DFE" w:rsidP="00DD6DFE">
      <w:pPr>
        <w:spacing w:after="0" w:line="240" w:lineRule="auto"/>
        <w:ind w:firstLine="709"/>
        <w:jc w:val="both"/>
        <w:rPr>
          <w:rFonts w:ascii="Times New Roman" w:hAnsi="Times New Roman"/>
          <w:sz w:val="28"/>
          <w:szCs w:val="28"/>
        </w:rPr>
      </w:pPr>
      <w:r w:rsidRPr="006C72FD">
        <w:rPr>
          <w:rFonts w:ascii="Times New Roman" w:hAnsi="Times New Roman"/>
          <w:sz w:val="28"/>
          <w:szCs w:val="28"/>
        </w:rPr>
        <w:t>Так, в соответствии с Национальным рейтингом состояния инвестиционного климата в субъектах Российской Федерации Ленинградская область в 2018 году заняла 9 место и находится в группе регионов с комфортными условиями для бизнеса.</w:t>
      </w:r>
    </w:p>
    <w:p w14:paraId="43E4FE55" w14:textId="77777777" w:rsidR="00DD6DFE" w:rsidRPr="006C72FD" w:rsidRDefault="00DD6DFE" w:rsidP="00DD6DFE">
      <w:pPr>
        <w:ind w:firstLine="709"/>
        <w:jc w:val="both"/>
        <w:rPr>
          <w:rFonts w:ascii="Times New Roman" w:hAnsi="Times New Roman"/>
          <w:sz w:val="28"/>
          <w:szCs w:val="28"/>
        </w:rPr>
      </w:pPr>
    </w:p>
    <w:p w14:paraId="4D0DD117" w14:textId="77777777" w:rsidR="00DD6DFE" w:rsidRPr="006C72FD" w:rsidRDefault="00DD6DFE" w:rsidP="00DD6DFE">
      <w:pPr>
        <w:rPr>
          <w:rFonts w:ascii="Times New Roman" w:hAnsi="Times New Roman"/>
        </w:rPr>
      </w:pPr>
    </w:p>
    <w:p w14:paraId="62CD84FD" w14:textId="77777777" w:rsidR="00DD6DFE" w:rsidRPr="006C72FD" w:rsidRDefault="00DD6DFE" w:rsidP="00DD6DFE">
      <w:pPr>
        <w:rPr>
          <w:rFonts w:ascii="Times New Roman" w:hAnsi="Times New Roman"/>
        </w:rPr>
      </w:pPr>
    </w:p>
    <w:p w14:paraId="0173C35E" w14:textId="77777777" w:rsidR="00DD6DFE" w:rsidRPr="006C72FD" w:rsidRDefault="00DD6DFE" w:rsidP="00DD6DFE">
      <w:pPr>
        <w:rPr>
          <w:rFonts w:ascii="Times New Roman" w:hAnsi="Times New Roman"/>
        </w:rPr>
      </w:pPr>
    </w:p>
    <w:p w14:paraId="5427CE10" w14:textId="77777777" w:rsidR="00DD6DFE" w:rsidRPr="006C72FD" w:rsidRDefault="00DD6DFE" w:rsidP="00BA117A">
      <w:pPr>
        <w:spacing w:after="0" w:line="240" w:lineRule="auto"/>
        <w:jc w:val="center"/>
        <w:rPr>
          <w:rFonts w:ascii="Times New Roman" w:hAnsi="Times New Roman"/>
          <w:b/>
          <w:sz w:val="28"/>
          <w:szCs w:val="28"/>
        </w:rPr>
      </w:pPr>
    </w:p>
    <w:p w14:paraId="27CDDDB2" w14:textId="34A9EA91" w:rsidR="001A7C8A" w:rsidRPr="006C72FD" w:rsidRDefault="00BA117A" w:rsidP="00972191">
      <w:pPr>
        <w:pStyle w:val="3"/>
        <w:tabs>
          <w:tab w:val="left" w:pos="1134"/>
        </w:tabs>
        <w:spacing w:before="0" w:after="0" w:line="240" w:lineRule="auto"/>
        <w:jc w:val="both"/>
        <w:rPr>
          <w:rFonts w:ascii="Times New Roman" w:hAnsi="Times New Roman" w:cs="Times New Roman"/>
          <w:sz w:val="28"/>
          <w:szCs w:val="28"/>
        </w:rPr>
      </w:pPr>
      <w:bookmarkStart w:id="40" w:name="_Toc16688412"/>
      <w:r w:rsidRPr="006C72FD">
        <w:rPr>
          <w:rFonts w:ascii="Times New Roman" w:hAnsi="Times New Roman" w:cs="Times New Roman"/>
          <w:sz w:val="28"/>
          <w:szCs w:val="28"/>
        </w:rPr>
        <w:lastRenderedPageBreak/>
        <w:t xml:space="preserve">Приложение </w:t>
      </w:r>
      <w:r w:rsidR="00DD6DFE" w:rsidRPr="006C72FD">
        <w:rPr>
          <w:rFonts w:ascii="Times New Roman" w:hAnsi="Times New Roman" w:cs="Times New Roman"/>
          <w:sz w:val="28"/>
          <w:szCs w:val="28"/>
        </w:rPr>
        <w:t>Б</w:t>
      </w:r>
      <w:r w:rsidRPr="006C72FD">
        <w:rPr>
          <w:rFonts w:ascii="Times New Roman" w:hAnsi="Times New Roman" w:cs="Times New Roman"/>
          <w:sz w:val="28"/>
          <w:szCs w:val="28"/>
        </w:rPr>
        <w:t xml:space="preserve">. </w:t>
      </w:r>
      <w:r w:rsidR="001A7C8A" w:rsidRPr="006C72FD">
        <w:rPr>
          <w:rFonts w:ascii="Times New Roman" w:hAnsi="Times New Roman" w:cs="Times New Roman"/>
          <w:sz w:val="28"/>
          <w:szCs w:val="28"/>
        </w:rPr>
        <w:t>Цель и основные ожидаемые результаты реализации Стратегии социально-экономического развития Ленинградской области до 2030 года по ит</w:t>
      </w:r>
      <w:r w:rsidR="00F403C2" w:rsidRPr="006C72FD">
        <w:rPr>
          <w:rFonts w:ascii="Times New Roman" w:hAnsi="Times New Roman" w:cs="Times New Roman"/>
          <w:sz w:val="28"/>
          <w:szCs w:val="28"/>
        </w:rPr>
        <w:t>огам I</w:t>
      </w:r>
      <w:r w:rsidR="001A7C8A" w:rsidRPr="006C72FD">
        <w:rPr>
          <w:rFonts w:ascii="Times New Roman" w:hAnsi="Times New Roman" w:cs="Times New Roman"/>
          <w:sz w:val="28"/>
          <w:szCs w:val="28"/>
        </w:rPr>
        <w:t xml:space="preserve"> этапа (2016-2018 гг.)</w:t>
      </w:r>
      <w:bookmarkEnd w:id="40"/>
    </w:p>
    <w:p w14:paraId="6B7D546C" w14:textId="77777777" w:rsidR="00BA117A" w:rsidRPr="006C72FD" w:rsidRDefault="00BA117A" w:rsidP="00A9172F">
      <w:pPr>
        <w:spacing w:after="0" w:line="240" w:lineRule="auto"/>
        <w:ind w:firstLine="709"/>
        <w:rPr>
          <w:rFonts w:ascii="Times New Roman" w:hAnsi="Times New Roman"/>
          <w:b/>
          <w:sz w:val="28"/>
          <w:szCs w:val="28"/>
        </w:rPr>
      </w:pPr>
    </w:p>
    <w:p w14:paraId="1FBECB29" w14:textId="42506E81" w:rsidR="001A7C8A" w:rsidRPr="006C72FD" w:rsidRDefault="00F403C2" w:rsidP="00A9172F">
      <w:pPr>
        <w:spacing w:after="0" w:line="240" w:lineRule="auto"/>
        <w:ind w:firstLine="709"/>
        <w:jc w:val="both"/>
        <w:rPr>
          <w:rFonts w:ascii="Times New Roman" w:hAnsi="Times New Roman"/>
          <w:sz w:val="28"/>
          <w:szCs w:val="28"/>
        </w:rPr>
      </w:pPr>
      <w:r w:rsidRPr="006C72FD">
        <w:rPr>
          <w:rFonts w:ascii="Times New Roman" w:hAnsi="Times New Roman"/>
          <w:b/>
          <w:sz w:val="28"/>
          <w:szCs w:val="28"/>
        </w:rPr>
        <w:t xml:space="preserve">Цель </w:t>
      </w:r>
      <w:r w:rsidRPr="006C72FD">
        <w:rPr>
          <w:rFonts w:ascii="Times New Roman" w:hAnsi="Times New Roman"/>
          <w:b/>
          <w:sz w:val="28"/>
          <w:szCs w:val="28"/>
          <w:lang w:val="en-US"/>
        </w:rPr>
        <w:t>I</w:t>
      </w:r>
      <w:r w:rsidR="001A7C8A" w:rsidRPr="006C72FD">
        <w:rPr>
          <w:rFonts w:ascii="Times New Roman" w:hAnsi="Times New Roman"/>
          <w:b/>
          <w:sz w:val="28"/>
          <w:szCs w:val="28"/>
        </w:rPr>
        <w:t xml:space="preserve"> этапа</w:t>
      </w:r>
      <w:r w:rsidR="00A9172F" w:rsidRPr="006C72FD">
        <w:rPr>
          <w:rFonts w:ascii="Times New Roman" w:hAnsi="Times New Roman"/>
          <w:b/>
          <w:sz w:val="28"/>
          <w:szCs w:val="28"/>
        </w:rPr>
        <w:t xml:space="preserve"> Стратегии</w:t>
      </w:r>
      <w:r w:rsidR="001A7C8A" w:rsidRPr="006C72FD">
        <w:rPr>
          <w:rFonts w:ascii="Times New Roman" w:hAnsi="Times New Roman"/>
          <w:b/>
          <w:sz w:val="28"/>
          <w:szCs w:val="28"/>
        </w:rPr>
        <w:t xml:space="preserve">: </w:t>
      </w:r>
      <w:r w:rsidR="001A7C8A" w:rsidRPr="006C72FD">
        <w:rPr>
          <w:rFonts w:ascii="Times New Roman" w:hAnsi="Times New Roman"/>
          <w:sz w:val="28"/>
          <w:szCs w:val="28"/>
        </w:rPr>
        <w:t>создание условий для стабилизации и устойчивости темпов социально-экономического развития Ленинградской области</w:t>
      </w:r>
    </w:p>
    <w:p w14:paraId="05D9BEDD" w14:textId="7BC924A5" w:rsidR="001A7C8A" w:rsidRPr="006C72FD" w:rsidRDefault="001A7C8A" w:rsidP="00A9172F">
      <w:pPr>
        <w:spacing w:after="0" w:line="240" w:lineRule="auto"/>
        <w:ind w:firstLine="709"/>
        <w:jc w:val="both"/>
        <w:rPr>
          <w:rFonts w:ascii="Times New Roman" w:hAnsi="Times New Roman"/>
          <w:sz w:val="28"/>
          <w:szCs w:val="28"/>
        </w:rPr>
      </w:pPr>
      <w:r w:rsidRPr="006C72FD">
        <w:rPr>
          <w:rFonts w:ascii="Times New Roman" w:hAnsi="Times New Roman"/>
          <w:sz w:val="28"/>
          <w:szCs w:val="28"/>
        </w:rPr>
        <w:t>Реализация указанной цели определяется</w:t>
      </w:r>
      <w:r w:rsidR="00A9172F" w:rsidRPr="006C72FD">
        <w:rPr>
          <w:rFonts w:ascii="Times New Roman" w:hAnsi="Times New Roman"/>
          <w:sz w:val="28"/>
          <w:szCs w:val="28"/>
        </w:rPr>
        <w:t xml:space="preserve"> задачами</w:t>
      </w:r>
      <w:r w:rsidR="00507348" w:rsidRPr="006C72FD">
        <w:rPr>
          <w:rFonts w:ascii="Times New Roman" w:hAnsi="Times New Roman"/>
          <w:sz w:val="28"/>
          <w:szCs w:val="28"/>
        </w:rPr>
        <w:t xml:space="preserve"> (ожидаемыми результатами)</w:t>
      </w:r>
      <w:r w:rsidRPr="006C72FD">
        <w:rPr>
          <w:rFonts w:ascii="Times New Roman" w:hAnsi="Times New Roman"/>
          <w:sz w:val="28"/>
          <w:szCs w:val="28"/>
        </w:rPr>
        <w:t xml:space="preserve">, достижение которых </w:t>
      </w:r>
      <w:r w:rsidR="00A9172F" w:rsidRPr="006C72FD">
        <w:rPr>
          <w:rFonts w:ascii="Times New Roman" w:hAnsi="Times New Roman"/>
          <w:sz w:val="28"/>
          <w:szCs w:val="28"/>
        </w:rPr>
        <w:t>обеспечивается</w:t>
      </w:r>
      <w:r w:rsidRPr="006C72FD">
        <w:rPr>
          <w:rFonts w:ascii="Times New Roman" w:hAnsi="Times New Roman"/>
          <w:sz w:val="28"/>
          <w:szCs w:val="28"/>
        </w:rPr>
        <w:t xml:space="preserve"> за счет проведения мероприятий и осуществления проектов, предусмотренных в рамках проектных инициатив и дополняющих и связующих сфер.</w:t>
      </w:r>
    </w:p>
    <w:p w14:paraId="31335CA0" w14:textId="77777777" w:rsidR="00A9172F" w:rsidRPr="006C72FD" w:rsidRDefault="00A9172F" w:rsidP="00A9172F">
      <w:pPr>
        <w:spacing w:after="0" w:line="240" w:lineRule="auto"/>
        <w:ind w:firstLine="709"/>
        <w:jc w:val="both"/>
        <w:rPr>
          <w:rFonts w:ascii="Times New Roman" w:hAnsi="Times New Roman"/>
          <w:sz w:val="28"/>
          <w:szCs w:val="28"/>
        </w:rPr>
      </w:pPr>
    </w:p>
    <w:p w14:paraId="7FDB8DB4" w14:textId="53E4E3C9" w:rsidR="008A5C63" w:rsidRPr="006C72FD" w:rsidRDefault="008A5C63" w:rsidP="008A5C63">
      <w:pPr>
        <w:spacing w:after="0" w:line="240" w:lineRule="auto"/>
        <w:ind w:firstLine="709"/>
        <w:jc w:val="right"/>
        <w:rPr>
          <w:rFonts w:ascii="Times New Roman" w:hAnsi="Times New Roman"/>
          <w:sz w:val="28"/>
          <w:szCs w:val="28"/>
        </w:rPr>
      </w:pPr>
      <w:r w:rsidRPr="006C72FD">
        <w:rPr>
          <w:rFonts w:ascii="Times New Roman" w:hAnsi="Times New Roman"/>
          <w:sz w:val="28"/>
          <w:szCs w:val="28"/>
        </w:rPr>
        <w:t xml:space="preserve">Таблица </w:t>
      </w:r>
      <w:r w:rsidR="00DD6DFE" w:rsidRPr="006C72FD">
        <w:rPr>
          <w:rFonts w:ascii="Times New Roman" w:hAnsi="Times New Roman"/>
          <w:sz w:val="28"/>
          <w:szCs w:val="28"/>
        </w:rPr>
        <w:t>Б</w:t>
      </w:r>
      <w:proofErr w:type="gramStart"/>
      <w:r w:rsidRPr="006C72FD">
        <w:rPr>
          <w:rFonts w:ascii="Times New Roman" w:hAnsi="Times New Roman"/>
          <w:sz w:val="28"/>
          <w:szCs w:val="28"/>
        </w:rPr>
        <w:t>1</w:t>
      </w:r>
      <w:proofErr w:type="gramEnd"/>
    </w:p>
    <w:p w14:paraId="24D8215D" w14:textId="1A1DF008" w:rsidR="008A5C63" w:rsidRPr="006C72FD" w:rsidRDefault="008A5C63" w:rsidP="008A5C63">
      <w:pPr>
        <w:spacing w:after="0" w:line="240" w:lineRule="auto"/>
        <w:jc w:val="center"/>
        <w:rPr>
          <w:rFonts w:ascii="Times New Roman" w:hAnsi="Times New Roman"/>
          <w:sz w:val="28"/>
          <w:szCs w:val="28"/>
        </w:rPr>
      </w:pPr>
      <w:r w:rsidRPr="006C72FD">
        <w:rPr>
          <w:rFonts w:ascii="Times New Roman" w:hAnsi="Times New Roman"/>
          <w:sz w:val="28"/>
          <w:szCs w:val="28"/>
        </w:rPr>
        <w:t xml:space="preserve">Задачи и мероприятия </w:t>
      </w:r>
      <w:r w:rsidRPr="006C72FD">
        <w:rPr>
          <w:rFonts w:ascii="Times New Roman" w:hAnsi="Times New Roman"/>
          <w:sz w:val="28"/>
          <w:szCs w:val="28"/>
          <w:lang w:val="en-US"/>
        </w:rPr>
        <w:t>I</w:t>
      </w:r>
      <w:r w:rsidRPr="006C72FD">
        <w:rPr>
          <w:rFonts w:ascii="Times New Roman" w:hAnsi="Times New Roman"/>
          <w:sz w:val="28"/>
          <w:szCs w:val="28"/>
        </w:rPr>
        <w:t xml:space="preserve"> этапа реализации Стратегии социально-экономического развития Ленинградской области до 2030 года</w:t>
      </w:r>
    </w:p>
    <w:tbl>
      <w:tblPr>
        <w:tblStyle w:val="aff"/>
        <w:tblW w:w="4944" w:type="pct"/>
        <w:tblLook w:val="04A0" w:firstRow="1" w:lastRow="0" w:firstColumn="1" w:lastColumn="0" w:noHBand="0" w:noVBand="1"/>
      </w:tblPr>
      <w:tblGrid>
        <w:gridCol w:w="560"/>
        <w:gridCol w:w="2256"/>
        <w:gridCol w:w="4996"/>
        <w:gridCol w:w="2492"/>
      </w:tblGrid>
      <w:tr w:rsidR="00507348" w:rsidRPr="006C72FD" w14:paraId="3330EC9F" w14:textId="77777777" w:rsidTr="00507348">
        <w:tc>
          <w:tcPr>
            <w:tcW w:w="272" w:type="pct"/>
          </w:tcPr>
          <w:p w14:paraId="1A2A2E96" w14:textId="6E8FBF88" w:rsidR="00507348" w:rsidRPr="006C72FD" w:rsidRDefault="00507348" w:rsidP="00BA117A">
            <w:pPr>
              <w:spacing w:after="0" w:line="240" w:lineRule="auto"/>
              <w:jc w:val="center"/>
              <w:rPr>
                <w:rFonts w:ascii="Times New Roman" w:hAnsi="Times New Roman"/>
                <w:b/>
              </w:rPr>
            </w:pPr>
            <w:r w:rsidRPr="006C72FD">
              <w:rPr>
                <w:rFonts w:ascii="Times New Roman" w:hAnsi="Times New Roman"/>
                <w:b/>
              </w:rPr>
              <w:t xml:space="preserve">№ </w:t>
            </w:r>
            <w:proofErr w:type="gramStart"/>
            <w:r w:rsidRPr="006C72FD">
              <w:rPr>
                <w:rFonts w:ascii="Times New Roman" w:hAnsi="Times New Roman"/>
                <w:b/>
              </w:rPr>
              <w:t>п</w:t>
            </w:r>
            <w:proofErr w:type="gramEnd"/>
            <w:r w:rsidRPr="006C72FD">
              <w:rPr>
                <w:rFonts w:ascii="Times New Roman" w:hAnsi="Times New Roman"/>
                <w:b/>
              </w:rPr>
              <w:t>/п</w:t>
            </w:r>
          </w:p>
        </w:tc>
        <w:tc>
          <w:tcPr>
            <w:tcW w:w="1095" w:type="pct"/>
          </w:tcPr>
          <w:p w14:paraId="7C22B87F" w14:textId="479E2CD1" w:rsidR="00507348" w:rsidRPr="006C72FD" w:rsidRDefault="00507348" w:rsidP="00BA117A">
            <w:pPr>
              <w:spacing w:after="0" w:line="240" w:lineRule="auto"/>
              <w:jc w:val="center"/>
              <w:rPr>
                <w:rFonts w:ascii="Times New Roman" w:hAnsi="Times New Roman"/>
                <w:b/>
              </w:rPr>
            </w:pPr>
            <w:r w:rsidRPr="006C72FD">
              <w:rPr>
                <w:rFonts w:ascii="Times New Roman" w:hAnsi="Times New Roman"/>
                <w:b/>
              </w:rPr>
              <w:t>Задача</w:t>
            </w:r>
          </w:p>
        </w:tc>
        <w:tc>
          <w:tcPr>
            <w:tcW w:w="2538" w:type="pct"/>
          </w:tcPr>
          <w:p w14:paraId="5B0CE56F" w14:textId="77777777" w:rsidR="00507348" w:rsidRPr="006C72FD" w:rsidRDefault="00507348" w:rsidP="002E2153">
            <w:pPr>
              <w:spacing w:after="0" w:line="240" w:lineRule="auto"/>
              <w:jc w:val="center"/>
              <w:rPr>
                <w:rFonts w:ascii="Times New Roman" w:hAnsi="Times New Roman"/>
                <w:b/>
              </w:rPr>
            </w:pPr>
            <w:r w:rsidRPr="006C72FD">
              <w:rPr>
                <w:rFonts w:ascii="Times New Roman" w:hAnsi="Times New Roman"/>
                <w:b/>
              </w:rPr>
              <w:t>Мероприятия</w:t>
            </w:r>
          </w:p>
        </w:tc>
        <w:tc>
          <w:tcPr>
            <w:tcW w:w="1096" w:type="pct"/>
          </w:tcPr>
          <w:p w14:paraId="18CAB290" w14:textId="21D27EAF" w:rsidR="00507348" w:rsidRPr="006C72FD" w:rsidRDefault="00507348" w:rsidP="00A9172F">
            <w:pPr>
              <w:spacing w:after="0" w:line="240" w:lineRule="auto"/>
              <w:jc w:val="center"/>
              <w:rPr>
                <w:rFonts w:ascii="Times New Roman" w:hAnsi="Times New Roman"/>
                <w:b/>
              </w:rPr>
            </w:pPr>
            <w:r w:rsidRPr="006C72FD">
              <w:rPr>
                <w:rFonts w:ascii="Times New Roman" w:hAnsi="Times New Roman"/>
                <w:b/>
              </w:rPr>
              <w:t>Приоритеты</w:t>
            </w:r>
          </w:p>
        </w:tc>
      </w:tr>
      <w:tr w:rsidR="00507348" w:rsidRPr="006C72FD" w14:paraId="47843781" w14:textId="77777777" w:rsidTr="00507348">
        <w:tc>
          <w:tcPr>
            <w:tcW w:w="272" w:type="pct"/>
          </w:tcPr>
          <w:p w14:paraId="328D1DD1" w14:textId="1BB3AC56" w:rsidR="00507348" w:rsidRPr="006C72FD" w:rsidRDefault="00507348" w:rsidP="00BA117A">
            <w:pPr>
              <w:spacing w:after="0" w:line="240" w:lineRule="auto"/>
              <w:rPr>
                <w:rFonts w:ascii="Times New Roman" w:hAnsi="Times New Roman"/>
              </w:rPr>
            </w:pPr>
            <w:r w:rsidRPr="006C72FD">
              <w:rPr>
                <w:rFonts w:ascii="Times New Roman" w:hAnsi="Times New Roman"/>
              </w:rPr>
              <w:t>1</w:t>
            </w:r>
          </w:p>
        </w:tc>
        <w:tc>
          <w:tcPr>
            <w:tcW w:w="1095" w:type="pct"/>
          </w:tcPr>
          <w:p w14:paraId="76F24CFA" w14:textId="5F49F01B" w:rsidR="00507348" w:rsidRPr="006C72FD" w:rsidRDefault="00507348" w:rsidP="00BA117A">
            <w:pPr>
              <w:spacing w:after="0" w:line="240" w:lineRule="auto"/>
              <w:rPr>
                <w:rFonts w:ascii="Times New Roman" w:hAnsi="Times New Roman"/>
              </w:rPr>
            </w:pPr>
            <w:r w:rsidRPr="006C72FD">
              <w:rPr>
                <w:rFonts w:ascii="Times New Roman" w:hAnsi="Times New Roman"/>
              </w:rPr>
              <w:t>Создание инфраструктурно подготовленных площадок под развитие производств</w:t>
            </w:r>
          </w:p>
        </w:tc>
        <w:tc>
          <w:tcPr>
            <w:tcW w:w="2538" w:type="pct"/>
          </w:tcPr>
          <w:p w14:paraId="487FFC05"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Создание Центра кластерного развития</w:t>
            </w:r>
          </w:p>
          <w:p w14:paraId="70F4268D"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Развитие сети индустриальных парков</w:t>
            </w:r>
          </w:p>
          <w:p w14:paraId="6177EE26"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 xml:space="preserve">Создание объектов инновационной инфраструктуры (испытательные, инжиниринговые, сертификационные центры, технопарки, </w:t>
            </w:r>
            <w:proofErr w:type="gramStart"/>
            <w:r w:rsidRPr="006C72FD">
              <w:rPr>
                <w:rFonts w:ascii="Times New Roman" w:hAnsi="Times New Roman"/>
              </w:rPr>
              <w:t>бизнес-инкубаторы</w:t>
            </w:r>
            <w:proofErr w:type="gramEnd"/>
            <w:r w:rsidRPr="006C72FD">
              <w:rPr>
                <w:rFonts w:ascii="Times New Roman" w:hAnsi="Times New Roman"/>
              </w:rPr>
              <w:t xml:space="preserve">, центры компетенции), развитие </w:t>
            </w:r>
            <w:proofErr w:type="spellStart"/>
            <w:r w:rsidRPr="006C72FD">
              <w:rPr>
                <w:rFonts w:ascii="Times New Roman" w:hAnsi="Times New Roman"/>
              </w:rPr>
              <w:t>нанотехнологического</w:t>
            </w:r>
            <w:proofErr w:type="spellEnd"/>
            <w:r w:rsidRPr="006C72FD">
              <w:rPr>
                <w:rFonts w:ascii="Times New Roman" w:hAnsi="Times New Roman"/>
              </w:rPr>
              <w:t xml:space="preserve"> центра "</w:t>
            </w:r>
            <w:proofErr w:type="spellStart"/>
            <w:r w:rsidRPr="006C72FD">
              <w:rPr>
                <w:rFonts w:ascii="Times New Roman" w:hAnsi="Times New Roman"/>
              </w:rPr>
              <w:t>Нанопарк</w:t>
            </w:r>
            <w:proofErr w:type="spellEnd"/>
            <w:r w:rsidRPr="006C72FD">
              <w:rPr>
                <w:rFonts w:ascii="Times New Roman" w:hAnsi="Times New Roman"/>
              </w:rPr>
              <w:t xml:space="preserve"> "Гатчина"</w:t>
            </w:r>
          </w:p>
          <w:p w14:paraId="50F81C78"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Подготовка и развитие производственных площадок АПК</w:t>
            </w:r>
          </w:p>
        </w:tc>
        <w:tc>
          <w:tcPr>
            <w:tcW w:w="1096" w:type="pct"/>
          </w:tcPr>
          <w:p w14:paraId="5968FA50" w14:textId="77777777" w:rsidR="00507348" w:rsidRPr="006C72FD" w:rsidRDefault="00507348" w:rsidP="00532778">
            <w:pPr>
              <w:pStyle w:val="aff3"/>
              <w:numPr>
                <w:ilvl w:val="0"/>
                <w:numId w:val="39"/>
              </w:numPr>
              <w:autoSpaceDE w:val="0"/>
              <w:autoSpaceDN w:val="0"/>
              <w:adjustRightInd w:val="0"/>
              <w:spacing w:after="0" w:line="240" w:lineRule="auto"/>
              <w:ind w:left="246" w:hanging="240"/>
              <w:rPr>
                <w:rFonts w:ascii="Times New Roman" w:hAnsi="Times New Roman"/>
              </w:rPr>
            </w:pPr>
            <w:r w:rsidRPr="006C72FD">
              <w:rPr>
                <w:rFonts w:ascii="Times New Roman" w:hAnsi="Times New Roman"/>
              </w:rPr>
              <w:t>Индустриальное лидерство</w:t>
            </w:r>
          </w:p>
          <w:p w14:paraId="2B57BD49" w14:textId="77777777" w:rsidR="00507348" w:rsidRPr="006C72FD" w:rsidRDefault="00507348" w:rsidP="00532778">
            <w:pPr>
              <w:pStyle w:val="aff3"/>
              <w:numPr>
                <w:ilvl w:val="0"/>
                <w:numId w:val="39"/>
              </w:numPr>
              <w:autoSpaceDE w:val="0"/>
              <w:autoSpaceDN w:val="0"/>
              <w:adjustRightInd w:val="0"/>
              <w:spacing w:after="0" w:line="240" w:lineRule="auto"/>
              <w:ind w:left="246" w:hanging="240"/>
              <w:rPr>
                <w:rFonts w:ascii="Times New Roman" w:hAnsi="Times New Roman"/>
              </w:rPr>
            </w:pPr>
            <w:r w:rsidRPr="006C72FD">
              <w:rPr>
                <w:rFonts w:ascii="Times New Roman" w:hAnsi="Times New Roman"/>
              </w:rPr>
              <w:t>Продовольственная безопасность</w:t>
            </w:r>
          </w:p>
          <w:p w14:paraId="60055469" w14:textId="77777777" w:rsidR="00507348" w:rsidRPr="006C72FD" w:rsidRDefault="00507348" w:rsidP="00532778">
            <w:pPr>
              <w:pStyle w:val="aff3"/>
              <w:numPr>
                <w:ilvl w:val="0"/>
                <w:numId w:val="39"/>
              </w:numPr>
              <w:autoSpaceDE w:val="0"/>
              <w:autoSpaceDN w:val="0"/>
              <w:adjustRightInd w:val="0"/>
              <w:spacing w:after="0" w:line="240" w:lineRule="auto"/>
              <w:ind w:left="246" w:hanging="240"/>
              <w:rPr>
                <w:rFonts w:ascii="Times New Roman" w:hAnsi="Times New Roman"/>
              </w:rPr>
            </w:pPr>
            <w:r w:rsidRPr="006C72FD">
              <w:rPr>
                <w:rFonts w:ascii="Times New Roman" w:hAnsi="Times New Roman"/>
              </w:rPr>
              <w:t>Информационно-коммуникационные технологии</w:t>
            </w:r>
          </w:p>
        </w:tc>
      </w:tr>
      <w:tr w:rsidR="00507348" w:rsidRPr="006C72FD" w14:paraId="28680C71" w14:textId="77777777" w:rsidTr="00507348">
        <w:tc>
          <w:tcPr>
            <w:tcW w:w="272" w:type="pct"/>
          </w:tcPr>
          <w:p w14:paraId="086B304C" w14:textId="56E71052" w:rsidR="00507348" w:rsidRPr="006C72FD" w:rsidRDefault="00507348" w:rsidP="00BA117A">
            <w:pPr>
              <w:spacing w:after="0" w:line="240" w:lineRule="auto"/>
              <w:rPr>
                <w:rFonts w:ascii="Times New Roman" w:hAnsi="Times New Roman"/>
              </w:rPr>
            </w:pPr>
            <w:r w:rsidRPr="006C72FD">
              <w:rPr>
                <w:rFonts w:ascii="Times New Roman" w:hAnsi="Times New Roman"/>
              </w:rPr>
              <w:t>2</w:t>
            </w:r>
          </w:p>
        </w:tc>
        <w:tc>
          <w:tcPr>
            <w:tcW w:w="1095" w:type="pct"/>
          </w:tcPr>
          <w:p w14:paraId="36523744" w14:textId="6ABDA4E1" w:rsidR="00507348" w:rsidRPr="006C72FD" w:rsidRDefault="00507348" w:rsidP="00BA117A">
            <w:pPr>
              <w:spacing w:after="0" w:line="240" w:lineRule="auto"/>
              <w:rPr>
                <w:rFonts w:ascii="Times New Roman" w:hAnsi="Times New Roman"/>
              </w:rPr>
            </w:pPr>
            <w:r w:rsidRPr="006C72FD">
              <w:rPr>
                <w:rFonts w:ascii="Times New Roman" w:hAnsi="Times New Roman"/>
              </w:rPr>
              <w:t>Формирование эффективной институциональной среды</w:t>
            </w:r>
          </w:p>
        </w:tc>
        <w:tc>
          <w:tcPr>
            <w:tcW w:w="2538" w:type="pct"/>
          </w:tcPr>
          <w:p w14:paraId="0B1EF8A8"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 xml:space="preserve">Развитие государственно-частного и </w:t>
            </w:r>
            <w:proofErr w:type="spellStart"/>
            <w:r w:rsidRPr="006C72FD">
              <w:rPr>
                <w:rFonts w:ascii="Times New Roman" w:hAnsi="Times New Roman"/>
              </w:rPr>
              <w:t>муниципально</w:t>
            </w:r>
            <w:proofErr w:type="spellEnd"/>
            <w:r w:rsidRPr="006C72FD">
              <w:rPr>
                <w:rFonts w:ascii="Times New Roman" w:hAnsi="Times New Roman"/>
              </w:rPr>
              <w:t>-частного партнерства</w:t>
            </w:r>
          </w:p>
          <w:p w14:paraId="3E360D6A"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Повышение роли институтов развития и ассоциаций: выстраивание взаимодействия на стыках зон ответственности с органами исполнительной власти Ленинградской области</w:t>
            </w:r>
          </w:p>
        </w:tc>
        <w:tc>
          <w:tcPr>
            <w:tcW w:w="1096" w:type="pct"/>
          </w:tcPr>
          <w:p w14:paraId="3AAD60D1"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Инвестиционная политика</w:t>
            </w:r>
          </w:p>
        </w:tc>
      </w:tr>
      <w:tr w:rsidR="00507348" w:rsidRPr="006C72FD" w14:paraId="737BD173" w14:textId="77777777" w:rsidTr="00507348">
        <w:tc>
          <w:tcPr>
            <w:tcW w:w="272" w:type="pct"/>
          </w:tcPr>
          <w:p w14:paraId="13747872" w14:textId="7969F2A7" w:rsidR="00507348" w:rsidRPr="006C72FD" w:rsidRDefault="00507348" w:rsidP="00BA117A">
            <w:pPr>
              <w:spacing w:after="0" w:line="240" w:lineRule="auto"/>
              <w:rPr>
                <w:rFonts w:ascii="Times New Roman" w:hAnsi="Times New Roman"/>
              </w:rPr>
            </w:pPr>
            <w:r w:rsidRPr="006C72FD">
              <w:rPr>
                <w:rFonts w:ascii="Times New Roman" w:hAnsi="Times New Roman"/>
              </w:rPr>
              <w:t>3</w:t>
            </w:r>
          </w:p>
        </w:tc>
        <w:tc>
          <w:tcPr>
            <w:tcW w:w="1095" w:type="pct"/>
          </w:tcPr>
          <w:p w14:paraId="3AB20EB6" w14:textId="13287DF2" w:rsidR="00507348" w:rsidRPr="006C72FD" w:rsidRDefault="00507348" w:rsidP="00BA117A">
            <w:pPr>
              <w:spacing w:after="0" w:line="240" w:lineRule="auto"/>
              <w:rPr>
                <w:rFonts w:ascii="Times New Roman" w:hAnsi="Times New Roman"/>
              </w:rPr>
            </w:pPr>
            <w:r w:rsidRPr="006C72FD">
              <w:rPr>
                <w:rFonts w:ascii="Times New Roman" w:hAnsi="Times New Roman"/>
              </w:rPr>
              <w:t>Создание новых рабочих мест, привлекательных для жителей Ленинградской области, Санкт-Петербурга и других регионов РФ</w:t>
            </w:r>
          </w:p>
        </w:tc>
        <w:tc>
          <w:tcPr>
            <w:tcW w:w="2538" w:type="pct"/>
          </w:tcPr>
          <w:p w14:paraId="5BEB36C7"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Поддержка малого и среднего предпринимательства (в том числе инновационных компаний)</w:t>
            </w:r>
          </w:p>
          <w:p w14:paraId="69A16840"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Создание системы планирования и прогнозирования кадровых потребностей региона</w:t>
            </w:r>
          </w:p>
          <w:p w14:paraId="70295808"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Создание системы независимой оценки и сертификации</w:t>
            </w:r>
          </w:p>
          <w:p w14:paraId="7D23239D"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Совершенствование системы взаимодействия образовательных организаций с работодателями</w:t>
            </w:r>
          </w:p>
          <w:p w14:paraId="481A2FDA"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 xml:space="preserve">Совершенствование системы </w:t>
            </w:r>
            <w:proofErr w:type="spellStart"/>
            <w:r w:rsidRPr="006C72FD">
              <w:rPr>
                <w:rFonts w:ascii="Times New Roman" w:hAnsi="Times New Roman"/>
              </w:rPr>
              <w:t>профориентационной</w:t>
            </w:r>
            <w:proofErr w:type="spellEnd"/>
            <w:r w:rsidRPr="006C72FD">
              <w:rPr>
                <w:rFonts w:ascii="Times New Roman" w:hAnsi="Times New Roman"/>
              </w:rPr>
              <w:t xml:space="preserve"> работы</w:t>
            </w:r>
          </w:p>
          <w:p w14:paraId="2751D8F5" w14:textId="5362503F" w:rsidR="00507348" w:rsidRPr="006C72FD" w:rsidRDefault="00507348" w:rsidP="00643F7B">
            <w:pPr>
              <w:tabs>
                <w:tab w:val="left" w:pos="303"/>
              </w:tabs>
              <w:autoSpaceDE w:val="0"/>
              <w:autoSpaceDN w:val="0"/>
              <w:adjustRightInd w:val="0"/>
              <w:spacing w:after="0" w:line="240" w:lineRule="auto"/>
              <w:rPr>
                <w:rFonts w:ascii="Times New Roman" w:hAnsi="Times New Roman"/>
                <w:strike/>
              </w:rPr>
            </w:pPr>
          </w:p>
          <w:p w14:paraId="2FAA94BD" w14:textId="77777777" w:rsidR="00521772" w:rsidRPr="006C72FD" w:rsidRDefault="00521772" w:rsidP="00521772">
            <w:pPr>
              <w:tabs>
                <w:tab w:val="left" w:pos="303"/>
              </w:tabs>
              <w:autoSpaceDE w:val="0"/>
              <w:autoSpaceDN w:val="0"/>
              <w:adjustRightInd w:val="0"/>
              <w:spacing w:after="0" w:line="240" w:lineRule="auto"/>
              <w:rPr>
                <w:rFonts w:ascii="Times New Roman" w:hAnsi="Times New Roman"/>
              </w:rPr>
            </w:pPr>
          </w:p>
        </w:tc>
        <w:tc>
          <w:tcPr>
            <w:tcW w:w="1096" w:type="pct"/>
          </w:tcPr>
          <w:p w14:paraId="3E18E8A2"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Индустриальное лидерство</w:t>
            </w:r>
          </w:p>
          <w:p w14:paraId="5CA15DC0"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Профессиональное образование</w:t>
            </w:r>
          </w:p>
          <w:p w14:paraId="359672DB"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Малый бизнес</w:t>
            </w:r>
          </w:p>
          <w:p w14:paraId="67C108CF" w14:textId="3257B899" w:rsidR="00507348" w:rsidRPr="006C72FD" w:rsidRDefault="00507348" w:rsidP="00643F7B">
            <w:pPr>
              <w:autoSpaceDE w:val="0"/>
              <w:autoSpaceDN w:val="0"/>
              <w:adjustRightInd w:val="0"/>
              <w:spacing w:after="0" w:line="240" w:lineRule="auto"/>
              <w:ind w:left="6"/>
              <w:jc w:val="both"/>
              <w:rPr>
                <w:rFonts w:ascii="Times New Roman" w:hAnsi="Times New Roman"/>
                <w:strike/>
              </w:rPr>
            </w:pPr>
          </w:p>
        </w:tc>
      </w:tr>
      <w:tr w:rsidR="00507348" w:rsidRPr="006C72FD" w14:paraId="3859E604" w14:textId="77777777" w:rsidTr="00507348">
        <w:tc>
          <w:tcPr>
            <w:tcW w:w="272" w:type="pct"/>
          </w:tcPr>
          <w:p w14:paraId="2C44D64B" w14:textId="5FC31883" w:rsidR="00507348" w:rsidRPr="006C72FD" w:rsidRDefault="00507348" w:rsidP="00BA117A">
            <w:pPr>
              <w:spacing w:after="0" w:line="240" w:lineRule="auto"/>
              <w:rPr>
                <w:rFonts w:ascii="Times New Roman" w:hAnsi="Times New Roman"/>
              </w:rPr>
            </w:pPr>
            <w:r w:rsidRPr="006C72FD">
              <w:rPr>
                <w:rFonts w:ascii="Times New Roman" w:hAnsi="Times New Roman"/>
              </w:rPr>
              <w:t>4</w:t>
            </w:r>
          </w:p>
        </w:tc>
        <w:tc>
          <w:tcPr>
            <w:tcW w:w="1095" w:type="pct"/>
          </w:tcPr>
          <w:p w14:paraId="701F2A53" w14:textId="763D647C" w:rsidR="00507348" w:rsidRPr="006C72FD" w:rsidRDefault="00507348" w:rsidP="00BA117A">
            <w:pPr>
              <w:spacing w:after="0" w:line="240" w:lineRule="auto"/>
              <w:rPr>
                <w:rFonts w:ascii="Times New Roman" w:hAnsi="Times New Roman"/>
              </w:rPr>
            </w:pPr>
            <w:r w:rsidRPr="006C72FD">
              <w:rPr>
                <w:rFonts w:ascii="Times New Roman" w:hAnsi="Times New Roman"/>
              </w:rPr>
              <w:t xml:space="preserve">Снижение </w:t>
            </w:r>
            <w:r w:rsidRPr="006C72FD">
              <w:rPr>
                <w:rFonts w:ascii="Times New Roman" w:hAnsi="Times New Roman"/>
              </w:rPr>
              <w:lastRenderedPageBreak/>
              <w:t>административных барьеров для развития бизнеса</w:t>
            </w:r>
          </w:p>
        </w:tc>
        <w:tc>
          <w:tcPr>
            <w:tcW w:w="2538" w:type="pct"/>
          </w:tcPr>
          <w:p w14:paraId="76A7B499"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lastRenderedPageBreak/>
              <w:t xml:space="preserve">Развитие институциональной </w:t>
            </w:r>
            <w:r w:rsidRPr="006C72FD">
              <w:rPr>
                <w:rFonts w:ascii="Times New Roman" w:hAnsi="Times New Roman"/>
              </w:rPr>
              <w:lastRenderedPageBreak/>
              <w:t>инфраструктуры</w:t>
            </w:r>
          </w:p>
          <w:p w14:paraId="1AC85AEE"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Совершенствование инвестиционного законодательства</w:t>
            </w:r>
          </w:p>
          <w:p w14:paraId="13550DFE"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Внедрение регионального инвестиционного стандарта</w:t>
            </w:r>
          </w:p>
          <w:p w14:paraId="41067F39"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Предоставление государственных и муниципальных услуг в электронном виде</w:t>
            </w:r>
          </w:p>
        </w:tc>
        <w:tc>
          <w:tcPr>
            <w:tcW w:w="1096" w:type="pct"/>
          </w:tcPr>
          <w:p w14:paraId="314B7F28"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lastRenderedPageBreak/>
              <w:t xml:space="preserve">Инвестиционная </w:t>
            </w:r>
            <w:r w:rsidRPr="006C72FD">
              <w:rPr>
                <w:rFonts w:ascii="Times New Roman" w:hAnsi="Times New Roman"/>
              </w:rPr>
              <w:lastRenderedPageBreak/>
              <w:t>политика</w:t>
            </w:r>
          </w:p>
        </w:tc>
      </w:tr>
      <w:tr w:rsidR="00507348" w:rsidRPr="006C72FD" w14:paraId="7251A2B2" w14:textId="77777777" w:rsidTr="00507348">
        <w:tc>
          <w:tcPr>
            <w:tcW w:w="272" w:type="pct"/>
          </w:tcPr>
          <w:p w14:paraId="434D49C9" w14:textId="5A903DC5" w:rsidR="00507348" w:rsidRPr="006C72FD" w:rsidRDefault="00507348" w:rsidP="00BA117A">
            <w:pPr>
              <w:spacing w:after="0" w:line="240" w:lineRule="auto"/>
              <w:rPr>
                <w:rFonts w:ascii="Times New Roman" w:hAnsi="Times New Roman"/>
              </w:rPr>
            </w:pPr>
            <w:r w:rsidRPr="006C72FD">
              <w:rPr>
                <w:rFonts w:ascii="Times New Roman" w:hAnsi="Times New Roman"/>
              </w:rPr>
              <w:lastRenderedPageBreak/>
              <w:t>5</w:t>
            </w:r>
          </w:p>
        </w:tc>
        <w:tc>
          <w:tcPr>
            <w:tcW w:w="1095" w:type="pct"/>
          </w:tcPr>
          <w:p w14:paraId="6BDA020A" w14:textId="67DDCEA4" w:rsidR="00507348" w:rsidRPr="006C72FD" w:rsidRDefault="00507348" w:rsidP="00BA117A">
            <w:pPr>
              <w:spacing w:after="0" w:line="240" w:lineRule="auto"/>
              <w:rPr>
                <w:rFonts w:ascii="Times New Roman" w:hAnsi="Times New Roman"/>
              </w:rPr>
            </w:pPr>
            <w:r w:rsidRPr="006C72FD">
              <w:rPr>
                <w:rFonts w:ascii="Times New Roman" w:hAnsi="Times New Roman"/>
              </w:rPr>
              <w:t>формирование институтов гражданского общества</w:t>
            </w:r>
          </w:p>
        </w:tc>
        <w:tc>
          <w:tcPr>
            <w:tcW w:w="2538" w:type="pct"/>
          </w:tcPr>
          <w:p w14:paraId="258D2AA0"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Создание общественных объединений в сфере поддержания правопорядка</w:t>
            </w:r>
          </w:p>
          <w:p w14:paraId="33A912AB"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Содействие участию граждан Ленинградской области в управлении регионом путем создания и развития общественных советов, института сельских старост, института гражданской законодательной инициативы, молодежных объединений, политических партий и пр.</w:t>
            </w:r>
          </w:p>
          <w:p w14:paraId="783DFC17"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bCs/>
              </w:rPr>
              <w:t>Совершенствование форм поддержки коренных малочисленных народов Ленинградской области</w:t>
            </w:r>
          </w:p>
          <w:p w14:paraId="7CFCF39D"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bCs/>
              </w:rPr>
              <w:t>Создание Центра военно-патриотического воспитания и подготовки граждан (молодежи) к военной службе "Патриот"</w:t>
            </w:r>
          </w:p>
          <w:p w14:paraId="0F1AD895"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bCs/>
              </w:rPr>
              <w:t>Создание Центра поддержки добровольческих инициатив</w:t>
            </w:r>
          </w:p>
        </w:tc>
        <w:tc>
          <w:tcPr>
            <w:tcW w:w="1096" w:type="pct"/>
          </w:tcPr>
          <w:p w14:paraId="13F37A10"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Безопасность</w:t>
            </w:r>
          </w:p>
          <w:p w14:paraId="7E9E788C"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Молодежная политика</w:t>
            </w:r>
          </w:p>
          <w:p w14:paraId="208390AB"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Национальная политика</w:t>
            </w:r>
          </w:p>
        </w:tc>
      </w:tr>
      <w:tr w:rsidR="00507348" w:rsidRPr="006C72FD" w14:paraId="162378AE" w14:textId="77777777" w:rsidTr="00507348">
        <w:tc>
          <w:tcPr>
            <w:tcW w:w="272" w:type="pct"/>
          </w:tcPr>
          <w:p w14:paraId="397AA398" w14:textId="6A9E82C9" w:rsidR="00507348" w:rsidRPr="006C72FD" w:rsidRDefault="00507348" w:rsidP="00BA117A">
            <w:pPr>
              <w:spacing w:after="0" w:line="240" w:lineRule="auto"/>
              <w:rPr>
                <w:rFonts w:ascii="Times New Roman" w:hAnsi="Times New Roman"/>
              </w:rPr>
            </w:pPr>
            <w:r w:rsidRPr="006C72FD">
              <w:rPr>
                <w:rFonts w:ascii="Times New Roman" w:hAnsi="Times New Roman"/>
              </w:rPr>
              <w:t>6</w:t>
            </w:r>
          </w:p>
        </w:tc>
        <w:tc>
          <w:tcPr>
            <w:tcW w:w="1095" w:type="pct"/>
          </w:tcPr>
          <w:p w14:paraId="40DB77CE" w14:textId="0714868E" w:rsidR="00507348" w:rsidRPr="006C72FD" w:rsidRDefault="00507348" w:rsidP="00BA117A">
            <w:pPr>
              <w:spacing w:after="0" w:line="240" w:lineRule="auto"/>
              <w:rPr>
                <w:rFonts w:ascii="Times New Roman" w:hAnsi="Times New Roman"/>
              </w:rPr>
            </w:pPr>
            <w:r w:rsidRPr="006C72FD">
              <w:rPr>
                <w:rFonts w:ascii="Times New Roman" w:hAnsi="Times New Roman"/>
              </w:rPr>
              <w:t>Сбалансированная система органов государственной власти</w:t>
            </w:r>
          </w:p>
        </w:tc>
        <w:tc>
          <w:tcPr>
            <w:tcW w:w="2538" w:type="pct"/>
          </w:tcPr>
          <w:p w14:paraId="3E8FFE51"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Внедрение проектного подхода</w:t>
            </w:r>
          </w:p>
          <w:p w14:paraId="351C3328"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Внедрение современных инструментов кадровой политики</w:t>
            </w:r>
          </w:p>
          <w:p w14:paraId="15E3552F"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Оптимизация административно-территориального устройства региона</w:t>
            </w:r>
          </w:p>
          <w:p w14:paraId="4D47A2C5"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Методологическое сопровождение внедрения лучших управленческих практик на муниципальном уровне</w:t>
            </w:r>
          </w:p>
          <w:p w14:paraId="503C5055"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Обучение и профессиональное развитие муниципальных служащих</w:t>
            </w:r>
          </w:p>
          <w:p w14:paraId="34E2B4E1" w14:textId="77777777" w:rsidR="00507348" w:rsidRPr="006C72FD" w:rsidRDefault="00507348" w:rsidP="00532778">
            <w:pPr>
              <w:pStyle w:val="aff3"/>
              <w:numPr>
                <w:ilvl w:val="0"/>
                <w:numId w:val="38"/>
              </w:numPr>
              <w:tabs>
                <w:tab w:val="left" w:pos="303"/>
              </w:tabs>
              <w:autoSpaceDE w:val="0"/>
              <w:autoSpaceDN w:val="0"/>
              <w:adjustRightInd w:val="0"/>
              <w:spacing w:after="0" w:line="240" w:lineRule="auto"/>
              <w:ind w:left="303" w:hanging="284"/>
              <w:rPr>
                <w:rFonts w:ascii="Times New Roman" w:hAnsi="Times New Roman"/>
              </w:rPr>
            </w:pPr>
            <w:r w:rsidRPr="006C72FD">
              <w:rPr>
                <w:rFonts w:ascii="Times New Roman" w:hAnsi="Times New Roman"/>
              </w:rPr>
              <w:t>Развитие иных форм местного самоуправления</w:t>
            </w:r>
          </w:p>
        </w:tc>
        <w:tc>
          <w:tcPr>
            <w:tcW w:w="1096" w:type="pct"/>
          </w:tcPr>
          <w:p w14:paraId="7841FA12" w14:textId="77777777" w:rsidR="00507348" w:rsidRPr="006C72FD" w:rsidRDefault="00507348" w:rsidP="00532778">
            <w:pPr>
              <w:pStyle w:val="aff3"/>
              <w:numPr>
                <w:ilvl w:val="0"/>
                <w:numId w:val="39"/>
              </w:numPr>
              <w:autoSpaceDE w:val="0"/>
              <w:autoSpaceDN w:val="0"/>
              <w:adjustRightInd w:val="0"/>
              <w:spacing w:after="0" w:line="240" w:lineRule="auto"/>
              <w:ind w:left="246" w:hanging="240"/>
              <w:jc w:val="both"/>
              <w:rPr>
                <w:rFonts w:ascii="Times New Roman" w:hAnsi="Times New Roman"/>
              </w:rPr>
            </w:pPr>
            <w:r w:rsidRPr="006C72FD">
              <w:rPr>
                <w:rFonts w:ascii="Times New Roman" w:hAnsi="Times New Roman"/>
              </w:rPr>
              <w:t>Внедрение проектного управления</w:t>
            </w:r>
          </w:p>
        </w:tc>
      </w:tr>
      <w:tr w:rsidR="00507348" w:rsidRPr="006C72FD" w14:paraId="1954AD69" w14:textId="77777777" w:rsidTr="00507348">
        <w:tc>
          <w:tcPr>
            <w:tcW w:w="272" w:type="pct"/>
          </w:tcPr>
          <w:p w14:paraId="06CFE86C" w14:textId="5E0C3927" w:rsidR="00507348" w:rsidRPr="006C72FD" w:rsidRDefault="00507348" w:rsidP="00BA117A">
            <w:pPr>
              <w:spacing w:after="0" w:line="240" w:lineRule="auto"/>
              <w:rPr>
                <w:rFonts w:ascii="Times New Roman" w:hAnsi="Times New Roman"/>
              </w:rPr>
            </w:pPr>
            <w:r w:rsidRPr="006C72FD">
              <w:rPr>
                <w:rFonts w:ascii="Times New Roman" w:hAnsi="Times New Roman"/>
              </w:rPr>
              <w:t>7</w:t>
            </w:r>
          </w:p>
        </w:tc>
        <w:tc>
          <w:tcPr>
            <w:tcW w:w="1095" w:type="pct"/>
          </w:tcPr>
          <w:p w14:paraId="69D97384" w14:textId="30E2C5ED" w:rsidR="00507348" w:rsidRPr="006C72FD" w:rsidRDefault="00507348" w:rsidP="00BA117A">
            <w:pPr>
              <w:spacing w:after="0" w:line="240" w:lineRule="auto"/>
              <w:rPr>
                <w:rFonts w:ascii="Times New Roman" w:hAnsi="Times New Roman"/>
              </w:rPr>
            </w:pPr>
            <w:r w:rsidRPr="006C72FD">
              <w:rPr>
                <w:rFonts w:ascii="Times New Roman" w:hAnsi="Times New Roman"/>
              </w:rPr>
              <w:t>Оптимизация расходов бюджета</w:t>
            </w:r>
          </w:p>
        </w:tc>
        <w:tc>
          <w:tcPr>
            <w:tcW w:w="2538" w:type="pct"/>
          </w:tcPr>
          <w:p w14:paraId="563173A8"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Синхронизация системы стратегического планирования (программно-целевых методов управления) с проектным подходом: финансирование мероприятий и проектов Стратегии посредством государственных программ</w:t>
            </w:r>
          </w:p>
        </w:tc>
        <w:tc>
          <w:tcPr>
            <w:tcW w:w="1096" w:type="pct"/>
          </w:tcPr>
          <w:p w14:paraId="422ED2AA"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Управление реализацией Стратегии</w:t>
            </w:r>
          </w:p>
        </w:tc>
      </w:tr>
      <w:tr w:rsidR="00507348" w:rsidRPr="006C72FD" w14:paraId="58B9D82C" w14:textId="77777777" w:rsidTr="00507348">
        <w:tc>
          <w:tcPr>
            <w:tcW w:w="272" w:type="pct"/>
          </w:tcPr>
          <w:p w14:paraId="2DA05AD3" w14:textId="15F968BC" w:rsidR="00507348" w:rsidRPr="006C72FD" w:rsidRDefault="00507348" w:rsidP="00BA117A">
            <w:pPr>
              <w:spacing w:after="0" w:line="240" w:lineRule="auto"/>
              <w:rPr>
                <w:rFonts w:ascii="Times New Roman" w:hAnsi="Times New Roman"/>
              </w:rPr>
            </w:pPr>
            <w:r w:rsidRPr="006C72FD">
              <w:rPr>
                <w:rFonts w:ascii="Times New Roman" w:hAnsi="Times New Roman"/>
              </w:rPr>
              <w:t>8</w:t>
            </w:r>
          </w:p>
        </w:tc>
        <w:tc>
          <w:tcPr>
            <w:tcW w:w="1095" w:type="pct"/>
          </w:tcPr>
          <w:p w14:paraId="608D4CF7" w14:textId="71142A1C" w:rsidR="00507348" w:rsidRPr="006C72FD" w:rsidRDefault="00507348" w:rsidP="00BA117A">
            <w:pPr>
              <w:spacing w:after="0" w:line="240" w:lineRule="auto"/>
              <w:rPr>
                <w:rFonts w:ascii="Times New Roman" w:hAnsi="Times New Roman"/>
              </w:rPr>
            </w:pPr>
            <w:r w:rsidRPr="006C72FD">
              <w:rPr>
                <w:rFonts w:ascii="Times New Roman" w:hAnsi="Times New Roman"/>
              </w:rPr>
              <w:t>Повышение уровня благоустроенности населенных пунктов региона</w:t>
            </w:r>
          </w:p>
        </w:tc>
        <w:tc>
          <w:tcPr>
            <w:tcW w:w="2538" w:type="pct"/>
          </w:tcPr>
          <w:p w14:paraId="27CE85EF"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Формирование комфортных микрорайонов ("Комфортный двор", "</w:t>
            </w:r>
            <w:proofErr w:type="spellStart"/>
            <w:r w:rsidRPr="006C72FD">
              <w:rPr>
                <w:rFonts w:ascii="Times New Roman" w:hAnsi="Times New Roman"/>
              </w:rPr>
              <w:t>Энергоэффективный</w:t>
            </w:r>
            <w:proofErr w:type="spellEnd"/>
            <w:r w:rsidRPr="006C72FD">
              <w:rPr>
                <w:rFonts w:ascii="Times New Roman" w:hAnsi="Times New Roman"/>
              </w:rPr>
              <w:t xml:space="preserve"> микрорайон", "Школьный кампус", "Социальные услуги в шаговой доступности", "Центры торговли и услуг")</w:t>
            </w:r>
          </w:p>
          <w:p w14:paraId="38F4F25F"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Создание комфортных транспортно-пересадочных узлов</w:t>
            </w:r>
          </w:p>
          <w:p w14:paraId="28030A78"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 xml:space="preserve">Создание культурно-досуговых объектов </w:t>
            </w:r>
            <w:r w:rsidRPr="006C72FD">
              <w:rPr>
                <w:rFonts w:ascii="Times New Roman" w:hAnsi="Times New Roman"/>
              </w:rPr>
              <w:lastRenderedPageBreak/>
              <w:t>нового формата</w:t>
            </w:r>
          </w:p>
          <w:p w14:paraId="17B55CE9"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Создание привлекательных общественных пространств, типовых объектов благоустройства нового формата, внедрение системы навигации и регулирования рекламы, создание системы ливневой канализации и уличного освещения</w:t>
            </w:r>
          </w:p>
          <w:p w14:paraId="23BA1CC8"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Повышение комфортности сельских поселений: строительство и модернизация социальных и инфраструктурных объектов, развитие жилищного строительства</w:t>
            </w:r>
          </w:p>
          <w:p w14:paraId="35EED8BB"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Строительство региональных объектов ЖКХ</w:t>
            </w:r>
          </w:p>
          <w:p w14:paraId="26FD60FE"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Строительство современных спортивных объектов</w:t>
            </w:r>
          </w:p>
          <w:p w14:paraId="617EA8B1"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Сохранение культурного и исторического наследия региона</w:t>
            </w:r>
          </w:p>
          <w:p w14:paraId="531A85E3" w14:textId="77777777" w:rsidR="00507348" w:rsidRPr="006C72FD" w:rsidRDefault="00507348" w:rsidP="00532778">
            <w:pPr>
              <w:pStyle w:val="aff3"/>
              <w:numPr>
                <w:ilvl w:val="0"/>
                <w:numId w:val="38"/>
              </w:numPr>
              <w:tabs>
                <w:tab w:val="left" w:pos="303"/>
              </w:tabs>
              <w:spacing w:after="0" w:line="240" w:lineRule="auto"/>
              <w:ind w:left="303" w:hanging="284"/>
              <w:rPr>
                <w:rFonts w:ascii="Times New Roman" w:hAnsi="Times New Roman"/>
              </w:rPr>
            </w:pPr>
            <w:r w:rsidRPr="006C72FD">
              <w:rPr>
                <w:rFonts w:ascii="Times New Roman" w:hAnsi="Times New Roman"/>
              </w:rPr>
              <w:t>Обеспечение доступной среды жизнедеятельности для лиц с ограниченными возможностями</w:t>
            </w:r>
          </w:p>
        </w:tc>
        <w:tc>
          <w:tcPr>
            <w:tcW w:w="1096" w:type="pct"/>
          </w:tcPr>
          <w:p w14:paraId="3B8F2B68"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lastRenderedPageBreak/>
              <w:t>Комфортные поселения</w:t>
            </w:r>
          </w:p>
          <w:p w14:paraId="7E811BBB"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Жилищно-коммунальный и топливно-энергетический комплексы</w:t>
            </w:r>
          </w:p>
          <w:p w14:paraId="3A11C4CD"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Строительство</w:t>
            </w:r>
          </w:p>
          <w:p w14:paraId="56B7CDA7"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 xml:space="preserve">Физическая </w:t>
            </w:r>
            <w:r w:rsidRPr="006C72FD">
              <w:rPr>
                <w:rFonts w:ascii="Times New Roman" w:hAnsi="Times New Roman"/>
              </w:rPr>
              <w:lastRenderedPageBreak/>
              <w:t>культура и спорт</w:t>
            </w:r>
          </w:p>
          <w:p w14:paraId="6459700F"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Культура</w:t>
            </w:r>
          </w:p>
          <w:p w14:paraId="562CDAF8"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Социальная защита населения</w:t>
            </w:r>
          </w:p>
          <w:p w14:paraId="11D94F09" w14:textId="77777777" w:rsidR="00507348" w:rsidRPr="006C72FD" w:rsidRDefault="00507348" w:rsidP="00532778">
            <w:pPr>
              <w:pStyle w:val="aff3"/>
              <w:numPr>
                <w:ilvl w:val="0"/>
                <w:numId w:val="39"/>
              </w:numPr>
              <w:spacing w:after="0" w:line="240" w:lineRule="auto"/>
              <w:ind w:left="246" w:hanging="240"/>
              <w:rPr>
                <w:rFonts w:ascii="Times New Roman" w:hAnsi="Times New Roman"/>
              </w:rPr>
            </w:pPr>
            <w:r w:rsidRPr="006C72FD">
              <w:rPr>
                <w:rFonts w:ascii="Times New Roman" w:hAnsi="Times New Roman"/>
              </w:rPr>
              <w:t>Экологическая безопасность и обращение с отходами</w:t>
            </w:r>
          </w:p>
        </w:tc>
      </w:tr>
    </w:tbl>
    <w:p w14:paraId="3622D622" w14:textId="77777777" w:rsidR="002E2153" w:rsidRPr="006C72FD" w:rsidRDefault="002E2153" w:rsidP="008A5C63">
      <w:pPr>
        <w:spacing w:after="0" w:line="240" w:lineRule="auto"/>
        <w:ind w:firstLine="709"/>
        <w:jc w:val="both"/>
        <w:rPr>
          <w:rFonts w:ascii="Times New Roman" w:hAnsi="Times New Roman"/>
          <w:sz w:val="28"/>
          <w:szCs w:val="28"/>
        </w:rPr>
      </w:pPr>
    </w:p>
    <w:p w14:paraId="471CB6BF" w14:textId="71A6AD84" w:rsidR="008A5C63" w:rsidRPr="006C72FD" w:rsidRDefault="00F403C2" w:rsidP="008A5C63">
      <w:pPr>
        <w:spacing w:after="0" w:line="240" w:lineRule="auto"/>
        <w:ind w:firstLine="709"/>
        <w:jc w:val="both"/>
        <w:rPr>
          <w:rFonts w:ascii="Times New Roman" w:hAnsi="Times New Roman"/>
          <w:sz w:val="28"/>
          <w:szCs w:val="28"/>
        </w:rPr>
      </w:pPr>
      <w:r w:rsidRPr="006C72FD">
        <w:rPr>
          <w:rFonts w:ascii="Times New Roman" w:hAnsi="Times New Roman"/>
          <w:sz w:val="28"/>
          <w:szCs w:val="28"/>
        </w:rPr>
        <w:t xml:space="preserve">С целью мониторинга реализации </w:t>
      </w:r>
      <w:r w:rsidRPr="006C72FD">
        <w:rPr>
          <w:rFonts w:ascii="Times New Roman" w:hAnsi="Times New Roman"/>
          <w:sz w:val="28"/>
          <w:szCs w:val="28"/>
          <w:lang w:val="en-US"/>
        </w:rPr>
        <w:t>I</w:t>
      </w:r>
      <w:r w:rsidR="001A7C8A" w:rsidRPr="006C72FD">
        <w:rPr>
          <w:rFonts w:ascii="Times New Roman" w:hAnsi="Times New Roman"/>
          <w:sz w:val="28"/>
          <w:szCs w:val="28"/>
        </w:rPr>
        <w:t xml:space="preserve"> этапа </w:t>
      </w:r>
      <w:r w:rsidR="008A5C63" w:rsidRPr="006C72FD">
        <w:rPr>
          <w:rFonts w:ascii="Times New Roman" w:hAnsi="Times New Roman"/>
          <w:sz w:val="28"/>
          <w:szCs w:val="28"/>
        </w:rPr>
        <w:t xml:space="preserve">Стратегии </w:t>
      </w:r>
      <w:r w:rsidR="001A7C8A" w:rsidRPr="006C72FD">
        <w:rPr>
          <w:rFonts w:ascii="Times New Roman" w:hAnsi="Times New Roman"/>
          <w:sz w:val="28"/>
          <w:szCs w:val="28"/>
        </w:rPr>
        <w:t>были определены значения целевых показателей социально-экономического развития:</w:t>
      </w:r>
      <w:r w:rsidR="008A5C63" w:rsidRPr="006C72FD">
        <w:rPr>
          <w:rFonts w:ascii="Times New Roman" w:hAnsi="Times New Roman"/>
          <w:sz w:val="28"/>
          <w:szCs w:val="28"/>
        </w:rPr>
        <w:t xml:space="preserve"> </w:t>
      </w:r>
    </w:p>
    <w:p w14:paraId="50309AA4" w14:textId="6748A121" w:rsidR="008A5C63" w:rsidRPr="006C72FD" w:rsidRDefault="008A5C63" w:rsidP="008A5C63">
      <w:pPr>
        <w:spacing w:after="0" w:line="240" w:lineRule="auto"/>
        <w:jc w:val="right"/>
        <w:rPr>
          <w:rFonts w:ascii="Times New Roman" w:hAnsi="Times New Roman"/>
          <w:sz w:val="28"/>
          <w:szCs w:val="28"/>
        </w:rPr>
      </w:pPr>
      <w:r w:rsidRPr="006C72FD">
        <w:rPr>
          <w:rFonts w:ascii="Times New Roman" w:hAnsi="Times New Roman"/>
          <w:sz w:val="28"/>
          <w:szCs w:val="28"/>
        </w:rPr>
        <w:t xml:space="preserve">Таблица </w:t>
      </w:r>
      <w:r w:rsidR="00521772" w:rsidRPr="006C72FD">
        <w:rPr>
          <w:rFonts w:ascii="Times New Roman" w:hAnsi="Times New Roman"/>
          <w:sz w:val="28"/>
          <w:szCs w:val="28"/>
        </w:rPr>
        <w:t>Б</w:t>
      </w:r>
      <w:proofErr w:type="gramStart"/>
      <w:r w:rsidRPr="006C72FD">
        <w:rPr>
          <w:rFonts w:ascii="Times New Roman" w:hAnsi="Times New Roman"/>
          <w:sz w:val="28"/>
          <w:szCs w:val="28"/>
        </w:rPr>
        <w:t>2</w:t>
      </w:r>
      <w:proofErr w:type="gramEnd"/>
    </w:p>
    <w:p w14:paraId="0B20248B" w14:textId="74CD9AB3" w:rsidR="001A7C8A" w:rsidRPr="006C72FD" w:rsidRDefault="001A7C8A" w:rsidP="00BA117A">
      <w:pPr>
        <w:spacing w:after="0" w:line="240" w:lineRule="auto"/>
        <w:jc w:val="center"/>
        <w:rPr>
          <w:rFonts w:ascii="Times New Roman" w:hAnsi="Times New Roman"/>
          <w:sz w:val="28"/>
          <w:szCs w:val="28"/>
        </w:rPr>
      </w:pPr>
    </w:p>
    <w:tbl>
      <w:tblPr>
        <w:tblStyle w:val="aff"/>
        <w:tblW w:w="5000" w:type="pct"/>
        <w:tblLook w:val="04A0" w:firstRow="1" w:lastRow="0" w:firstColumn="1" w:lastColumn="0" w:noHBand="0" w:noVBand="1"/>
      </w:tblPr>
      <w:tblGrid>
        <w:gridCol w:w="436"/>
        <w:gridCol w:w="8655"/>
        <w:gridCol w:w="1330"/>
      </w:tblGrid>
      <w:tr w:rsidR="001A7C8A" w:rsidRPr="006C72FD" w14:paraId="0672C540" w14:textId="77777777" w:rsidTr="00A74D61">
        <w:trPr>
          <w:trHeight w:val="226"/>
        </w:trPr>
        <w:tc>
          <w:tcPr>
            <w:tcW w:w="159" w:type="pct"/>
          </w:tcPr>
          <w:p w14:paraId="7C54D4CB" w14:textId="77777777" w:rsidR="001A7C8A" w:rsidRPr="006C72FD" w:rsidRDefault="001A7C8A" w:rsidP="00BA117A">
            <w:pPr>
              <w:pStyle w:val="ConsPlusNormal"/>
              <w:spacing w:after="0" w:line="240" w:lineRule="auto"/>
              <w:jc w:val="center"/>
              <w:rPr>
                <w:b/>
                <w:sz w:val="22"/>
                <w:szCs w:val="22"/>
              </w:rPr>
            </w:pPr>
          </w:p>
        </w:tc>
        <w:tc>
          <w:tcPr>
            <w:tcW w:w="4178" w:type="pct"/>
          </w:tcPr>
          <w:p w14:paraId="5D745A38" w14:textId="77777777" w:rsidR="001A7C8A" w:rsidRPr="006C72FD" w:rsidRDefault="001A7C8A" w:rsidP="00BA117A">
            <w:pPr>
              <w:pStyle w:val="ConsPlusNormal"/>
              <w:spacing w:after="0" w:line="240" w:lineRule="auto"/>
              <w:jc w:val="center"/>
              <w:rPr>
                <w:b/>
                <w:sz w:val="22"/>
                <w:szCs w:val="22"/>
              </w:rPr>
            </w:pPr>
            <w:r w:rsidRPr="006C72FD">
              <w:rPr>
                <w:b/>
                <w:sz w:val="22"/>
                <w:szCs w:val="22"/>
              </w:rPr>
              <w:t>Наименование показателя</w:t>
            </w:r>
          </w:p>
        </w:tc>
        <w:tc>
          <w:tcPr>
            <w:tcW w:w="663" w:type="pct"/>
          </w:tcPr>
          <w:p w14:paraId="40CDAC5A" w14:textId="77777777" w:rsidR="001A7C8A" w:rsidRPr="006C72FD" w:rsidRDefault="00A74D61" w:rsidP="00BA117A">
            <w:pPr>
              <w:pStyle w:val="ConsPlusNormal"/>
              <w:spacing w:after="0" w:line="240" w:lineRule="auto"/>
              <w:jc w:val="center"/>
              <w:rPr>
                <w:b/>
                <w:sz w:val="22"/>
                <w:szCs w:val="22"/>
              </w:rPr>
            </w:pPr>
            <w:r w:rsidRPr="006C72FD">
              <w:rPr>
                <w:b/>
                <w:sz w:val="22"/>
                <w:szCs w:val="22"/>
              </w:rPr>
              <w:t>Плановые значения</w:t>
            </w:r>
          </w:p>
          <w:p w14:paraId="53B5F487" w14:textId="67FD59D0" w:rsidR="00A74D61" w:rsidRPr="006C72FD" w:rsidRDefault="00A74D61" w:rsidP="00BA117A">
            <w:pPr>
              <w:pStyle w:val="ConsPlusNormal"/>
              <w:spacing w:after="0" w:line="240" w:lineRule="auto"/>
              <w:jc w:val="center"/>
              <w:rPr>
                <w:b/>
                <w:sz w:val="22"/>
                <w:szCs w:val="22"/>
              </w:rPr>
            </w:pPr>
            <w:r w:rsidRPr="006C72FD">
              <w:rPr>
                <w:b/>
                <w:sz w:val="22"/>
                <w:szCs w:val="22"/>
              </w:rPr>
              <w:t>2016-2018 гг.</w:t>
            </w:r>
          </w:p>
        </w:tc>
      </w:tr>
      <w:tr w:rsidR="001A7C8A" w:rsidRPr="006C72FD" w14:paraId="0F4AFD18" w14:textId="77777777" w:rsidTr="00A74D61">
        <w:trPr>
          <w:trHeight w:val="349"/>
        </w:trPr>
        <w:tc>
          <w:tcPr>
            <w:tcW w:w="159" w:type="pct"/>
          </w:tcPr>
          <w:p w14:paraId="7C05D26E" w14:textId="2D59C593" w:rsidR="001A7C8A" w:rsidRPr="006C72FD" w:rsidRDefault="001A7C8A" w:rsidP="00BA117A">
            <w:pPr>
              <w:pStyle w:val="ConsPlusNormal"/>
              <w:spacing w:after="0" w:line="240" w:lineRule="auto"/>
              <w:jc w:val="center"/>
              <w:rPr>
                <w:sz w:val="22"/>
                <w:szCs w:val="22"/>
              </w:rPr>
            </w:pPr>
            <w:r w:rsidRPr="006C72FD">
              <w:rPr>
                <w:sz w:val="22"/>
                <w:szCs w:val="22"/>
              </w:rPr>
              <w:t>1</w:t>
            </w:r>
          </w:p>
        </w:tc>
        <w:tc>
          <w:tcPr>
            <w:tcW w:w="4178" w:type="pct"/>
          </w:tcPr>
          <w:p w14:paraId="0666D048" w14:textId="77777777" w:rsidR="001A7C8A" w:rsidRPr="006C72FD" w:rsidRDefault="001A7C8A" w:rsidP="00BA117A">
            <w:pPr>
              <w:pStyle w:val="ConsPlusNormal"/>
              <w:spacing w:after="0" w:line="240" w:lineRule="auto"/>
              <w:rPr>
                <w:sz w:val="22"/>
                <w:szCs w:val="22"/>
              </w:rPr>
            </w:pPr>
            <w:r w:rsidRPr="006C72FD">
              <w:rPr>
                <w:sz w:val="22"/>
                <w:szCs w:val="22"/>
              </w:rPr>
              <w:t>Численность населения области (среднегодовая), тыс. чел. (справочно)</w:t>
            </w:r>
          </w:p>
        </w:tc>
        <w:tc>
          <w:tcPr>
            <w:tcW w:w="663" w:type="pct"/>
          </w:tcPr>
          <w:p w14:paraId="31511979" w14:textId="77777777" w:rsidR="001A7C8A" w:rsidRPr="006C72FD" w:rsidRDefault="001A7C8A" w:rsidP="00BA117A">
            <w:pPr>
              <w:pStyle w:val="ConsPlusNormal"/>
              <w:spacing w:after="0" w:line="240" w:lineRule="auto"/>
              <w:jc w:val="center"/>
              <w:rPr>
                <w:sz w:val="22"/>
                <w:szCs w:val="22"/>
              </w:rPr>
            </w:pPr>
            <w:r w:rsidRPr="006C72FD">
              <w:rPr>
                <w:sz w:val="22"/>
                <w:szCs w:val="22"/>
              </w:rPr>
              <w:t>1778,0</w:t>
            </w:r>
          </w:p>
        </w:tc>
      </w:tr>
      <w:tr w:rsidR="001A7C8A" w:rsidRPr="006C72FD" w14:paraId="20A1D747" w14:textId="77777777" w:rsidTr="00A74D61">
        <w:trPr>
          <w:trHeight w:val="20"/>
        </w:trPr>
        <w:tc>
          <w:tcPr>
            <w:tcW w:w="159" w:type="pct"/>
          </w:tcPr>
          <w:p w14:paraId="4ADC35CB" w14:textId="77777777" w:rsidR="001A7C8A" w:rsidRPr="006C72FD" w:rsidRDefault="001A7C8A" w:rsidP="00BA117A">
            <w:pPr>
              <w:pStyle w:val="ConsPlusNormal"/>
              <w:spacing w:after="0" w:line="240" w:lineRule="auto"/>
              <w:jc w:val="center"/>
              <w:rPr>
                <w:sz w:val="22"/>
                <w:szCs w:val="22"/>
              </w:rPr>
            </w:pPr>
            <w:r w:rsidRPr="006C72FD">
              <w:rPr>
                <w:sz w:val="22"/>
                <w:szCs w:val="22"/>
              </w:rPr>
              <w:t>2</w:t>
            </w:r>
          </w:p>
        </w:tc>
        <w:tc>
          <w:tcPr>
            <w:tcW w:w="4178" w:type="pct"/>
          </w:tcPr>
          <w:p w14:paraId="7D088FCC" w14:textId="77777777" w:rsidR="001A7C8A" w:rsidRPr="006C72FD" w:rsidRDefault="001A7C8A" w:rsidP="00BA117A">
            <w:pPr>
              <w:pStyle w:val="ConsPlusNormal"/>
              <w:spacing w:after="0" w:line="240" w:lineRule="auto"/>
              <w:rPr>
                <w:sz w:val="22"/>
                <w:szCs w:val="22"/>
              </w:rPr>
            </w:pPr>
            <w:r w:rsidRPr="006C72FD">
              <w:rPr>
                <w:sz w:val="22"/>
                <w:szCs w:val="22"/>
              </w:rPr>
              <w:t xml:space="preserve">Валовый региональный продукт (в действующих ценах на конец периода), </w:t>
            </w:r>
            <w:proofErr w:type="gramStart"/>
            <w:r w:rsidRPr="006C72FD">
              <w:rPr>
                <w:sz w:val="22"/>
                <w:szCs w:val="22"/>
              </w:rPr>
              <w:t>млрд</w:t>
            </w:r>
            <w:proofErr w:type="gramEnd"/>
            <w:r w:rsidRPr="006C72FD">
              <w:rPr>
                <w:sz w:val="22"/>
                <w:szCs w:val="22"/>
              </w:rPr>
              <w:t xml:space="preserve"> руб.</w:t>
            </w:r>
          </w:p>
        </w:tc>
        <w:tc>
          <w:tcPr>
            <w:tcW w:w="663" w:type="pct"/>
          </w:tcPr>
          <w:p w14:paraId="4C818A42" w14:textId="77777777" w:rsidR="001A7C8A" w:rsidRPr="006C72FD" w:rsidRDefault="001A7C8A" w:rsidP="00BA117A">
            <w:pPr>
              <w:pStyle w:val="ConsPlusNormal"/>
              <w:spacing w:after="0" w:line="240" w:lineRule="auto"/>
              <w:jc w:val="center"/>
              <w:rPr>
                <w:sz w:val="22"/>
                <w:szCs w:val="22"/>
              </w:rPr>
            </w:pPr>
            <w:r w:rsidRPr="006C72FD">
              <w:rPr>
                <w:sz w:val="22"/>
                <w:szCs w:val="22"/>
              </w:rPr>
              <w:t>1082,6</w:t>
            </w:r>
          </w:p>
        </w:tc>
      </w:tr>
      <w:tr w:rsidR="001A7C8A" w:rsidRPr="006C72FD" w14:paraId="6C8C1734" w14:textId="77777777" w:rsidTr="00A74D61">
        <w:trPr>
          <w:trHeight w:val="20"/>
        </w:trPr>
        <w:tc>
          <w:tcPr>
            <w:tcW w:w="159" w:type="pct"/>
          </w:tcPr>
          <w:p w14:paraId="7BCC7556" w14:textId="77777777" w:rsidR="001A7C8A" w:rsidRPr="006C72FD" w:rsidRDefault="001A7C8A" w:rsidP="00BA117A">
            <w:pPr>
              <w:pStyle w:val="ConsPlusNormal"/>
              <w:spacing w:after="0" w:line="240" w:lineRule="auto"/>
              <w:jc w:val="center"/>
              <w:rPr>
                <w:sz w:val="22"/>
                <w:szCs w:val="22"/>
              </w:rPr>
            </w:pPr>
            <w:r w:rsidRPr="006C72FD">
              <w:rPr>
                <w:sz w:val="22"/>
                <w:szCs w:val="22"/>
              </w:rPr>
              <w:t>3</w:t>
            </w:r>
          </w:p>
        </w:tc>
        <w:tc>
          <w:tcPr>
            <w:tcW w:w="4178" w:type="pct"/>
          </w:tcPr>
          <w:p w14:paraId="6DBE6D6F" w14:textId="77777777" w:rsidR="001A7C8A" w:rsidRPr="006C72FD" w:rsidRDefault="001A7C8A" w:rsidP="00BA117A">
            <w:pPr>
              <w:pStyle w:val="ConsPlusNormal"/>
              <w:spacing w:after="0" w:line="240" w:lineRule="auto"/>
              <w:rPr>
                <w:sz w:val="22"/>
                <w:szCs w:val="22"/>
              </w:rPr>
            </w:pPr>
            <w:r w:rsidRPr="006C72FD">
              <w:rPr>
                <w:sz w:val="22"/>
                <w:szCs w:val="22"/>
              </w:rPr>
              <w:t xml:space="preserve">Валовый региональный продукт (в сопоставимых ценах на конец периода), </w:t>
            </w:r>
            <w:proofErr w:type="gramStart"/>
            <w:r w:rsidRPr="006C72FD">
              <w:rPr>
                <w:sz w:val="22"/>
                <w:szCs w:val="22"/>
              </w:rPr>
              <w:t>млрд</w:t>
            </w:r>
            <w:proofErr w:type="gramEnd"/>
            <w:r w:rsidRPr="006C72FD">
              <w:rPr>
                <w:sz w:val="22"/>
                <w:szCs w:val="22"/>
              </w:rPr>
              <w:t xml:space="preserve"> руб.</w:t>
            </w:r>
          </w:p>
        </w:tc>
        <w:tc>
          <w:tcPr>
            <w:tcW w:w="663" w:type="pct"/>
          </w:tcPr>
          <w:p w14:paraId="3D792BA4" w14:textId="77777777" w:rsidR="001A7C8A" w:rsidRPr="006C72FD" w:rsidRDefault="001A7C8A" w:rsidP="00BA117A">
            <w:pPr>
              <w:pStyle w:val="ConsPlusNormal"/>
              <w:spacing w:after="0" w:line="240" w:lineRule="auto"/>
              <w:jc w:val="center"/>
              <w:rPr>
                <w:sz w:val="22"/>
                <w:szCs w:val="22"/>
              </w:rPr>
            </w:pPr>
            <w:r w:rsidRPr="006C72FD">
              <w:rPr>
                <w:sz w:val="22"/>
                <w:szCs w:val="22"/>
              </w:rPr>
              <w:t>873,1</w:t>
            </w:r>
          </w:p>
        </w:tc>
      </w:tr>
      <w:tr w:rsidR="001A7C8A" w:rsidRPr="006C72FD" w14:paraId="1D02A431" w14:textId="77777777" w:rsidTr="00A74D61">
        <w:trPr>
          <w:trHeight w:val="20"/>
        </w:trPr>
        <w:tc>
          <w:tcPr>
            <w:tcW w:w="159" w:type="pct"/>
          </w:tcPr>
          <w:p w14:paraId="556323EB" w14:textId="77777777" w:rsidR="001A7C8A" w:rsidRPr="006C72FD" w:rsidRDefault="001A7C8A" w:rsidP="00BA117A">
            <w:pPr>
              <w:pStyle w:val="ConsPlusNormal"/>
              <w:spacing w:after="0" w:line="240" w:lineRule="auto"/>
              <w:jc w:val="center"/>
              <w:rPr>
                <w:sz w:val="22"/>
                <w:szCs w:val="22"/>
              </w:rPr>
            </w:pPr>
            <w:r w:rsidRPr="006C72FD">
              <w:rPr>
                <w:sz w:val="22"/>
                <w:szCs w:val="22"/>
              </w:rPr>
              <w:t>4</w:t>
            </w:r>
          </w:p>
        </w:tc>
        <w:tc>
          <w:tcPr>
            <w:tcW w:w="4178" w:type="pct"/>
          </w:tcPr>
          <w:p w14:paraId="5765DC24" w14:textId="77777777" w:rsidR="001A7C8A" w:rsidRPr="006C72FD" w:rsidRDefault="001A7C8A" w:rsidP="00BA117A">
            <w:pPr>
              <w:pStyle w:val="ConsPlusNormal"/>
              <w:spacing w:after="0" w:line="240" w:lineRule="auto"/>
              <w:rPr>
                <w:sz w:val="22"/>
                <w:szCs w:val="22"/>
              </w:rPr>
            </w:pPr>
            <w:r w:rsidRPr="006C72FD">
              <w:rPr>
                <w:sz w:val="22"/>
                <w:szCs w:val="22"/>
              </w:rPr>
              <w:t>Валовый региональный продукт на душу населения (в действующих ценах на конец периода), тыс. руб./чел.</w:t>
            </w:r>
          </w:p>
        </w:tc>
        <w:tc>
          <w:tcPr>
            <w:tcW w:w="663" w:type="pct"/>
          </w:tcPr>
          <w:p w14:paraId="79BB2EE3" w14:textId="77777777" w:rsidR="001A7C8A" w:rsidRPr="006C72FD" w:rsidRDefault="001A7C8A" w:rsidP="00BA117A">
            <w:pPr>
              <w:pStyle w:val="ConsPlusNormal"/>
              <w:spacing w:after="0" w:line="240" w:lineRule="auto"/>
              <w:jc w:val="center"/>
              <w:rPr>
                <w:sz w:val="22"/>
                <w:szCs w:val="22"/>
              </w:rPr>
            </w:pPr>
            <w:r w:rsidRPr="006C72FD">
              <w:rPr>
                <w:sz w:val="22"/>
                <w:szCs w:val="22"/>
              </w:rPr>
              <w:t>608,9</w:t>
            </w:r>
          </w:p>
        </w:tc>
      </w:tr>
      <w:tr w:rsidR="001A7C8A" w:rsidRPr="006C72FD" w14:paraId="5A596ECF" w14:textId="77777777" w:rsidTr="00A74D61">
        <w:trPr>
          <w:trHeight w:val="20"/>
        </w:trPr>
        <w:tc>
          <w:tcPr>
            <w:tcW w:w="159" w:type="pct"/>
          </w:tcPr>
          <w:p w14:paraId="0961AAAB" w14:textId="77777777" w:rsidR="001A7C8A" w:rsidRPr="006C72FD" w:rsidRDefault="001A7C8A" w:rsidP="00BA117A">
            <w:pPr>
              <w:pStyle w:val="ConsPlusNormal"/>
              <w:spacing w:after="0" w:line="240" w:lineRule="auto"/>
              <w:jc w:val="center"/>
              <w:rPr>
                <w:sz w:val="22"/>
                <w:szCs w:val="22"/>
              </w:rPr>
            </w:pPr>
            <w:r w:rsidRPr="006C72FD">
              <w:rPr>
                <w:sz w:val="22"/>
                <w:szCs w:val="22"/>
              </w:rPr>
              <w:t>5</w:t>
            </w:r>
          </w:p>
        </w:tc>
        <w:tc>
          <w:tcPr>
            <w:tcW w:w="4178" w:type="pct"/>
          </w:tcPr>
          <w:p w14:paraId="02DD24D0" w14:textId="77777777" w:rsidR="001A7C8A" w:rsidRPr="006C72FD" w:rsidRDefault="001A7C8A" w:rsidP="00BA117A">
            <w:pPr>
              <w:pStyle w:val="ConsPlusNormal"/>
              <w:spacing w:after="0" w:line="240" w:lineRule="auto"/>
              <w:rPr>
                <w:sz w:val="22"/>
                <w:szCs w:val="22"/>
              </w:rPr>
            </w:pPr>
            <w:r w:rsidRPr="006C72FD">
              <w:rPr>
                <w:sz w:val="22"/>
                <w:szCs w:val="22"/>
              </w:rPr>
              <w:t>Производительность труда (в действующих ценах на конец периода), тыс. руб. на одного занятого в экономике</w:t>
            </w:r>
          </w:p>
        </w:tc>
        <w:tc>
          <w:tcPr>
            <w:tcW w:w="663" w:type="pct"/>
          </w:tcPr>
          <w:p w14:paraId="78D9E5FF" w14:textId="77777777" w:rsidR="001A7C8A" w:rsidRPr="006C72FD" w:rsidRDefault="001A7C8A" w:rsidP="00BA117A">
            <w:pPr>
              <w:pStyle w:val="ConsPlusNormal"/>
              <w:spacing w:after="0" w:line="240" w:lineRule="auto"/>
              <w:jc w:val="center"/>
              <w:rPr>
                <w:sz w:val="22"/>
                <w:szCs w:val="22"/>
              </w:rPr>
            </w:pPr>
            <w:r w:rsidRPr="006C72FD">
              <w:rPr>
                <w:sz w:val="22"/>
                <w:szCs w:val="22"/>
              </w:rPr>
              <w:t>1447,3</w:t>
            </w:r>
          </w:p>
        </w:tc>
      </w:tr>
      <w:tr w:rsidR="001A7C8A" w:rsidRPr="006C72FD" w14:paraId="441FB197" w14:textId="77777777" w:rsidTr="00A74D61">
        <w:trPr>
          <w:trHeight w:val="20"/>
        </w:trPr>
        <w:tc>
          <w:tcPr>
            <w:tcW w:w="159" w:type="pct"/>
          </w:tcPr>
          <w:p w14:paraId="33FCDFAE" w14:textId="77777777" w:rsidR="001A7C8A" w:rsidRPr="006C72FD" w:rsidRDefault="001A7C8A" w:rsidP="00BA117A">
            <w:pPr>
              <w:pStyle w:val="ConsPlusNormal"/>
              <w:spacing w:after="0" w:line="240" w:lineRule="auto"/>
              <w:jc w:val="center"/>
              <w:rPr>
                <w:sz w:val="22"/>
                <w:szCs w:val="22"/>
              </w:rPr>
            </w:pPr>
            <w:r w:rsidRPr="006C72FD">
              <w:rPr>
                <w:sz w:val="22"/>
                <w:szCs w:val="22"/>
              </w:rPr>
              <w:t>6</w:t>
            </w:r>
          </w:p>
        </w:tc>
        <w:tc>
          <w:tcPr>
            <w:tcW w:w="4178" w:type="pct"/>
          </w:tcPr>
          <w:p w14:paraId="071DDFF2" w14:textId="77777777" w:rsidR="001A7C8A" w:rsidRPr="006C72FD" w:rsidRDefault="001A7C8A" w:rsidP="00BA117A">
            <w:pPr>
              <w:pStyle w:val="ConsPlusNormal"/>
              <w:spacing w:after="0" w:line="240" w:lineRule="auto"/>
              <w:rPr>
                <w:sz w:val="22"/>
                <w:szCs w:val="22"/>
              </w:rPr>
            </w:pPr>
            <w:r w:rsidRPr="006C72FD">
              <w:rPr>
                <w:sz w:val="22"/>
                <w:szCs w:val="22"/>
              </w:rPr>
              <w:t xml:space="preserve">Объем инвестиций в основной капитал (в действующих ценах в среднем за период), </w:t>
            </w:r>
            <w:proofErr w:type="gramStart"/>
            <w:r w:rsidRPr="006C72FD">
              <w:rPr>
                <w:sz w:val="22"/>
                <w:szCs w:val="22"/>
              </w:rPr>
              <w:t>млрд</w:t>
            </w:r>
            <w:proofErr w:type="gramEnd"/>
            <w:r w:rsidRPr="006C72FD">
              <w:rPr>
                <w:sz w:val="22"/>
                <w:szCs w:val="22"/>
              </w:rPr>
              <w:t xml:space="preserve"> руб.</w:t>
            </w:r>
          </w:p>
        </w:tc>
        <w:tc>
          <w:tcPr>
            <w:tcW w:w="663" w:type="pct"/>
          </w:tcPr>
          <w:p w14:paraId="2024F034" w14:textId="77777777" w:rsidR="001A7C8A" w:rsidRPr="006C72FD" w:rsidRDefault="001A7C8A" w:rsidP="00BA117A">
            <w:pPr>
              <w:pStyle w:val="ConsPlusNormal"/>
              <w:spacing w:after="0" w:line="240" w:lineRule="auto"/>
              <w:jc w:val="center"/>
              <w:rPr>
                <w:sz w:val="22"/>
                <w:szCs w:val="22"/>
              </w:rPr>
            </w:pPr>
            <w:r w:rsidRPr="006C72FD">
              <w:rPr>
                <w:sz w:val="22"/>
                <w:szCs w:val="22"/>
              </w:rPr>
              <w:t>295,1</w:t>
            </w:r>
          </w:p>
        </w:tc>
      </w:tr>
      <w:tr w:rsidR="001A7C8A" w:rsidRPr="006C72FD" w14:paraId="651DA84E" w14:textId="77777777" w:rsidTr="00A74D61">
        <w:trPr>
          <w:trHeight w:val="20"/>
        </w:trPr>
        <w:tc>
          <w:tcPr>
            <w:tcW w:w="159" w:type="pct"/>
          </w:tcPr>
          <w:p w14:paraId="0EECB843" w14:textId="77777777" w:rsidR="001A7C8A" w:rsidRPr="006C72FD" w:rsidRDefault="001A7C8A" w:rsidP="00BA117A">
            <w:pPr>
              <w:pStyle w:val="ConsPlusNormal"/>
              <w:spacing w:after="0" w:line="240" w:lineRule="auto"/>
              <w:jc w:val="center"/>
              <w:rPr>
                <w:sz w:val="22"/>
                <w:szCs w:val="22"/>
              </w:rPr>
            </w:pPr>
            <w:r w:rsidRPr="006C72FD">
              <w:rPr>
                <w:sz w:val="22"/>
                <w:szCs w:val="22"/>
              </w:rPr>
              <w:t>7</w:t>
            </w:r>
          </w:p>
        </w:tc>
        <w:tc>
          <w:tcPr>
            <w:tcW w:w="4178" w:type="pct"/>
          </w:tcPr>
          <w:p w14:paraId="2A65A3FB" w14:textId="77777777" w:rsidR="001A7C8A" w:rsidRPr="006C72FD" w:rsidRDefault="001A7C8A" w:rsidP="00BA117A">
            <w:pPr>
              <w:pStyle w:val="ConsPlusNormal"/>
              <w:spacing w:after="0" w:line="240" w:lineRule="auto"/>
              <w:rPr>
                <w:sz w:val="22"/>
                <w:szCs w:val="22"/>
              </w:rPr>
            </w:pPr>
            <w:r w:rsidRPr="006C72FD">
              <w:rPr>
                <w:sz w:val="22"/>
                <w:szCs w:val="22"/>
              </w:rPr>
              <w:t xml:space="preserve">Объем налоговых и неналоговых доходов консолидированного бюджета Ленинградской области (в действующих ценах в среднем за период), </w:t>
            </w:r>
            <w:proofErr w:type="gramStart"/>
            <w:r w:rsidRPr="006C72FD">
              <w:rPr>
                <w:sz w:val="22"/>
                <w:szCs w:val="22"/>
              </w:rPr>
              <w:t>млрд</w:t>
            </w:r>
            <w:proofErr w:type="gramEnd"/>
            <w:r w:rsidRPr="006C72FD">
              <w:rPr>
                <w:sz w:val="22"/>
                <w:szCs w:val="22"/>
              </w:rPr>
              <w:t xml:space="preserve"> руб.</w:t>
            </w:r>
          </w:p>
        </w:tc>
        <w:tc>
          <w:tcPr>
            <w:tcW w:w="663" w:type="pct"/>
          </w:tcPr>
          <w:p w14:paraId="18508C28" w14:textId="77777777" w:rsidR="001A7C8A" w:rsidRPr="006C72FD" w:rsidRDefault="001A7C8A" w:rsidP="00BA117A">
            <w:pPr>
              <w:pStyle w:val="ConsPlusNormal"/>
              <w:spacing w:after="0" w:line="240" w:lineRule="auto"/>
              <w:jc w:val="center"/>
              <w:rPr>
                <w:sz w:val="22"/>
                <w:szCs w:val="22"/>
              </w:rPr>
            </w:pPr>
            <w:r w:rsidRPr="006C72FD">
              <w:rPr>
                <w:sz w:val="22"/>
                <w:szCs w:val="22"/>
              </w:rPr>
              <w:t>111,5</w:t>
            </w:r>
          </w:p>
        </w:tc>
      </w:tr>
      <w:tr w:rsidR="001A7C8A" w:rsidRPr="006C72FD" w14:paraId="195F56DA" w14:textId="77777777" w:rsidTr="00A74D61">
        <w:trPr>
          <w:trHeight w:val="20"/>
        </w:trPr>
        <w:tc>
          <w:tcPr>
            <w:tcW w:w="159" w:type="pct"/>
          </w:tcPr>
          <w:p w14:paraId="3DCEA701" w14:textId="77777777" w:rsidR="001A7C8A" w:rsidRPr="006C72FD" w:rsidRDefault="001A7C8A" w:rsidP="00BA117A">
            <w:pPr>
              <w:pStyle w:val="ConsPlusNormal"/>
              <w:spacing w:after="0" w:line="240" w:lineRule="auto"/>
              <w:jc w:val="center"/>
              <w:rPr>
                <w:sz w:val="22"/>
                <w:szCs w:val="22"/>
              </w:rPr>
            </w:pPr>
            <w:r w:rsidRPr="006C72FD">
              <w:rPr>
                <w:sz w:val="22"/>
                <w:szCs w:val="22"/>
              </w:rPr>
              <w:t>8</w:t>
            </w:r>
          </w:p>
        </w:tc>
        <w:tc>
          <w:tcPr>
            <w:tcW w:w="4178" w:type="pct"/>
          </w:tcPr>
          <w:p w14:paraId="3BE9B611" w14:textId="77777777" w:rsidR="001A7C8A" w:rsidRPr="006C72FD" w:rsidRDefault="001A7C8A" w:rsidP="00BA117A">
            <w:pPr>
              <w:pStyle w:val="ConsPlusNormal"/>
              <w:spacing w:after="0" w:line="240" w:lineRule="auto"/>
              <w:rPr>
                <w:sz w:val="22"/>
                <w:szCs w:val="22"/>
              </w:rPr>
            </w:pPr>
            <w:r w:rsidRPr="006C72FD">
              <w:rPr>
                <w:sz w:val="22"/>
                <w:szCs w:val="22"/>
              </w:rPr>
              <w:t xml:space="preserve">Оборот продукции (услуг), производимой малыми и средними предприятиями (в действующих ценах на конец периода), </w:t>
            </w:r>
            <w:proofErr w:type="gramStart"/>
            <w:r w:rsidRPr="006C72FD">
              <w:rPr>
                <w:sz w:val="22"/>
                <w:szCs w:val="22"/>
              </w:rPr>
              <w:t>млрд</w:t>
            </w:r>
            <w:proofErr w:type="gramEnd"/>
            <w:r w:rsidRPr="006C72FD">
              <w:rPr>
                <w:sz w:val="22"/>
                <w:szCs w:val="22"/>
              </w:rPr>
              <w:t xml:space="preserve"> руб.</w:t>
            </w:r>
          </w:p>
        </w:tc>
        <w:tc>
          <w:tcPr>
            <w:tcW w:w="663" w:type="pct"/>
          </w:tcPr>
          <w:p w14:paraId="0FFA88D0" w14:textId="77777777" w:rsidR="001A7C8A" w:rsidRPr="006C72FD" w:rsidRDefault="001A7C8A" w:rsidP="00BA117A">
            <w:pPr>
              <w:pStyle w:val="ConsPlusNormal"/>
              <w:spacing w:after="0" w:line="240" w:lineRule="auto"/>
              <w:jc w:val="center"/>
              <w:rPr>
                <w:sz w:val="22"/>
                <w:szCs w:val="22"/>
              </w:rPr>
            </w:pPr>
            <w:r w:rsidRPr="006C72FD">
              <w:rPr>
                <w:sz w:val="22"/>
                <w:szCs w:val="22"/>
              </w:rPr>
              <w:t>252,0</w:t>
            </w:r>
          </w:p>
        </w:tc>
      </w:tr>
      <w:tr w:rsidR="001A7C8A" w:rsidRPr="006C72FD" w14:paraId="7983D6B7" w14:textId="77777777" w:rsidTr="00A74D61">
        <w:trPr>
          <w:trHeight w:val="20"/>
        </w:trPr>
        <w:tc>
          <w:tcPr>
            <w:tcW w:w="159" w:type="pct"/>
          </w:tcPr>
          <w:p w14:paraId="7993A104" w14:textId="77777777" w:rsidR="001A7C8A" w:rsidRPr="006C72FD" w:rsidRDefault="001A7C8A" w:rsidP="00BA117A">
            <w:pPr>
              <w:pStyle w:val="ConsPlusNormal"/>
              <w:spacing w:after="0" w:line="240" w:lineRule="auto"/>
              <w:jc w:val="center"/>
              <w:rPr>
                <w:sz w:val="22"/>
                <w:szCs w:val="22"/>
              </w:rPr>
            </w:pPr>
            <w:r w:rsidRPr="006C72FD">
              <w:rPr>
                <w:sz w:val="22"/>
                <w:szCs w:val="22"/>
              </w:rPr>
              <w:t>9</w:t>
            </w:r>
          </w:p>
        </w:tc>
        <w:tc>
          <w:tcPr>
            <w:tcW w:w="4178" w:type="pct"/>
          </w:tcPr>
          <w:p w14:paraId="2F94FCA8" w14:textId="77777777" w:rsidR="001A7C8A" w:rsidRPr="006C72FD" w:rsidRDefault="001A7C8A" w:rsidP="00BA117A">
            <w:pPr>
              <w:pStyle w:val="ConsPlusNormal"/>
              <w:spacing w:after="0" w:line="240" w:lineRule="auto"/>
              <w:rPr>
                <w:sz w:val="22"/>
                <w:szCs w:val="22"/>
              </w:rPr>
            </w:pPr>
            <w:r w:rsidRPr="006C72FD">
              <w:rPr>
                <w:sz w:val="22"/>
                <w:szCs w:val="22"/>
              </w:rPr>
              <w:t>Среднемесячная номинальная начисленная заработная плата (рост за период), процентов</w:t>
            </w:r>
          </w:p>
        </w:tc>
        <w:tc>
          <w:tcPr>
            <w:tcW w:w="663" w:type="pct"/>
          </w:tcPr>
          <w:p w14:paraId="01AD8995" w14:textId="77777777" w:rsidR="001A7C8A" w:rsidRPr="006C72FD" w:rsidRDefault="001A7C8A" w:rsidP="00BA117A">
            <w:pPr>
              <w:pStyle w:val="ConsPlusNormal"/>
              <w:spacing w:after="0" w:line="240" w:lineRule="auto"/>
              <w:jc w:val="center"/>
              <w:rPr>
                <w:sz w:val="22"/>
                <w:szCs w:val="22"/>
              </w:rPr>
            </w:pPr>
            <w:r w:rsidRPr="006C72FD">
              <w:rPr>
                <w:sz w:val="22"/>
                <w:szCs w:val="22"/>
              </w:rPr>
              <w:t>132,9</w:t>
            </w:r>
          </w:p>
        </w:tc>
      </w:tr>
      <w:tr w:rsidR="001A7C8A" w:rsidRPr="006C72FD" w14:paraId="0263457E" w14:textId="77777777" w:rsidTr="00A74D61">
        <w:trPr>
          <w:trHeight w:val="20"/>
        </w:trPr>
        <w:tc>
          <w:tcPr>
            <w:tcW w:w="159" w:type="pct"/>
          </w:tcPr>
          <w:p w14:paraId="51D13686" w14:textId="77777777" w:rsidR="001A7C8A" w:rsidRPr="006C72FD" w:rsidRDefault="001A7C8A" w:rsidP="00BA117A">
            <w:pPr>
              <w:pStyle w:val="ConsPlusNormal"/>
              <w:spacing w:after="0" w:line="240" w:lineRule="auto"/>
              <w:jc w:val="center"/>
              <w:rPr>
                <w:sz w:val="22"/>
                <w:szCs w:val="22"/>
              </w:rPr>
            </w:pPr>
            <w:r w:rsidRPr="006C72FD">
              <w:rPr>
                <w:sz w:val="22"/>
                <w:szCs w:val="22"/>
              </w:rPr>
              <w:t>10</w:t>
            </w:r>
          </w:p>
        </w:tc>
        <w:tc>
          <w:tcPr>
            <w:tcW w:w="4178" w:type="pct"/>
          </w:tcPr>
          <w:p w14:paraId="62258FD0" w14:textId="77777777" w:rsidR="001A7C8A" w:rsidRPr="006C72FD" w:rsidRDefault="001A7C8A" w:rsidP="00BA117A">
            <w:pPr>
              <w:pStyle w:val="ConsPlusNormal"/>
              <w:spacing w:after="0" w:line="240" w:lineRule="auto"/>
              <w:rPr>
                <w:sz w:val="22"/>
                <w:szCs w:val="22"/>
              </w:rPr>
            </w:pPr>
            <w:r w:rsidRPr="006C72FD">
              <w:rPr>
                <w:sz w:val="22"/>
                <w:szCs w:val="22"/>
              </w:rPr>
              <w:t xml:space="preserve">Оборот розничной торговли (в действующих ценах на конец периода), </w:t>
            </w:r>
            <w:proofErr w:type="gramStart"/>
            <w:r w:rsidRPr="006C72FD">
              <w:rPr>
                <w:sz w:val="22"/>
                <w:szCs w:val="22"/>
              </w:rPr>
              <w:t>млрд</w:t>
            </w:r>
            <w:proofErr w:type="gramEnd"/>
            <w:r w:rsidRPr="006C72FD">
              <w:rPr>
                <w:sz w:val="22"/>
                <w:szCs w:val="22"/>
              </w:rPr>
              <w:t xml:space="preserve"> руб.</w:t>
            </w:r>
          </w:p>
        </w:tc>
        <w:tc>
          <w:tcPr>
            <w:tcW w:w="663" w:type="pct"/>
          </w:tcPr>
          <w:p w14:paraId="560B164C" w14:textId="77777777" w:rsidR="001A7C8A" w:rsidRPr="006C72FD" w:rsidRDefault="001A7C8A" w:rsidP="00BA117A">
            <w:pPr>
              <w:pStyle w:val="ConsPlusNormal"/>
              <w:spacing w:after="0" w:line="240" w:lineRule="auto"/>
              <w:jc w:val="center"/>
              <w:rPr>
                <w:sz w:val="22"/>
                <w:szCs w:val="22"/>
              </w:rPr>
            </w:pPr>
            <w:r w:rsidRPr="006C72FD">
              <w:rPr>
                <w:sz w:val="22"/>
                <w:szCs w:val="22"/>
              </w:rPr>
              <w:t>370,2</w:t>
            </w:r>
          </w:p>
        </w:tc>
      </w:tr>
      <w:tr w:rsidR="001A7C8A" w:rsidRPr="006C72FD" w14:paraId="6BC65053" w14:textId="77777777" w:rsidTr="00A74D61">
        <w:trPr>
          <w:trHeight w:val="20"/>
        </w:trPr>
        <w:tc>
          <w:tcPr>
            <w:tcW w:w="159" w:type="pct"/>
          </w:tcPr>
          <w:p w14:paraId="356DAB1F" w14:textId="77777777" w:rsidR="001A7C8A" w:rsidRPr="006C72FD" w:rsidRDefault="001A7C8A" w:rsidP="00BA117A">
            <w:pPr>
              <w:pStyle w:val="ConsPlusNormal"/>
              <w:spacing w:after="0" w:line="240" w:lineRule="auto"/>
              <w:jc w:val="center"/>
              <w:rPr>
                <w:sz w:val="22"/>
                <w:szCs w:val="22"/>
              </w:rPr>
            </w:pPr>
            <w:r w:rsidRPr="006C72FD">
              <w:rPr>
                <w:sz w:val="22"/>
                <w:szCs w:val="22"/>
              </w:rPr>
              <w:t>11</w:t>
            </w:r>
          </w:p>
        </w:tc>
        <w:tc>
          <w:tcPr>
            <w:tcW w:w="4178" w:type="pct"/>
          </w:tcPr>
          <w:p w14:paraId="4B4A8E85" w14:textId="77777777" w:rsidR="001A7C8A" w:rsidRPr="006C72FD" w:rsidRDefault="001A7C8A" w:rsidP="00BA117A">
            <w:pPr>
              <w:pStyle w:val="ConsPlusNormal"/>
              <w:spacing w:after="0" w:line="240" w:lineRule="auto"/>
              <w:rPr>
                <w:sz w:val="22"/>
                <w:szCs w:val="22"/>
              </w:rPr>
            </w:pPr>
            <w:r w:rsidRPr="006C72FD">
              <w:rPr>
                <w:sz w:val="22"/>
                <w:szCs w:val="22"/>
              </w:rPr>
              <w:t>Индекс оборота розничной торговли (за период), процентов</w:t>
            </w:r>
          </w:p>
        </w:tc>
        <w:tc>
          <w:tcPr>
            <w:tcW w:w="663" w:type="pct"/>
          </w:tcPr>
          <w:p w14:paraId="064A4F06" w14:textId="77777777" w:rsidR="001A7C8A" w:rsidRPr="006C72FD" w:rsidRDefault="001A7C8A" w:rsidP="00BA117A">
            <w:pPr>
              <w:pStyle w:val="ConsPlusNormal"/>
              <w:spacing w:after="0" w:line="240" w:lineRule="auto"/>
              <w:jc w:val="center"/>
              <w:rPr>
                <w:sz w:val="22"/>
                <w:szCs w:val="22"/>
              </w:rPr>
            </w:pPr>
            <w:r w:rsidRPr="006C72FD">
              <w:rPr>
                <w:sz w:val="22"/>
                <w:szCs w:val="22"/>
              </w:rPr>
              <w:t>105,1</w:t>
            </w:r>
          </w:p>
        </w:tc>
      </w:tr>
      <w:tr w:rsidR="001A7C8A" w:rsidRPr="006C72FD" w14:paraId="42201ED3" w14:textId="77777777" w:rsidTr="00A74D61">
        <w:trPr>
          <w:trHeight w:val="20"/>
        </w:trPr>
        <w:tc>
          <w:tcPr>
            <w:tcW w:w="159" w:type="pct"/>
          </w:tcPr>
          <w:p w14:paraId="3204745E" w14:textId="77777777" w:rsidR="001A7C8A" w:rsidRPr="006C72FD" w:rsidRDefault="001A7C8A" w:rsidP="00BA117A">
            <w:pPr>
              <w:pStyle w:val="ConsPlusNormal"/>
              <w:spacing w:after="0" w:line="240" w:lineRule="auto"/>
              <w:jc w:val="center"/>
              <w:rPr>
                <w:sz w:val="22"/>
                <w:szCs w:val="22"/>
              </w:rPr>
            </w:pPr>
            <w:r w:rsidRPr="006C72FD">
              <w:rPr>
                <w:sz w:val="22"/>
                <w:szCs w:val="22"/>
              </w:rPr>
              <w:t>12</w:t>
            </w:r>
          </w:p>
        </w:tc>
        <w:tc>
          <w:tcPr>
            <w:tcW w:w="4178" w:type="pct"/>
          </w:tcPr>
          <w:p w14:paraId="6FF1097F" w14:textId="77777777" w:rsidR="001A7C8A" w:rsidRPr="006C72FD" w:rsidRDefault="001A7C8A" w:rsidP="00BA117A">
            <w:pPr>
              <w:pStyle w:val="ConsPlusNormal"/>
              <w:spacing w:after="0" w:line="240" w:lineRule="auto"/>
              <w:rPr>
                <w:sz w:val="22"/>
                <w:szCs w:val="22"/>
              </w:rPr>
            </w:pPr>
            <w:r w:rsidRPr="006C72FD">
              <w:rPr>
                <w:sz w:val="22"/>
                <w:szCs w:val="22"/>
              </w:rPr>
              <w:t>Прирост высокопроизводительных рабочих мест (за период), процентов</w:t>
            </w:r>
          </w:p>
        </w:tc>
        <w:tc>
          <w:tcPr>
            <w:tcW w:w="663" w:type="pct"/>
          </w:tcPr>
          <w:p w14:paraId="0D0634B1" w14:textId="77777777" w:rsidR="001A7C8A" w:rsidRPr="006C72FD" w:rsidRDefault="001A7C8A" w:rsidP="00BA117A">
            <w:pPr>
              <w:pStyle w:val="ConsPlusNormal"/>
              <w:spacing w:after="0" w:line="240" w:lineRule="auto"/>
              <w:jc w:val="center"/>
              <w:rPr>
                <w:sz w:val="22"/>
                <w:szCs w:val="22"/>
              </w:rPr>
            </w:pPr>
            <w:r w:rsidRPr="006C72FD">
              <w:rPr>
                <w:sz w:val="22"/>
                <w:szCs w:val="22"/>
              </w:rPr>
              <w:t>18</w:t>
            </w:r>
          </w:p>
        </w:tc>
      </w:tr>
      <w:tr w:rsidR="001A7C8A" w:rsidRPr="006C72FD" w14:paraId="29B37655" w14:textId="77777777" w:rsidTr="00A74D61">
        <w:trPr>
          <w:trHeight w:val="20"/>
        </w:trPr>
        <w:tc>
          <w:tcPr>
            <w:tcW w:w="159" w:type="pct"/>
          </w:tcPr>
          <w:p w14:paraId="654B6B27" w14:textId="77777777" w:rsidR="001A7C8A" w:rsidRPr="006C72FD" w:rsidRDefault="001A7C8A" w:rsidP="00BA117A">
            <w:pPr>
              <w:pStyle w:val="ConsPlusNormal"/>
              <w:spacing w:after="0" w:line="240" w:lineRule="auto"/>
              <w:jc w:val="center"/>
              <w:rPr>
                <w:sz w:val="22"/>
                <w:szCs w:val="22"/>
              </w:rPr>
            </w:pPr>
            <w:r w:rsidRPr="006C72FD">
              <w:rPr>
                <w:sz w:val="22"/>
                <w:szCs w:val="22"/>
              </w:rPr>
              <w:t>13</w:t>
            </w:r>
          </w:p>
        </w:tc>
        <w:tc>
          <w:tcPr>
            <w:tcW w:w="4178" w:type="pct"/>
          </w:tcPr>
          <w:p w14:paraId="195AA398" w14:textId="77777777" w:rsidR="001A7C8A" w:rsidRPr="006C72FD" w:rsidRDefault="001A7C8A" w:rsidP="00BA117A">
            <w:pPr>
              <w:pStyle w:val="ConsPlusNormal"/>
              <w:spacing w:after="0" w:line="240" w:lineRule="auto"/>
              <w:rPr>
                <w:sz w:val="22"/>
                <w:szCs w:val="22"/>
              </w:rPr>
            </w:pPr>
            <w:r w:rsidRPr="006C72FD">
              <w:rPr>
                <w:sz w:val="22"/>
                <w:szCs w:val="22"/>
              </w:rPr>
              <w:t xml:space="preserve">Объем продукции сельского хозяйства (в действующих ценах в среднем за период), </w:t>
            </w:r>
            <w:proofErr w:type="gramStart"/>
            <w:r w:rsidRPr="006C72FD">
              <w:rPr>
                <w:sz w:val="22"/>
                <w:szCs w:val="22"/>
              </w:rPr>
              <w:t>млрд</w:t>
            </w:r>
            <w:proofErr w:type="gramEnd"/>
            <w:r w:rsidRPr="006C72FD">
              <w:rPr>
                <w:sz w:val="22"/>
                <w:szCs w:val="22"/>
              </w:rPr>
              <w:t xml:space="preserve"> руб. Показатель проектной инициативы "Продовольственная безопасность"</w:t>
            </w:r>
          </w:p>
        </w:tc>
        <w:tc>
          <w:tcPr>
            <w:tcW w:w="663" w:type="pct"/>
          </w:tcPr>
          <w:p w14:paraId="4542AB53" w14:textId="77777777" w:rsidR="001A7C8A" w:rsidRPr="006C72FD" w:rsidRDefault="001A7C8A" w:rsidP="00BA117A">
            <w:pPr>
              <w:pStyle w:val="ConsPlusNormal"/>
              <w:spacing w:after="0" w:line="240" w:lineRule="auto"/>
              <w:jc w:val="center"/>
              <w:rPr>
                <w:sz w:val="22"/>
                <w:szCs w:val="22"/>
              </w:rPr>
            </w:pPr>
            <w:r w:rsidRPr="006C72FD">
              <w:rPr>
                <w:sz w:val="22"/>
                <w:szCs w:val="22"/>
              </w:rPr>
              <w:t>111,0</w:t>
            </w:r>
          </w:p>
        </w:tc>
      </w:tr>
      <w:tr w:rsidR="001A7C8A" w:rsidRPr="006C72FD" w14:paraId="65A0F7BF" w14:textId="77777777" w:rsidTr="00A74D61">
        <w:trPr>
          <w:trHeight w:val="20"/>
        </w:trPr>
        <w:tc>
          <w:tcPr>
            <w:tcW w:w="159" w:type="pct"/>
          </w:tcPr>
          <w:p w14:paraId="64CF52EC" w14:textId="77777777" w:rsidR="001A7C8A" w:rsidRPr="006C72FD" w:rsidRDefault="001A7C8A" w:rsidP="00BA117A">
            <w:pPr>
              <w:pStyle w:val="ConsPlusNormal"/>
              <w:spacing w:after="0" w:line="240" w:lineRule="auto"/>
              <w:jc w:val="center"/>
              <w:rPr>
                <w:sz w:val="22"/>
                <w:szCs w:val="22"/>
              </w:rPr>
            </w:pPr>
            <w:r w:rsidRPr="006C72FD">
              <w:rPr>
                <w:sz w:val="22"/>
                <w:szCs w:val="22"/>
              </w:rPr>
              <w:t>14</w:t>
            </w:r>
          </w:p>
        </w:tc>
        <w:tc>
          <w:tcPr>
            <w:tcW w:w="4178" w:type="pct"/>
          </w:tcPr>
          <w:p w14:paraId="00AD22D9" w14:textId="77777777" w:rsidR="001A7C8A" w:rsidRPr="006C72FD" w:rsidRDefault="001A7C8A" w:rsidP="00BA117A">
            <w:pPr>
              <w:pStyle w:val="ConsPlusNormal"/>
              <w:spacing w:after="0" w:line="240" w:lineRule="auto"/>
              <w:rPr>
                <w:sz w:val="22"/>
                <w:szCs w:val="22"/>
              </w:rPr>
            </w:pPr>
            <w:r w:rsidRPr="006C72FD">
              <w:rPr>
                <w:sz w:val="22"/>
                <w:szCs w:val="22"/>
              </w:rPr>
              <w:t>Индекс производства продукции сельского хозяйства (за период), процентов. Показатель проектной инициативы "Продовольственная безопасность"</w:t>
            </w:r>
          </w:p>
        </w:tc>
        <w:tc>
          <w:tcPr>
            <w:tcW w:w="663" w:type="pct"/>
          </w:tcPr>
          <w:p w14:paraId="0D1E7CA8" w14:textId="77777777" w:rsidR="001A7C8A" w:rsidRPr="006C72FD" w:rsidRDefault="001A7C8A" w:rsidP="00BA117A">
            <w:pPr>
              <w:pStyle w:val="ConsPlusNormal"/>
              <w:spacing w:after="0" w:line="240" w:lineRule="auto"/>
              <w:jc w:val="center"/>
              <w:rPr>
                <w:sz w:val="22"/>
                <w:szCs w:val="22"/>
              </w:rPr>
            </w:pPr>
            <w:r w:rsidRPr="006C72FD">
              <w:rPr>
                <w:sz w:val="22"/>
                <w:szCs w:val="22"/>
              </w:rPr>
              <w:t>104,1</w:t>
            </w:r>
          </w:p>
        </w:tc>
      </w:tr>
      <w:tr w:rsidR="001A7C8A" w:rsidRPr="006C72FD" w14:paraId="2CC4101F" w14:textId="77777777" w:rsidTr="00A74D61">
        <w:trPr>
          <w:trHeight w:val="20"/>
        </w:trPr>
        <w:tc>
          <w:tcPr>
            <w:tcW w:w="159" w:type="pct"/>
          </w:tcPr>
          <w:p w14:paraId="6B4D4100" w14:textId="77777777" w:rsidR="001A7C8A" w:rsidRPr="006C72FD" w:rsidRDefault="001A7C8A" w:rsidP="00BA117A">
            <w:pPr>
              <w:pStyle w:val="ConsPlusNormal"/>
              <w:spacing w:after="0" w:line="240" w:lineRule="auto"/>
              <w:jc w:val="center"/>
              <w:rPr>
                <w:sz w:val="22"/>
                <w:szCs w:val="22"/>
              </w:rPr>
            </w:pPr>
            <w:r w:rsidRPr="006C72FD">
              <w:rPr>
                <w:sz w:val="22"/>
                <w:szCs w:val="22"/>
              </w:rPr>
              <w:t>15</w:t>
            </w:r>
          </w:p>
        </w:tc>
        <w:tc>
          <w:tcPr>
            <w:tcW w:w="4178" w:type="pct"/>
          </w:tcPr>
          <w:p w14:paraId="0DC380BC" w14:textId="77777777" w:rsidR="001A7C8A" w:rsidRPr="006C72FD" w:rsidRDefault="001A7C8A" w:rsidP="00BA117A">
            <w:pPr>
              <w:pStyle w:val="ConsPlusNormal"/>
              <w:spacing w:after="0" w:line="240" w:lineRule="auto"/>
              <w:rPr>
                <w:sz w:val="22"/>
                <w:szCs w:val="22"/>
              </w:rPr>
            </w:pPr>
            <w:r w:rsidRPr="006C72FD">
              <w:rPr>
                <w:sz w:val="22"/>
                <w:szCs w:val="22"/>
              </w:rPr>
              <w:t xml:space="preserve">Объем отгруженных товаров собственного производства, выполненных работ и услуг </w:t>
            </w:r>
            <w:r w:rsidRPr="006C72FD">
              <w:rPr>
                <w:sz w:val="22"/>
                <w:szCs w:val="22"/>
              </w:rPr>
              <w:lastRenderedPageBreak/>
              <w:t xml:space="preserve">собственными силами (обрабатывающие производства) (в действующих ценах в среднем за период), </w:t>
            </w:r>
            <w:proofErr w:type="gramStart"/>
            <w:r w:rsidRPr="006C72FD">
              <w:rPr>
                <w:sz w:val="22"/>
                <w:szCs w:val="22"/>
              </w:rPr>
              <w:t>млрд</w:t>
            </w:r>
            <w:proofErr w:type="gramEnd"/>
            <w:r w:rsidRPr="006C72FD">
              <w:rPr>
                <w:sz w:val="22"/>
                <w:szCs w:val="22"/>
              </w:rPr>
              <w:t xml:space="preserve"> руб. Показатель проектной инициативы "Индустриальное лидерство"</w:t>
            </w:r>
          </w:p>
        </w:tc>
        <w:tc>
          <w:tcPr>
            <w:tcW w:w="663" w:type="pct"/>
          </w:tcPr>
          <w:p w14:paraId="202E56C9" w14:textId="77777777" w:rsidR="001A7C8A" w:rsidRPr="006C72FD" w:rsidRDefault="001A7C8A" w:rsidP="00BA117A">
            <w:pPr>
              <w:pStyle w:val="ConsPlusNormal"/>
              <w:spacing w:after="0" w:line="240" w:lineRule="auto"/>
              <w:jc w:val="center"/>
              <w:rPr>
                <w:sz w:val="22"/>
                <w:szCs w:val="22"/>
              </w:rPr>
            </w:pPr>
            <w:r w:rsidRPr="006C72FD">
              <w:rPr>
                <w:sz w:val="22"/>
                <w:szCs w:val="22"/>
              </w:rPr>
              <w:lastRenderedPageBreak/>
              <w:t>846,1</w:t>
            </w:r>
          </w:p>
        </w:tc>
      </w:tr>
      <w:tr w:rsidR="001A7C8A" w:rsidRPr="006C72FD" w14:paraId="2544AA8A" w14:textId="77777777" w:rsidTr="00A74D61">
        <w:trPr>
          <w:trHeight w:val="20"/>
        </w:trPr>
        <w:tc>
          <w:tcPr>
            <w:tcW w:w="159" w:type="pct"/>
          </w:tcPr>
          <w:p w14:paraId="78AB4A74" w14:textId="77777777" w:rsidR="001A7C8A" w:rsidRPr="006C72FD" w:rsidRDefault="001A7C8A" w:rsidP="00BA117A">
            <w:pPr>
              <w:pStyle w:val="ConsPlusNormal"/>
              <w:spacing w:after="0" w:line="240" w:lineRule="auto"/>
              <w:jc w:val="center"/>
              <w:rPr>
                <w:sz w:val="22"/>
                <w:szCs w:val="22"/>
              </w:rPr>
            </w:pPr>
            <w:r w:rsidRPr="006C72FD">
              <w:rPr>
                <w:sz w:val="22"/>
                <w:szCs w:val="22"/>
              </w:rPr>
              <w:lastRenderedPageBreak/>
              <w:t>16</w:t>
            </w:r>
          </w:p>
        </w:tc>
        <w:tc>
          <w:tcPr>
            <w:tcW w:w="4178" w:type="pct"/>
          </w:tcPr>
          <w:p w14:paraId="5E543222" w14:textId="77777777" w:rsidR="001A7C8A" w:rsidRPr="006C72FD" w:rsidRDefault="001A7C8A" w:rsidP="00BA117A">
            <w:pPr>
              <w:pStyle w:val="ConsPlusNormal"/>
              <w:spacing w:after="0" w:line="240" w:lineRule="auto"/>
              <w:rPr>
                <w:sz w:val="22"/>
                <w:szCs w:val="22"/>
              </w:rPr>
            </w:pPr>
            <w:r w:rsidRPr="006C72FD">
              <w:rPr>
                <w:sz w:val="22"/>
                <w:szCs w:val="22"/>
              </w:rPr>
              <w:t>Индекс промышленного производства (за период), процентов. Показатель проектной инициативы "Индустриальное лидерство"</w:t>
            </w:r>
          </w:p>
        </w:tc>
        <w:tc>
          <w:tcPr>
            <w:tcW w:w="663" w:type="pct"/>
          </w:tcPr>
          <w:p w14:paraId="5F143511" w14:textId="77777777" w:rsidR="001A7C8A" w:rsidRPr="006C72FD" w:rsidRDefault="001A7C8A" w:rsidP="00BA117A">
            <w:pPr>
              <w:pStyle w:val="ConsPlusNormal"/>
              <w:spacing w:after="0" w:line="240" w:lineRule="auto"/>
              <w:jc w:val="center"/>
              <w:rPr>
                <w:sz w:val="22"/>
                <w:szCs w:val="22"/>
              </w:rPr>
            </w:pPr>
            <w:r w:rsidRPr="006C72FD">
              <w:rPr>
                <w:sz w:val="22"/>
                <w:szCs w:val="22"/>
              </w:rPr>
              <w:t>103,4</w:t>
            </w:r>
          </w:p>
        </w:tc>
      </w:tr>
      <w:tr w:rsidR="001A7C8A" w:rsidRPr="006C72FD" w14:paraId="269ACF4F" w14:textId="77777777" w:rsidTr="00A74D61">
        <w:trPr>
          <w:trHeight w:val="20"/>
        </w:trPr>
        <w:tc>
          <w:tcPr>
            <w:tcW w:w="159" w:type="pct"/>
          </w:tcPr>
          <w:p w14:paraId="564F300C" w14:textId="77777777" w:rsidR="001A7C8A" w:rsidRPr="006C72FD" w:rsidRDefault="001A7C8A" w:rsidP="00BA117A">
            <w:pPr>
              <w:pStyle w:val="ConsPlusNormal"/>
              <w:spacing w:after="0" w:line="240" w:lineRule="auto"/>
              <w:jc w:val="center"/>
              <w:rPr>
                <w:sz w:val="22"/>
                <w:szCs w:val="22"/>
              </w:rPr>
            </w:pPr>
            <w:r w:rsidRPr="006C72FD">
              <w:rPr>
                <w:sz w:val="22"/>
                <w:szCs w:val="22"/>
              </w:rPr>
              <w:t>17</w:t>
            </w:r>
          </w:p>
        </w:tc>
        <w:tc>
          <w:tcPr>
            <w:tcW w:w="4178" w:type="pct"/>
          </w:tcPr>
          <w:p w14:paraId="36F313E0" w14:textId="77777777" w:rsidR="001A7C8A" w:rsidRPr="006C72FD" w:rsidRDefault="001A7C8A" w:rsidP="00BA117A">
            <w:pPr>
              <w:pStyle w:val="ConsPlusNormal"/>
              <w:spacing w:after="0" w:line="240" w:lineRule="auto"/>
              <w:rPr>
                <w:sz w:val="22"/>
                <w:szCs w:val="22"/>
              </w:rPr>
            </w:pPr>
            <w:r w:rsidRPr="006C72FD">
              <w:rPr>
                <w:sz w:val="22"/>
                <w:szCs w:val="22"/>
              </w:rPr>
              <w:t>Доля работодателей, удовлетворенных качеством подготовки квалифицированных рабочих и специалистов (на конец периода), процентов. Показатель проектной инициативы "Профессиональное образование"</w:t>
            </w:r>
          </w:p>
        </w:tc>
        <w:tc>
          <w:tcPr>
            <w:tcW w:w="663" w:type="pct"/>
          </w:tcPr>
          <w:p w14:paraId="264E5836" w14:textId="77777777" w:rsidR="001A7C8A" w:rsidRPr="006C72FD" w:rsidRDefault="001A7C8A" w:rsidP="00BA117A">
            <w:pPr>
              <w:pStyle w:val="ConsPlusNormal"/>
              <w:spacing w:after="0" w:line="240" w:lineRule="auto"/>
              <w:jc w:val="center"/>
              <w:rPr>
                <w:sz w:val="22"/>
                <w:szCs w:val="22"/>
              </w:rPr>
            </w:pPr>
            <w:r w:rsidRPr="006C72FD">
              <w:rPr>
                <w:sz w:val="22"/>
                <w:szCs w:val="22"/>
              </w:rPr>
              <w:t>70</w:t>
            </w:r>
          </w:p>
        </w:tc>
      </w:tr>
      <w:tr w:rsidR="001A7C8A" w:rsidRPr="006C72FD" w14:paraId="50955E70" w14:textId="77777777" w:rsidTr="00A74D61">
        <w:trPr>
          <w:trHeight w:val="20"/>
        </w:trPr>
        <w:tc>
          <w:tcPr>
            <w:tcW w:w="159" w:type="pct"/>
          </w:tcPr>
          <w:p w14:paraId="1C0FCC50" w14:textId="77777777" w:rsidR="001A7C8A" w:rsidRPr="006C72FD" w:rsidRDefault="001A7C8A" w:rsidP="00BA117A">
            <w:pPr>
              <w:pStyle w:val="ConsPlusNormal"/>
              <w:spacing w:after="0" w:line="240" w:lineRule="auto"/>
              <w:jc w:val="center"/>
              <w:rPr>
                <w:sz w:val="22"/>
                <w:szCs w:val="22"/>
              </w:rPr>
            </w:pPr>
            <w:r w:rsidRPr="006C72FD">
              <w:rPr>
                <w:sz w:val="22"/>
                <w:szCs w:val="22"/>
              </w:rPr>
              <w:t>18</w:t>
            </w:r>
          </w:p>
        </w:tc>
        <w:tc>
          <w:tcPr>
            <w:tcW w:w="4178" w:type="pct"/>
          </w:tcPr>
          <w:p w14:paraId="251DDEE6" w14:textId="77777777" w:rsidR="001A7C8A" w:rsidRPr="006C72FD" w:rsidRDefault="001A7C8A" w:rsidP="00BA117A">
            <w:pPr>
              <w:pStyle w:val="ConsPlusNormal"/>
              <w:spacing w:after="0" w:line="240" w:lineRule="auto"/>
              <w:rPr>
                <w:sz w:val="22"/>
                <w:szCs w:val="22"/>
              </w:rPr>
            </w:pPr>
            <w:r w:rsidRPr="006C72FD">
              <w:rPr>
                <w:sz w:val="22"/>
                <w:szCs w:val="22"/>
              </w:rPr>
              <w:t>Ожидаемая продолжительность жизни, количество лет. Показатель проектной инициативы "Здоровье населения"</w:t>
            </w:r>
          </w:p>
        </w:tc>
        <w:tc>
          <w:tcPr>
            <w:tcW w:w="663" w:type="pct"/>
          </w:tcPr>
          <w:p w14:paraId="05FCDC20" w14:textId="77777777" w:rsidR="001A7C8A" w:rsidRPr="006C72FD" w:rsidRDefault="001A7C8A" w:rsidP="00BA117A">
            <w:pPr>
              <w:pStyle w:val="ConsPlusNormal"/>
              <w:spacing w:after="0" w:line="240" w:lineRule="auto"/>
              <w:jc w:val="center"/>
              <w:rPr>
                <w:sz w:val="22"/>
                <w:szCs w:val="22"/>
              </w:rPr>
            </w:pPr>
            <w:r w:rsidRPr="006C72FD">
              <w:rPr>
                <w:sz w:val="22"/>
                <w:szCs w:val="22"/>
              </w:rPr>
              <w:t>74</w:t>
            </w:r>
          </w:p>
        </w:tc>
      </w:tr>
    </w:tbl>
    <w:p w14:paraId="0D54CBFA" w14:textId="77777777" w:rsidR="001A7C8A" w:rsidRPr="006C72FD" w:rsidRDefault="001A7C8A" w:rsidP="001A7C8A">
      <w:pPr>
        <w:jc w:val="center"/>
        <w:rPr>
          <w:rFonts w:ascii="Times New Roman" w:hAnsi="Times New Roman"/>
          <w:sz w:val="28"/>
          <w:szCs w:val="28"/>
        </w:rPr>
      </w:pPr>
    </w:p>
    <w:p w14:paraId="2D4F1480" w14:textId="77777777" w:rsidR="00CA731E" w:rsidRPr="006C72FD" w:rsidRDefault="00CA731E" w:rsidP="001A7C8A">
      <w:pPr>
        <w:jc w:val="center"/>
        <w:rPr>
          <w:rFonts w:ascii="Times New Roman" w:hAnsi="Times New Roman"/>
          <w:sz w:val="28"/>
          <w:szCs w:val="28"/>
        </w:rPr>
      </w:pPr>
    </w:p>
    <w:p w14:paraId="4DD22D05" w14:textId="77777777" w:rsidR="00CA731E" w:rsidRPr="006C72FD" w:rsidRDefault="00CA731E" w:rsidP="001A7C8A">
      <w:pPr>
        <w:jc w:val="center"/>
        <w:rPr>
          <w:rFonts w:ascii="Times New Roman" w:hAnsi="Times New Roman"/>
          <w:sz w:val="28"/>
          <w:szCs w:val="28"/>
        </w:rPr>
      </w:pPr>
    </w:p>
    <w:p w14:paraId="1315ED57" w14:textId="77777777" w:rsidR="00CA731E" w:rsidRPr="006C72FD" w:rsidRDefault="00CA731E" w:rsidP="001A7C8A">
      <w:pPr>
        <w:jc w:val="center"/>
        <w:rPr>
          <w:rFonts w:ascii="Times New Roman" w:hAnsi="Times New Roman"/>
          <w:sz w:val="28"/>
          <w:szCs w:val="28"/>
        </w:rPr>
      </w:pPr>
    </w:p>
    <w:p w14:paraId="4B3ED1E3" w14:textId="77777777" w:rsidR="00CA731E" w:rsidRPr="006C72FD" w:rsidRDefault="00CA731E" w:rsidP="001A7C8A">
      <w:pPr>
        <w:jc w:val="center"/>
        <w:rPr>
          <w:rFonts w:ascii="Times New Roman" w:hAnsi="Times New Roman"/>
          <w:sz w:val="28"/>
          <w:szCs w:val="28"/>
        </w:rPr>
      </w:pPr>
    </w:p>
    <w:p w14:paraId="4406BC8B" w14:textId="77777777" w:rsidR="00CA731E" w:rsidRPr="006C72FD" w:rsidRDefault="00CA731E" w:rsidP="001A7C8A">
      <w:pPr>
        <w:jc w:val="center"/>
        <w:rPr>
          <w:rFonts w:ascii="Times New Roman" w:hAnsi="Times New Roman"/>
          <w:sz w:val="28"/>
          <w:szCs w:val="28"/>
        </w:rPr>
      </w:pPr>
    </w:p>
    <w:p w14:paraId="517BFA7C" w14:textId="77777777" w:rsidR="00CA731E" w:rsidRPr="006C72FD" w:rsidRDefault="00CA731E" w:rsidP="001A7C8A">
      <w:pPr>
        <w:jc w:val="center"/>
        <w:rPr>
          <w:rFonts w:ascii="Times New Roman" w:hAnsi="Times New Roman"/>
          <w:sz w:val="28"/>
          <w:szCs w:val="28"/>
        </w:rPr>
      </w:pPr>
    </w:p>
    <w:p w14:paraId="1C4546A8" w14:textId="77777777" w:rsidR="00CA731E" w:rsidRPr="006C72FD" w:rsidRDefault="00CA731E" w:rsidP="001A7C8A">
      <w:pPr>
        <w:jc w:val="center"/>
        <w:rPr>
          <w:rFonts w:ascii="Times New Roman" w:hAnsi="Times New Roman"/>
          <w:sz w:val="28"/>
          <w:szCs w:val="28"/>
        </w:rPr>
      </w:pPr>
    </w:p>
    <w:p w14:paraId="28B46C2E" w14:textId="77777777" w:rsidR="00CA731E" w:rsidRPr="006C72FD" w:rsidRDefault="00CA731E" w:rsidP="001A7C8A">
      <w:pPr>
        <w:jc w:val="center"/>
        <w:rPr>
          <w:rFonts w:ascii="Times New Roman" w:hAnsi="Times New Roman"/>
          <w:sz w:val="28"/>
          <w:szCs w:val="28"/>
        </w:rPr>
      </w:pPr>
    </w:p>
    <w:p w14:paraId="2CA6EFB0" w14:textId="77777777" w:rsidR="00CA731E" w:rsidRPr="006C72FD" w:rsidRDefault="00CA731E" w:rsidP="001A7C8A">
      <w:pPr>
        <w:jc w:val="center"/>
        <w:rPr>
          <w:rFonts w:ascii="Times New Roman" w:hAnsi="Times New Roman"/>
          <w:sz w:val="28"/>
          <w:szCs w:val="28"/>
        </w:rPr>
      </w:pPr>
    </w:p>
    <w:p w14:paraId="1B45F7A6" w14:textId="77777777" w:rsidR="00CA731E" w:rsidRPr="006C72FD" w:rsidRDefault="00CA731E" w:rsidP="001A7C8A">
      <w:pPr>
        <w:jc w:val="center"/>
        <w:rPr>
          <w:rFonts w:ascii="Times New Roman" w:hAnsi="Times New Roman"/>
          <w:sz w:val="28"/>
          <w:szCs w:val="28"/>
        </w:rPr>
      </w:pPr>
    </w:p>
    <w:p w14:paraId="663A646F" w14:textId="77777777" w:rsidR="00CA731E" w:rsidRPr="006C72FD" w:rsidRDefault="00CA731E" w:rsidP="001A7C8A">
      <w:pPr>
        <w:jc w:val="center"/>
        <w:rPr>
          <w:rFonts w:ascii="Times New Roman" w:hAnsi="Times New Roman"/>
          <w:sz w:val="28"/>
          <w:szCs w:val="28"/>
        </w:rPr>
      </w:pPr>
    </w:p>
    <w:p w14:paraId="692BDAF3" w14:textId="77777777" w:rsidR="00CA731E" w:rsidRPr="006C72FD" w:rsidRDefault="00CA731E" w:rsidP="001A7C8A">
      <w:pPr>
        <w:jc w:val="center"/>
        <w:rPr>
          <w:rFonts w:ascii="Times New Roman" w:hAnsi="Times New Roman"/>
          <w:sz w:val="28"/>
          <w:szCs w:val="28"/>
        </w:rPr>
      </w:pPr>
    </w:p>
    <w:p w14:paraId="527B9A4E" w14:textId="77777777" w:rsidR="00CA731E" w:rsidRPr="006C72FD" w:rsidRDefault="00CA731E" w:rsidP="001A7C8A">
      <w:pPr>
        <w:jc w:val="center"/>
        <w:rPr>
          <w:rFonts w:ascii="Times New Roman" w:hAnsi="Times New Roman"/>
          <w:sz w:val="28"/>
          <w:szCs w:val="28"/>
        </w:rPr>
      </w:pPr>
    </w:p>
    <w:p w14:paraId="6ADB901B" w14:textId="77777777" w:rsidR="00CA731E" w:rsidRPr="006C72FD" w:rsidRDefault="00CA731E" w:rsidP="001A7C8A">
      <w:pPr>
        <w:jc w:val="center"/>
        <w:rPr>
          <w:rFonts w:ascii="Times New Roman" w:hAnsi="Times New Roman"/>
          <w:sz w:val="28"/>
          <w:szCs w:val="28"/>
        </w:rPr>
      </w:pPr>
    </w:p>
    <w:p w14:paraId="0434399F" w14:textId="77777777" w:rsidR="00CA731E" w:rsidRPr="006C72FD" w:rsidRDefault="00CA731E" w:rsidP="001A7C8A">
      <w:pPr>
        <w:jc w:val="center"/>
        <w:rPr>
          <w:rFonts w:ascii="Times New Roman" w:hAnsi="Times New Roman"/>
          <w:sz w:val="28"/>
          <w:szCs w:val="28"/>
        </w:rPr>
      </w:pPr>
    </w:p>
    <w:p w14:paraId="62934C1F" w14:textId="77777777" w:rsidR="00CA731E" w:rsidRPr="006C72FD" w:rsidRDefault="00CA731E" w:rsidP="001A7C8A">
      <w:pPr>
        <w:jc w:val="center"/>
        <w:rPr>
          <w:rFonts w:ascii="Times New Roman" w:hAnsi="Times New Roman"/>
          <w:sz w:val="28"/>
          <w:szCs w:val="28"/>
        </w:rPr>
      </w:pPr>
    </w:p>
    <w:p w14:paraId="47DC266A" w14:textId="77777777" w:rsidR="00CA731E" w:rsidRPr="006C72FD" w:rsidRDefault="00CA731E" w:rsidP="001A7C8A">
      <w:pPr>
        <w:jc w:val="center"/>
        <w:rPr>
          <w:rFonts w:ascii="Times New Roman" w:hAnsi="Times New Roman"/>
          <w:sz w:val="28"/>
          <w:szCs w:val="28"/>
        </w:rPr>
      </w:pPr>
    </w:p>
    <w:p w14:paraId="63BA9296" w14:textId="77777777" w:rsidR="00CA731E" w:rsidRPr="006C72FD" w:rsidRDefault="00CA731E" w:rsidP="001A7C8A">
      <w:pPr>
        <w:jc w:val="center"/>
        <w:rPr>
          <w:rFonts w:ascii="Times New Roman" w:hAnsi="Times New Roman"/>
          <w:sz w:val="28"/>
          <w:szCs w:val="28"/>
        </w:rPr>
      </w:pPr>
    </w:p>
    <w:p w14:paraId="4FBE18BA" w14:textId="77777777" w:rsidR="00CA731E" w:rsidRPr="006C72FD" w:rsidRDefault="00CA731E">
      <w:pPr>
        <w:spacing w:after="160" w:line="259" w:lineRule="auto"/>
        <w:rPr>
          <w:rFonts w:ascii="Times New Roman" w:hAnsi="Times New Roman"/>
          <w:sz w:val="28"/>
          <w:szCs w:val="28"/>
        </w:rPr>
        <w:sectPr w:rsidR="00CA731E" w:rsidRPr="006C72FD" w:rsidSect="00CA731E">
          <w:footerReference w:type="default" r:id="rId16"/>
          <w:type w:val="nextColumn"/>
          <w:pgSz w:w="11906" w:h="16838"/>
          <w:pgMar w:top="1134" w:right="567" w:bottom="1134" w:left="1134" w:header="709" w:footer="0" w:gutter="0"/>
          <w:cols w:space="708"/>
          <w:docGrid w:linePitch="360"/>
        </w:sectPr>
      </w:pPr>
      <w:r w:rsidRPr="006C72FD">
        <w:rPr>
          <w:rFonts w:ascii="Times New Roman" w:hAnsi="Times New Roman"/>
          <w:sz w:val="28"/>
          <w:szCs w:val="28"/>
        </w:rPr>
        <w:br w:type="page"/>
      </w:r>
    </w:p>
    <w:p w14:paraId="5EEF1E26" w14:textId="6BFBEF6D" w:rsidR="00364461" w:rsidRPr="006C72FD" w:rsidRDefault="00A74D61" w:rsidP="00364461">
      <w:pPr>
        <w:pStyle w:val="3"/>
        <w:tabs>
          <w:tab w:val="left" w:pos="1134"/>
        </w:tabs>
        <w:spacing w:before="0" w:after="0" w:line="240" w:lineRule="auto"/>
        <w:jc w:val="both"/>
        <w:rPr>
          <w:rFonts w:ascii="Times New Roman" w:hAnsi="Times New Roman" w:cs="Times New Roman"/>
        </w:rPr>
      </w:pPr>
      <w:bookmarkStart w:id="41" w:name="_Toc16688413"/>
      <w:r w:rsidRPr="006C72FD">
        <w:rPr>
          <w:rFonts w:ascii="Times New Roman" w:hAnsi="Times New Roman" w:cs="Times New Roman"/>
          <w:sz w:val="28"/>
          <w:szCs w:val="28"/>
        </w:rPr>
        <w:lastRenderedPageBreak/>
        <w:t xml:space="preserve">Приложение </w:t>
      </w:r>
      <w:r w:rsidR="00521772" w:rsidRPr="006C72FD">
        <w:rPr>
          <w:rFonts w:ascii="Times New Roman" w:hAnsi="Times New Roman" w:cs="Times New Roman"/>
          <w:sz w:val="28"/>
          <w:szCs w:val="28"/>
        </w:rPr>
        <w:t>В</w:t>
      </w:r>
      <w:r w:rsidRPr="006C72FD">
        <w:rPr>
          <w:rFonts w:ascii="Times New Roman" w:hAnsi="Times New Roman" w:cs="Times New Roman"/>
          <w:sz w:val="28"/>
          <w:szCs w:val="28"/>
        </w:rPr>
        <w:t xml:space="preserve">. </w:t>
      </w:r>
      <w:r w:rsidR="00972191" w:rsidRPr="006C72FD">
        <w:rPr>
          <w:rFonts w:ascii="Times New Roman" w:hAnsi="Times New Roman" w:cs="Times New Roman"/>
          <w:sz w:val="28"/>
          <w:szCs w:val="28"/>
        </w:rPr>
        <w:t xml:space="preserve">Экономическая специализация </w:t>
      </w:r>
      <w:r w:rsidR="00364461" w:rsidRPr="006C72FD">
        <w:rPr>
          <w:rFonts w:ascii="Times New Roman" w:hAnsi="Times New Roman" w:cs="Times New Roman"/>
          <w:sz w:val="28"/>
          <w:szCs w:val="28"/>
        </w:rPr>
        <w:t xml:space="preserve">территорий </w:t>
      </w:r>
      <w:r w:rsidR="00972191" w:rsidRPr="006C72FD">
        <w:rPr>
          <w:rFonts w:ascii="Times New Roman" w:hAnsi="Times New Roman" w:cs="Times New Roman"/>
          <w:sz w:val="28"/>
          <w:szCs w:val="28"/>
        </w:rPr>
        <w:t xml:space="preserve">Ленинградской области </w:t>
      </w:r>
      <w:r w:rsidR="00364461" w:rsidRPr="006C72FD">
        <w:rPr>
          <w:rFonts w:ascii="Times New Roman" w:hAnsi="Times New Roman" w:cs="Times New Roman"/>
          <w:sz w:val="28"/>
          <w:szCs w:val="28"/>
        </w:rPr>
        <w:t>в соответствии с муниципальными стратегическими документами</w:t>
      </w:r>
      <w:bookmarkEnd w:id="41"/>
    </w:p>
    <w:p w14:paraId="61361963" w14:textId="45725A77" w:rsidR="00CA731E" w:rsidRPr="006C72FD" w:rsidRDefault="00364461" w:rsidP="00CA731E">
      <w:pPr>
        <w:spacing w:after="0" w:line="240" w:lineRule="auto"/>
        <w:jc w:val="center"/>
        <w:rPr>
          <w:rFonts w:ascii="Times New Roman" w:hAnsi="Times New Roman"/>
        </w:rPr>
      </w:pPr>
      <w:r w:rsidRPr="006C72FD">
        <w:rPr>
          <w:rFonts w:ascii="Times New Roman" w:hAnsi="Times New Roman"/>
          <w:noProof/>
          <w:lang w:eastAsia="ru-RU"/>
        </w:rPr>
        <w:drawing>
          <wp:inline distT="0" distB="0" distL="0" distR="0" wp14:anchorId="4F056A5C" wp14:editId="71DF9E34">
            <wp:extent cx="9245483" cy="560566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кономическая специализация млн НОВ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245483" cy="5605669"/>
                    </a:xfrm>
                    <a:prstGeom prst="rect">
                      <a:avLst/>
                    </a:prstGeom>
                  </pic:spPr>
                </pic:pic>
              </a:graphicData>
            </a:graphic>
          </wp:inline>
        </w:drawing>
      </w:r>
    </w:p>
    <w:p w14:paraId="5FCDB3E8" w14:textId="67EE521E" w:rsidR="00DD232A" w:rsidRPr="006C72FD" w:rsidRDefault="00DD232A" w:rsidP="00EF681E">
      <w:pPr>
        <w:pStyle w:val="3"/>
        <w:tabs>
          <w:tab w:val="left" w:pos="1134"/>
        </w:tabs>
        <w:spacing w:before="0" w:after="0" w:line="240" w:lineRule="auto"/>
        <w:jc w:val="both"/>
        <w:rPr>
          <w:rFonts w:ascii="Times New Roman" w:hAnsi="Times New Roman" w:cs="Times New Roman"/>
          <w:sz w:val="28"/>
          <w:szCs w:val="28"/>
        </w:rPr>
      </w:pPr>
      <w:bookmarkStart w:id="42" w:name="_Toc16688414"/>
      <w:r w:rsidRPr="006C72FD">
        <w:rPr>
          <w:rFonts w:ascii="Times New Roman" w:hAnsi="Times New Roman" w:cs="Times New Roman"/>
          <w:sz w:val="28"/>
          <w:szCs w:val="28"/>
        </w:rPr>
        <w:lastRenderedPageBreak/>
        <w:t xml:space="preserve">Приложение </w:t>
      </w:r>
      <w:r w:rsidR="00521772" w:rsidRPr="006C72FD">
        <w:rPr>
          <w:rFonts w:ascii="Times New Roman" w:hAnsi="Times New Roman" w:cs="Times New Roman"/>
          <w:sz w:val="28"/>
          <w:szCs w:val="28"/>
        </w:rPr>
        <w:t>Г</w:t>
      </w:r>
      <w:r w:rsidRPr="006C72FD">
        <w:rPr>
          <w:rFonts w:ascii="Times New Roman" w:hAnsi="Times New Roman" w:cs="Times New Roman"/>
          <w:sz w:val="28"/>
          <w:szCs w:val="28"/>
        </w:rPr>
        <w:t>. Демографический прогноз Ленинградской области до 2030 года (в разрезе муниципальных районов и городского округа)</w:t>
      </w:r>
      <w:bookmarkEnd w:id="42"/>
    </w:p>
    <w:p w14:paraId="08815D61" w14:textId="717BC39D" w:rsidR="00DD232A" w:rsidRPr="00AA3E00" w:rsidRDefault="00DD232A" w:rsidP="00DD232A">
      <w:pPr>
        <w:spacing w:after="0" w:line="240" w:lineRule="auto"/>
        <w:jc w:val="center"/>
        <w:rPr>
          <w:rFonts w:ascii="Times New Roman" w:hAnsi="Times New Roman"/>
        </w:rPr>
      </w:pPr>
      <w:r w:rsidRPr="006C72FD">
        <w:rPr>
          <w:rFonts w:ascii="Times New Roman" w:hAnsi="Times New Roman"/>
          <w:noProof/>
          <w:lang w:eastAsia="ru-RU"/>
        </w:rPr>
        <w:drawing>
          <wp:inline distT="0" distB="0" distL="0" distR="0" wp14:anchorId="58BC9779" wp14:editId="5E5F462F">
            <wp:extent cx="8674983" cy="5764696"/>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мографический прогноз млн НОВ.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74983" cy="5764696"/>
                    </a:xfrm>
                    <a:prstGeom prst="rect">
                      <a:avLst/>
                    </a:prstGeom>
                  </pic:spPr>
                </pic:pic>
              </a:graphicData>
            </a:graphic>
          </wp:inline>
        </w:drawing>
      </w:r>
    </w:p>
    <w:sectPr w:rsidR="00DD232A" w:rsidRPr="00AA3E00" w:rsidSect="007F1276">
      <w:pgSz w:w="16838" w:h="11906" w:orient="landscape" w:code="9"/>
      <w:pgMar w:top="1134" w:right="1134" w:bottom="567"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896D9" w14:textId="77777777" w:rsidR="003F2884" w:rsidRDefault="003F2884">
      <w:pPr>
        <w:spacing w:after="0" w:line="240" w:lineRule="auto"/>
      </w:pPr>
      <w:r>
        <w:separator/>
      </w:r>
    </w:p>
  </w:endnote>
  <w:endnote w:type="continuationSeparator" w:id="0">
    <w:p w14:paraId="57B0DC44" w14:textId="77777777" w:rsidR="003F2884" w:rsidRDefault="003F2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HiddenHorzOCR">
    <w:altName w:val="MS Mincho"/>
    <w:charset w:val="00"/>
    <w:family w:val="auto"/>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14496"/>
      <w:docPartObj>
        <w:docPartGallery w:val="Page Numbers (Bottom of Page)"/>
        <w:docPartUnique/>
      </w:docPartObj>
    </w:sdtPr>
    <w:sdtEndPr/>
    <w:sdtContent>
      <w:p w14:paraId="45EC3DBE" w14:textId="77777777" w:rsidR="001451F5" w:rsidRDefault="001451F5">
        <w:pPr>
          <w:pStyle w:val="ae"/>
          <w:jc w:val="right"/>
        </w:pPr>
        <w:r w:rsidRPr="004A2A9F">
          <w:rPr>
            <w:rFonts w:ascii="Times New Roman" w:hAnsi="Times New Roman"/>
            <w:sz w:val="22"/>
            <w:szCs w:val="22"/>
          </w:rPr>
          <w:fldChar w:fldCharType="begin"/>
        </w:r>
        <w:r w:rsidRPr="004A2A9F">
          <w:rPr>
            <w:rFonts w:ascii="Times New Roman" w:hAnsi="Times New Roman"/>
            <w:sz w:val="22"/>
            <w:szCs w:val="22"/>
          </w:rPr>
          <w:instrText>PAGE   \* MERGEFORMAT</w:instrText>
        </w:r>
        <w:r w:rsidRPr="004A2A9F">
          <w:rPr>
            <w:rFonts w:ascii="Times New Roman" w:hAnsi="Times New Roman"/>
            <w:sz w:val="22"/>
            <w:szCs w:val="22"/>
          </w:rPr>
          <w:fldChar w:fldCharType="separate"/>
        </w:r>
        <w:r w:rsidR="00503421">
          <w:rPr>
            <w:rFonts w:ascii="Times New Roman" w:hAnsi="Times New Roman"/>
            <w:noProof/>
            <w:sz w:val="22"/>
            <w:szCs w:val="22"/>
          </w:rPr>
          <w:t>6</w:t>
        </w:r>
        <w:r w:rsidRPr="004A2A9F">
          <w:rPr>
            <w:rFonts w:ascii="Times New Roman" w:hAnsi="Times New Roman"/>
            <w:sz w:val="22"/>
            <w:szCs w:val="22"/>
          </w:rPr>
          <w:fldChar w:fldCharType="end"/>
        </w:r>
      </w:p>
    </w:sdtContent>
  </w:sdt>
  <w:p w14:paraId="13096C81" w14:textId="77777777" w:rsidR="001451F5" w:rsidRDefault="001451F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623770"/>
    </w:sdtPr>
    <w:sdtEndPr>
      <w:rPr>
        <w:rFonts w:ascii="Times New Roman" w:hAnsi="Times New Roman"/>
      </w:rPr>
    </w:sdtEndPr>
    <w:sdtContent>
      <w:p w14:paraId="76E6F629" w14:textId="77777777" w:rsidR="001451F5" w:rsidRDefault="001451F5">
        <w:pPr>
          <w:pStyle w:val="ae"/>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503421">
          <w:rPr>
            <w:rFonts w:ascii="Times New Roman" w:hAnsi="Times New Roman"/>
            <w:noProof/>
          </w:rPr>
          <w:t>45</w:t>
        </w:r>
        <w:r>
          <w:rPr>
            <w:rFonts w:ascii="Times New Roman" w:hAnsi="Times New Roman"/>
          </w:rPr>
          <w:fldChar w:fldCharType="end"/>
        </w:r>
      </w:p>
    </w:sdtContent>
  </w:sdt>
  <w:p w14:paraId="157E85F2" w14:textId="77777777" w:rsidR="001451F5" w:rsidRDefault="001451F5">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604027"/>
      <w:docPartObj>
        <w:docPartGallery w:val="Page Numbers (Bottom of Page)"/>
        <w:docPartUnique/>
      </w:docPartObj>
    </w:sdtPr>
    <w:sdtEndPr/>
    <w:sdtContent>
      <w:p w14:paraId="43B29DD3" w14:textId="77777777" w:rsidR="001451F5" w:rsidRDefault="001451F5">
        <w:pPr>
          <w:pStyle w:val="ae"/>
          <w:jc w:val="right"/>
        </w:pPr>
        <w:r w:rsidRPr="004A2A9F">
          <w:rPr>
            <w:rFonts w:ascii="Times New Roman" w:hAnsi="Times New Roman"/>
            <w:sz w:val="22"/>
            <w:szCs w:val="22"/>
          </w:rPr>
          <w:fldChar w:fldCharType="begin"/>
        </w:r>
        <w:r w:rsidRPr="004A2A9F">
          <w:rPr>
            <w:rFonts w:ascii="Times New Roman" w:hAnsi="Times New Roman"/>
            <w:sz w:val="22"/>
            <w:szCs w:val="22"/>
          </w:rPr>
          <w:instrText>PAGE   \* MERGEFORMAT</w:instrText>
        </w:r>
        <w:r w:rsidRPr="004A2A9F">
          <w:rPr>
            <w:rFonts w:ascii="Times New Roman" w:hAnsi="Times New Roman"/>
            <w:sz w:val="22"/>
            <w:szCs w:val="22"/>
          </w:rPr>
          <w:fldChar w:fldCharType="separate"/>
        </w:r>
        <w:r w:rsidR="00503421">
          <w:rPr>
            <w:rFonts w:ascii="Times New Roman" w:hAnsi="Times New Roman"/>
            <w:noProof/>
            <w:sz w:val="22"/>
            <w:szCs w:val="22"/>
          </w:rPr>
          <w:t>59</w:t>
        </w:r>
        <w:r w:rsidRPr="004A2A9F">
          <w:rPr>
            <w:rFonts w:ascii="Times New Roman" w:hAnsi="Times New Roman"/>
            <w:sz w:val="22"/>
            <w:szCs w:val="22"/>
          </w:rPr>
          <w:fldChar w:fldCharType="end"/>
        </w:r>
      </w:p>
    </w:sdtContent>
  </w:sdt>
  <w:p w14:paraId="365D6FCF" w14:textId="77777777" w:rsidR="001451F5" w:rsidRDefault="001451F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B46D49" w14:textId="77777777" w:rsidR="003F2884" w:rsidRDefault="003F2884">
      <w:pPr>
        <w:spacing w:after="0" w:line="240" w:lineRule="auto"/>
      </w:pPr>
      <w:r>
        <w:separator/>
      </w:r>
    </w:p>
  </w:footnote>
  <w:footnote w:type="continuationSeparator" w:id="0">
    <w:p w14:paraId="08039E75" w14:textId="77777777" w:rsidR="003F2884" w:rsidRDefault="003F2884">
      <w:pPr>
        <w:spacing w:after="0" w:line="240" w:lineRule="auto"/>
      </w:pPr>
      <w:r>
        <w:continuationSeparator/>
      </w:r>
    </w:p>
  </w:footnote>
  <w:footnote w:id="1">
    <w:p w14:paraId="20799937" w14:textId="21CC0A9B" w:rsidR="001451F5" w:rsidRPr="00C5294A" w:rsidRDefault="001451F5" w:rsidP="00C5294A">
      <w:pPr>
        <w:autoSpaceDE w:val="0"/>
        <w:autoSpaceDN w:val="0"/>
        <w:adjustRightInd w:val="0"/>
        <w:spacing w:after="0" w:line="240" w:lineRule="auto"/>
        <w:jc w:val="both"/>
        <w:rPr>
          <w:rFonts w:ascii="Times New Roman" w:hAnsi="Times New Roman"/>
          <w:sz w:val="20"/>
          <w:szCs w:val="20"/>
        </w:rPr>
      </w:pPr>
      <w:r w:rsidRPr="00C5294A">
        <w:rPr>
          <w:rStyle w:val="afc"/>
          <w:rFonts w:ascii="Times New Roman" w:hAnsi="Times New Roman"/>
          <w:sz w:val="20"/>
          <w:szCs w:val="20"/>
        </w:rPr>
        <w:footnoteRef/>
      </w:r>
      <w:r w:rsidRPr="00C5294A">
        <w:rPr>
          <w:rFonts w:ascii="Times New Roman" w:hAnsi="Times New Roman"/>
          <w:sz w:val="20"/>
          <w:szCs w:val="20"/>
        </w:rPr>
        <w:t xml:space="preserve"> </w:t>
      </w:r>
      <w:proofErr w:type="gramStart"/>
      <w:r w:rsidRPr="00C5294A">
        <w:rPr>
          <w:rFonts w:ascii="Times New Roman" w:hAnsi="Times New Roman"/>
          <w:sz w:val="20"/>
          <w:szCs w:val="20"/>
        </w:rPr>
        <w:t>Распоряжение Правительство Российской Федерации от 13 февраля 2019 г. № 207-р</w:t>
      </w:r>
      <w:r w:rsidRPr="00C5294A">
        <w:rPr>
          <w:rFonts w:ascii="Times New Roman" w:eastAsia="Times New Roman" w:hAnsi="Times New Roman"/>
          <w:bCs/>
          <w:sz w:val="20"/>
          <w:szCs w:val="20"/>
          <w:lang w:eastAsia="ru-RU"/>
        </w:rPr>
        <w:t xml:space="preserve"> «</w:t>
      </w:r>
      <w:r w:rsidRPr="00C5294A">
        <w:rPr>
          <w:rFonts w:ascii="Times New Roman" w:eastAsia="Times New Roman" w:hAnsi="Times New Roman"/>
          <w:sz w:val="20"/>
          <w:szCs w:val="20"/>
          <w:lang w:eastAsia="ru-RU"/>
        </w:rPr>
        <w:t>Стратегия пространственного развития</w:t>
      </w:r>
      <w:r w:rsidRPr="00C5294A">
        <w:rPr>
          <w:rFonts w:ascii="Times New Roman" w:eastAsia="Times New Roman" w:hAnsi="Times New Roman"/>
          <w:bCs/>
          <w:sz w:val="20"/>
          <w:szCs w:val="20"/>
          <w:lang w:eastAsia="ru-RU"/>
        </w:rPr>
        <w:t xml:space="preserve"> </w:t>
      </w:r>
      <w:r w:rsidRPr="00C5294A">
        <w:rPr>
          <w:rFonts w:ascii="Times New Roman" w:hAnsi="Times New Roman"/>
          <w:sz w:val="20"/>
          <w:szCs w:val="20"/>
        </w:rPr>
        <w:t>Российской Федерации на период до 2025 года»</w:t>
      </w:r>
      <w:r w:rsidRPr="00C5294A">
        <w:rPr>
          <w:rFonts w:ascii="Times New Roman" w:eastAsia="Times New Roman" w:hAnsi="Times New Roman"/>
          <w:sz w:val="20"/>
          <w:szCs w:val="20"/>
          <w:lang w:eastAsia="ru-RU"/>
        </w:rPr>
        <w:t xml:space="preserve">, </w:t>
      </w:r>
      <w:r w:rsidRPr="00C5294A">
        <w:rPr>
          <w:rFonts w:ascii="Times New Roman" w:hAnsi="Times New Roman"/>
          <w:sz w:val="20"/>
          <w:szCs w:val="20"/>
        </w:rPr>
        <w:t xml:space="preserve">Указ Президента Российской Федерации от 13 мая 2017 г. № 208 “О Стратегии экономической безопасности Российской Федерации на период до 2030 года», </w:t>
      </w:r>
      <w:r w:rsidRPr="00C5294A">
        <w:rPr>
          <w:rFonts w:ascii="Times New Roman" w:eastAsia="Times New Roman" w:hAnsi="Times New Roman"/>
          <w:sz w:val="20"/>
          <w:szCs w:val="20"/>
          <w:lang w:eastAsia="ru-RU"/>
        </w:rPr>
        <w:t xml:space="preserve"> </w:t>
      </w:r>
      <w:r w:rsidRPr="00C5294A">
        <w:rPr>
          <w:rFonts w:ascii="Times New Roman" w:eastAsia="SimSun" w:hAnsi="Times New Roman"/>
          <w:sz w:val="20"/>
          <w:szCs w:val="20"/>
          <w:lang w:eastAsia="ru-RU"/>
        </w:rPr>
        <w:t xml:space="preserve">Указ Президента </w:t>
      </w:r>
      <w:r w:rsidRPr="00C5294A">
        <w:rPr>
          <w:rFonts w:ascii="Times New Roman" w:hAnsi="Times New Roman"/>
          <w:sz w:val="20"/>
          <w:szCs w:val="20"/>
        </w:rPr>
        <w:t xml:space="preserve">Российской Федерации </w:t>
      </w:r>
      <w:r w:rsidRPr="00C5294A">
        <w:rPr>
          <w:rFonts w:ascii="Times New Roman" w:eastAsia="SimSun" w:hAnsi="Times New Roman"/>
          <w:sz w:val="20"/>
          <w:szCs w:val="20"/>
          <w:lang w:eastAsia="ru-RU"/>
        </w:rPr>
        <w:t>от 16.01.2017 N13 "Об утверждении Основ государственной политики регионального развития Российской Федерации на период до</w:t>
      </w:r>
      <w:proofErr w:type="gramEnd"/>
      <w:r w:rsidRPr="00C5294A">
        <w:rPr>
          <w:rFonts w:ascii="Times New Roman" w:eastAsia="SimSun" w:hAnsi="Times New Roman"/>
          <w:sz w:val="20"/>
          <w:szCs w:val="20"/>
          <w:lang w:eastAsia="ru-RU"/>
        </w:rPr>
        <w:t xml:space="preserve"> 2025 года"</w:t>
      </w:r>
      <w:r>
        <w:rPr>
          <w:rFonts w:ascii="Times New Roman" w:eastAsia="SimSun" w:hAnsi="Times New Roman"/>
          <w:sz w:val="20"/>
          <w:szCs w:val="20"/>
          <w:lang w:eastAsia="ru-RU"/>
        </w:rPr>
        <w:t>.</w:t>
      </w:r>
    </w:p>
  </w:footnote>
  <w:footnote w:id="2">
    <w:p w14:paraId="3D46A4AF" w14:textId="77777777" w:rsidR="001451F5" w:rsidRPr="00C5294A" w:rsidRDefault="001451F5" w:rsidP="00C5294A">
      <w:pPr>
        <w:pStyle w:val="af0"/>
        <w:spacing w:after="0" w:line="240" w:lineRule="auto"/>
        <w:jc w:val="both"/>
        <w:rPr>
          <w:rFonts w:ascii="Times New Roman" w:hAnsi="Times New Roman"/>
        </w:rPr>
      </w:pPr>
      <w:r w:rsidRPr="00C5294A">
        <w:rPr>
          <w:rStyle w:val="afc"/>
          <w:rFonts w:ascii="Times New Roman" w:hAnsi="Times New Roman"/>
        </w:rPr>
        <w:footnoteRef/>
      </w:r>
      <w:r w:rsidRPr="00C5294A">
        <w:rPr>
          <w:rFonts w:ascii="Times New Roman" w:hAnsi="Times New Roman"/>
        </w:rPr>
        <w:t xml:space="preserve"> ИАС «Мониторинг Ленинградской области»  - </w:t>
      </w:r>
      <w:r w:rsidRPr="00C5294A">
        <w:rPr>
          <w:rFonts w:ascii="Times New Roman" w:hAnsi="Times New Roman"/>
          <w:lang w:val="en-US"/>
        </w:rPr>
        <w:t>www</w:t>
      </w:r>
      <w:r w:rsidRPr="00C5294A">
        <w:rPr>
          <w:rFonts w:ascii="Times New Roman" w:hAnsi="Times New Roman"/>
        </w:rPr>
        <w:t>.</w:t>
      </w:r>
      <w:r w:rsidRPr="00C5294A">
        <w:rPr>
          <w:rFonts w:ascii="Times New Roman" w:hAnsi="Times New Roman"/>
          <w:lang w:val="en-US"/>
        </w:rPr>
        <w:t>monitoring</w:t>
      </w:r>
      <w:r w:rsidRPr="00C5294A">
        <w:rPr>
          <w:rFonts w:ascii="Times New Roman" w:hAnsi="Times New Roman"/>
        </w:rPr>
        <w:t>.</w:t>
      </w:r>
      <w:proofErr w:type="spellStart"/>
      <w:r w:rsidRPr="00C5294A">
        <w:rPr>
          <w:rFonts w:ascii="Times New Roman" w:hAnsi="Times New Roman"/>
          <w:lang w:val="en-US"/>
        </w:rPr>
        <w:t>lenreg</w:t>
      </w:r>
      <w:proofErr w:type="spellEnd"/>
      <w:r w:rsidRPr="00C5294A">
        <w:rPr>
          <w:rFonts w:ascii="Times New Roman" w:hAnsi="Times New Roman"/>
        </w:rPr>
        <w:t>.</w:t>
      </w:r>
      <w:proofErr w:type="spellStart"/>
      <w:r w:rsidRPr="00C5294A">
        <w:rPr>
          <w:rFonts w:ascii="Times New Roman" w:hAnsi="Times New Roman"/>
          <w:lang w:val="en-US"/>
        </w:rPr>
        <w:t>ru</w:t>
      </w:r>
      <w:proofErr w:type="spellEnd"/>
    </w:p>
  </w:footnote>
  <w:footnote w:id="3">
    <w:p w14:paraId="5AA84259" w14:textId="4B204C8F" w:rsidR="001451F5" w:rsidRPr="00C5294A" w:rsidRDefault="001451F5" w:rsidP="00C5294A">
      <w:pPr>
        <w:pStyle w:val="af0"/>
        <w:spacing w:after="0" w:line="240" w:lineRule="auto"/>
        <w:jc w:val="both"/>
        <w:rPr>
          <w:rFonts w:ascii="Times New Roman" w:hAnsi="Times New Roman"/>
        </w:rPr>
      </w:pPr>
      <w:r w:rsidRPr="00C5294A">
        <w:rPr>
          <w:rStyle w:val="afc"/>
          <w:rFonts w:ascii="Times New Roman" w:hAnsi="Times New Roman"/>
        </w:rPr>
        <w:footnoteRef/>
      </w:r>
      <w:r w:rsidRPr="00C5294A">
        <w:rPr>
          <w:rFonts w:ascii="Times New Roman" w:hAnsi="Times New Roman"/>
        </w:rPr>
        <w:t xml:space="preserve"> Цели, задачи, мероприятия и проекты  </w:t>
      </w:r>
      <w:r w:rsidRPr="00C5294A">
        <w:rPr>
          <w:rFonts w:ascii="Times New Roman" w:hAnsi="Times New Roman"/>
          <w:lang w:val="en-US"/>
        </w:rPr>
        <w:t>I</w:t>
      </w:r>
      <w:r w:rsidRPr="00C5294A">
        <w:rPr>
          <w:rFonts w:ascii="Times New Roman" w:hAnsi="Times New Roman"/>
        </w:rPr>
        <w:t xml:space="preserve"> этапа </w:t>
      </w:r>
      <w:proofErr w:type="spellStart"/>
      <w:r w:rsidRPr="00C5294A">
        <w:rPr>
          <w:rFonts w:ascii="Times New Roman" w:hAnsi="Times New Roman"/>
        </w:rPr>
        <w:t>Страт</w:t>
      </w:r>
      <w:r>
        <w:rPr>
          <w:rFonts w:ascii="Times New Roman" w:hAnsi="Times New Roman"/>
        </w:rPr>
        <w:t>з</w:t>
      </w:r>
      <w:r w:rsidRPr="00C5294A">
        <w:rPr>
          <w:rFonts w:ascii="Times New Roman" w:hAnsi="Times New Roman"/>
        </w:rPr>
        <w:t>гии</w:t>
      </w:r>
      <w:proofErr w:type="spellEnd"/>
      <w:r w:rsidRPr="00C5294A">
        <w:rPr>
          <w:rFonts w:ascii="Times New Roman" w:hAnsi="Times New Roman"/>
        </w:rPr>
        <w:t xml:space="preserve"> приведены в Приложении Б.</w:t>
      </w:r>
    </w:p>
  </w:footnote>
  <w:footnote w:id="4">
    <w:p w14:paraId="5A28AD55" w14:textId="77777777" w:rsidR="001451F5" w:rsidRDefault="001451F5">
      <w:pPr>
        <w:pStyle w:val="af0"/>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lang w:val="en-US"/>
        </w:rPr>
        <w:t>http</w:t>
      </w:r>
      <w:r>
        <w:rPr>
          <w:rFonts w:ascii="Times New Roman" w:hAnsi="Times New Roman"/>
        </w:rPr>
        <w:t>://</w:t>
      </w:r>
      <w:proofErr w:type="spellStart"/>
      <w:r>
        <w:rPr>
          <w:rFonts w:ascii="Times New Roman" w:hAnsi="Times New Roman"/>
          <w:lang w:val="en-US"/>
        </w:rPr>
        <w:t>asi</w:t>
      </w:r>
      <w:proofErr w:type="spellEnd"/>
      <w:r>
        <w:rPr>
          <w:rFonts w:ascii="Times New Roman" w:hAnsi="Times New Roman"/>
        </w:rPr>
        <w:t>.</w:t>
      </w:r>
      <w:proofErr w:type="spellStart"/>
      <w:r>
        <w:rPr>
          <w:rFonts w:ascii="Times New Roman" w:hAnsi="Times New Roman"/>
          <w:lang w:val="en-US"/>
        </w:rPr>
        <w:t>ru</w:t>
      </w:r>
      <w:proofErr w:type="spellEnd"/>
      <w:r>
        <w:rPr>
          <w:rFonts w:ascii="Times New Roman" w:hAnsi="Times New Roman"/>
        </w:rPr>
        <w:t>/</w:t>
      </w:r>
      <w:proofErr w:type="spellStart"/>
      <w:r>
        <w:rPr>
          <w:rFonts w:ascii="Times New Roman" w:hAnsi="Times New Roman"/>
          <w:lang w:val="en-US"/>
        </w:rPr>
        <w:t>investclimate</w:t>
      </w:r>
      <w:proofErr w:type="spellEnd"/>
      <w:r>
        <w:rPr>
          <w:rFonts w:ascii="Times New Roman" w:hAnsi="Times New Roman"/>
        </w:rPr>
        <w:t>/</w:t>
      </w:r>
      <w:r>
        <w:rPr>
          <w:rFonts w:ascii="Times New Roman" w:hAnsi="Times New Roman"/>
          <w:lang w:val="en-US"/>
        </w:rPr>
        <w:t>models</w:t>
      </w:r>
      <w:r>
        <w:rPr>
          <w:rFonts w:ascii="Times New Roman" w:hAnsi="Times New Roman"/>
        </w:rPr>
        <w:t>/</w:t>
      </w:r>
    </w:p>
  </w:footnote>
  <w:footnote w:id="5">
    <w:p w14:paraId="658E74F6" w14:textId="58A24BE1" w:rsidR="001451F5" w:rsidRDefault="001451F5">
      <w:pPr>
        <w:pStyle w:val="af0"/>
        <w:spacing w:after="0" w:line="240" w:lineRule="auto"/>
        <w:jc w:val="both"/>
        <w:rPr>
          <w:rFonts w:ascii="Times New Roman" w:hAnsi="Times New Roman"/>
        </w:rPr>
      </w:pPr>
      <w:r>
        <w:rPr>
          <w:rStyle w:val="afc"/>
          <w:rFonts w:ascii="Times New Roman" w:hAnsi="Times New Roman"/>
        </w:rPr>
        <w:footnoteRef/>
      </w:r>
      <w:r>
        <w:rPr>
          <w:rFonts w:ascii="Times New Roman" w:hAnsi="Times New Roman"/>
        </w:rPr>
        <w:t xml:space="preserve"> По Рейтингу регионов Российской Федерации по качеству жизни (РИА Рейтинг) Ленинградская область в 2018 году занимает 11 место (58,148 баллов).</w:t>
      </w:r>
    </w:p>
  </w:footnote>
  <w:footnote w:id="6">
    <w:p w14:paraId="1B12DBAE" w14:textId="77777777" w:rsidR="001451F5" w:rsidRDefault="001451F5" w:rsidP="005F68E7">
      <w:pPr>
        <w:pStyle w:val="af0"/>
        <w:spacing w:after="0" w:line="240" w:lineRule="auto"/>
        <w:jc w:val="both"/>
      </w:pPr>
      <w:r w:rsidRPr="00ED78FF">
        <w:rPr>
          <w:rFonts w:ascii="Times New Roman" w:hAnsi="Times New Roman"/>
          <w:vertAlign w:val="superscript"/>
        </w:rPr>
        <w:footnoteRef/>
      </w:r>
      <w:r w:rsidRPr="00ED78FF">
        <w:rPr>
          <w:rFonts w:ascii="Times New Roman" w:hAnsi="Times New Roman"/>
        </w:rPr>
        <w:t xml:space="preserve"> Под </w:t>
      </w:r>
      <w:r w:rsidRPr="00ED78FF">
        <w:rPr>
          <w:rFonts w:ascii="Times New Roman" w:hAnsi="Times New Roman"/>
          <w:b/>
        </w:rPr>
        <w:t>ключевым приоритетом</w:t>
      </w:r>
      <w:r w:rsidRPr="00ED78FF">
        <w:rPr>
          <w:rFonts w:ascii="Times New Roman" w:hAnsi="Times New Roman"/>
        </w:rPr>
        <w:t xml:space="preserve"> здесь и далее понимается приоритет социально-экономического развития Ленинградской области</w:t>
      </w:r>
    </w:p>
  </w:footnote>
  <w:footnote w:id="7">
    <w:p w14:paraId="2529EE77" w14:textId="3119FF42" w:rsidR="001451F5" w:rsidRPr="00F265BD" w:rsidRDefault="001451F5" w:rsidP="005F68E7">
      <w:pPr>
        <w:pStyle w:val="af0"/>
        <w:spacing w:after="0" w:line="240" w:lineRule="auto"/>
        <w:ind w:left="142" w:hanging="142"/>
        <w:jc w:val="both"/>
        <w:rPr>
          <w:rFonts w:ascii="Times New Roman" w:hAnsi="Times New Roman"/>
        </w:rPr>
      </w:pPr>
      <w:r w:rsidRPr="00F265BD">
        <w:rPr>
          <w:rStyle w:val="afc"/>
          <w:rFonts w:ascii="Times New Roman" w:hAnsi="Times New Roman"/>
        </w:rPr>
        <w:footnoteRef/>
      </w:r>
      <w:r w:rsidRPr="00F265BD">
        <w:rPr>
          <w:rFonts w:ascii="Times New Roman" w:hAnsi="Times New Roman"/>
        </w:rPr>
        <w:t xml:space="preserve"> Данные 201</w:t>
      </w:r>
      <w:r>
        <w:rPr>
          <w:rFonts w:ascii="Times New Roman" w:hAnsi="Times New Roman"/>
        </w:rPr>
        <w:t>8</w:t>
      </w:r>
      <w:r w:rsidRPr="00F265BD">
        <w:rPr>
          <w:rFonts w:ascii="Times New Roman" w:hAnsi="Times New Roman"/>
        </w:rPr>
        <w:t xml:space="preserve"> года - http://www.gks.ru</w:t>
      </w:r>
    </w:p>
  </w:footnote>
  <w:footnote w:id="8">
    <w:p w14:paraId="51CEA8F3" w14:textId="416169BC" w:rsidR="001451F5" w:rsidRPr="00F265BD" w:rsidRDefault="001451F5" w:rsidP="005F68E7">
      <w:pPr>
        <w:pStyle w:val="af0"/>
        <w:spacing w:after="0" w:line="240" w:lineRule="auto"/>
        <w:ind w:left="142" w:hanging="142"/>
        <w:jc w:val="both"/>
        <w:rPr>
          <w:rFonts w:ascii="Times New Roman" w:hAnsi="Times New Roman"/>
        </w:rPr>
      </w:pPr>
      <w:r w:rsidRPr="00F265BD">
        <w:rPr>
          <w:rStyle w:val="afc"/>
          <w:rFonts w:ascii="Times New Roman" w:hAnsi="Times New Roman"/>
        </w:rPr>
        <w:footnoteRef/>
      </w:r>
      <w:r w:rsidRPr="00F265BD">
        <w:rPr>
          <w:rFonts w:ascii="Times New Roman" w:hAnsi="Times New Roman"/>
        </w:rPr>
        <w:t xml:space="preserve"> </w:t>
      </w:r>
      <w:r>
        <w:rPr>
          <w:rFonts w:ascii="Times New Roman" w:hAnsi="Times New Roman"/>
        </w:rPr>
        <w:t xml:space="preserve">Данные Управления ЗАГС Ленинградской области </w:t>
      </w:r>
    </w:p>
  </w:footnote>
  <w:footnote w:id="9">
    <w:p w14:paraId="4CE33E8B" w14:textId="501E320B" w:rsidR="001451F5" w:rsidRPr="000E531C" w:rsidRDefault="001451F5" w:rsidP="000E531C">
      <w:pPr>
        <w:pStyle w:val="af0"/>
        <w:spacing w:after="0" w:line="240" w:lineRule="auto"/>
        <w:rPr>
          <w:rFonts w:ascii="Times New Roman" w:hAnsi="Times New Roman"/>
        </w:rPr>
      </w:pPr>
      <w:r w:rsidRPr="000E531C">
        <w:rPr>
          <w:rStyle w:val="afc"/>
          <w:rFonts w:ascii="Times New Roman" w:hAnsi="Times New Roman"/>
        </w:rPr>
        <w:footnoteRef/>
      </w:r>
      <w:r w:rsidRPr="000E531C">
        <w:rPr>
          <w:rFonts w:ascii="Times New Roman" w:hAnsi="Times New Roman"/>
        </w:rPr>
        <w:t xml:space="preserve"> </w:t>
      </w:r>
      <w:r>
        <w:rPr>
          <w:rFonts w:ascii="Times New Roman" w:hAnsi="Times New Roman"/>
        </w:rPr>
        <w:t xml:space="preserve">Значение 2018 года. </w:t>
      </w:r>
      <w:r>
        <w:rPr>
          <w:rFonts w:ascii="Times New Roman" w:eastAsia="Calibri" w:hAnsi="Times New Roman"/>
          <w:bCs/>
        </w:rPr>
        <w:t>В</w:t>
      </w:r>
      <w:r w:rsidRPr="000E531C">
        <w:rPr>
          <w:rFonts w:ascii="Times New Roman" w:eastAsia="Calibri" w:hAnsi="Times New Roman"/>
          <w:bCs/>
        </w:rPr>
        <w:t xml:space="preserve"> целом по стране </w:t>
      </w:r>
      <w:r>
        <w:rPr>
          <w:rFonts w:ascii="Times New Roman" w:eastAsia="Calibri" w:hAnsi="Times New Roman"/>
          <w:bCs/>
        </w:rPr>
        <w:t>до</w:t>
      </w:r>
      <w:r w:rsidRPr="000E531C">
        <w:rPr>
          <w:rFonts w:ascii="Times New Roman" w:eastAsia="Calibri" w:hAnsi="Times New Roman"/>
          <w:bCs/>
        </w:rPr>
        <w:t xml:space="preserve">стижение такого значения показателя прогнозируется </w:t>
      </w:r>
      <w:r>
        <w:rPr>
          <w:rFonts w:ascii="Times New Roman" w:eastAsia="Calibri" w:hAnsi="Times New Roman"/>
          <w:bCs/>
        </w:rPr>
        <w:t>только</w:t>
      </w:r>
      <w:r w:rsidRPr="000E531C">
        <w:rPr>
          <w:rFonts w:ascii="Times New Roman" w:eastAsia="Calibri" w:hAnsi="Times New Roman"/>
          <w:bCs/>
        </w:rPr>
        <w:t xml:space="preserve"> к 2021 году</w:t>
      </w:r>
    </w:p>
  </w:footnote>
  <w:footnote w:id="10">
    <w:p w14:paraId="64E52E70" w14:textId="01FACB8D" w:rsidR="001451F5" w:rsidRPr="00F265BD" w:rsidRDefault="001451F5" w:rsidP="005F68E7">
      <w:pPr>
        <w:pStyle w:val="af0"/>
        <w:spacing w:after="0" w:line="240" w:lineRule="auto"/>
        <w:ind w:left="142" w:hanging="142"/>
        <w:jc w:val="both"/>
        <w:rPr>
          <w:rFonts w:ascii="Times New Roman" w:hAnsi="Times New Roman"/>
        </w:rPr>
      </w:pPr>
      <w:r w:rsidRPr="00F265BD">
        <w:rPr>
          <w:rStyle w:val="afc"/>
          <w:rFonts w:ascii="Times New Roman" w:hAnsi="Times New Roman"/>
        </w:rPr>
        <w:footnoteRef/>
      </w:r>
      <w:r w:rsidRPr="00F265BD">
        <w:rPr>
          <w:rFonts w:ascii="Times New Roman" w:hAnsi="Times New Roman"/>
        </w:rPr>
        <w:t xml:space="preserve"> Под </w:t>
      </w:r>
      <w:r w:rsidRPr="00F265BD">
        <w:rPr>
          <w:rFonts w:ascii="Times New Roman" w:hAnsi="Times New Roman"/>
          <w:b/>
          <w:bCs/>
        </w:rPr>
        <w:t>стратегической целью приоритета</w:t>
      </w:r>
      <w:r w:rsidRPr="00F265BD">
        <w:rPr>
          <w:rFonts w:ascii="Times New Roman" w:hAnsi="Times New Roman"/>
        </w:rPr>
        <w:t xml:space="preserve"> здесь и далее понимается цель социально-экономической политики Ленинградской области.</w:t>
      </w:r>
    </w:p>
  </w:footnote>
  <w:footnote w:id="11">
    <w:p w14:paraId="54AE10B0" w14:textId="77777777" w:rsidR="001451F5" w:rsidRPr="00F265BD" w:rsidRDefault="001451F5" w:rsidP="005F68E7">
      <w:pPr>
        <w:tabs>
          <w:tab w:val="left" w:pos="1134"/>
        </w:tabs>
        <w:spacing w:after="0" w:line="240" w:lineRule="auto"/>
        <w:ind w:left="142" w:hanging="142"/>
        <w:jc w:val="both"/>
        <w:rPr>
          <w:rFonts w:ascii="Times New Roman" w:hAnsi="Times New Roman"/>
        </w:rPr>
      </w:pPr>
      <w:r w:rsidRPr="00F265BD">
        <w:rPr>
          <w:rStyle w:val="afc"/>
          <w:rFonts w:ascii="Times New Roman" w:hAnsi="Times New Roman"/>
          <w:sz w:val="20"/>
          <w:szCs w:val="20"/>
        </w:rPr>
        <w:footnoteRef/>
      </w:r>
      <w:r w:rsidRPr="00F265BD">
        <w:rPr>
          <w:rFonts w:ascii="Times New Roman" w:hAnsi="Times New Roman"/>
          <w:sz w:val="20"/>
          <w:szCs w:val="20"/>
        </w:rPr>
        <w:t xml:space="preserve"> Внедрение выбранных решений будет осуществляться через реализацию национального проекта «Демография».</w:t>
      </w:r>
    </w:p>
  </w:footnote>
  <w:footnote w:id="12">
    <w:p w14:paraId="6096C9A6" w14:textId="77777777" w:rsidR="001451F5" w:rsidRPr="00FC54D6" w:rsidRDefault="001451F5" w:rsidP="005F68E7">
      <w:pPr>
        <w:pStyle w:val="af0"/>
        <w:spacing w:after="0" w:line="240" w:lineRule="auto"/>
        <w:jc w:val="both"/>
        <w:rPr>
          <w:rStyle w:val="afc"/>
          <w:rFonts w:ascii="Times New Roman" w:hAnsi="Times New Roman"/>
          <w:vertAlign w:val="baseline"/>
        </w:rPr>
      </w:pPr>
      <w:r w:rsidRPr="00FC54D6">
        <w:rPr>
          <w:rStyle w:val="afc"/>
          <w:rFonts w:ascii="Times New Roman" w:hAnsi="Times New Roman"/>
        </w:rPr>
        <w:footnoteRef/>
      </w:r>
      <w:r w:rsidRPr="00FC54D6">
        <w:rPr>
          <w:rStyle w:val="afc"/>
          <w:rFonts w:ascii="Times New Roman" w:hAnsi="Times New Roman"/>
        </w:rPr>
        <w:t xml:space="preserve"> </w:t>
      </w:r>
      <w:r w:rsidRPr="00FC54D6">
        <w:rPr>
          <w:rStyle w:val="afc"/>
          <w:rFonts w:ascii="Times New Roman" w:hAnsi="Times New Roman"/>
          <w:vertAlign w:val="baseline"/>
        </w:rPr>
        <w:t xml:space="preserve">Под </w:t>
      </w:r>
      <w:r w:rsidRPr="00FC54D6">
        <w:rPr>
          <w:rStyle w:val="afc"/>
          <w:rFonts w:ascii="Times New Roman" w:hAnsi="Times New Roman"/>
          <w:b/>
          <w:vertAlign w:val="baseline"/>
        </w:rPr>
        <w:t>ключевыми показателями</w:t>
      </w:r>
      <w:r w:rsidRPr="00FC54D6">
        <w:rPr>
          <w:rStyle w:val="afc"/>
          <w:rFonts w:ascii="Times New Roman" w:hAnsi="Times New Roman"/>
          <w:vertAlign w:val="baseline"/>
        </w:rPr>
        <w:t xml:space="preserve"> здесь и далее понимаются показатели достижения стратегической цели социально-экономического развития Ленинградской области</w:t>
      </w:r>
    </w:p>
  </w:footnote>
  <w:footnote w:id="13">
    <w:p w14:paraId="34C31863" w14:textId="77777777" w:rsidR="001451F5" w:rsidRPr="00FC54D6" w:rsidRDefault="001451F5" w:rsidP="005F68E7">
      <w:pPr>
        <w:pStyle w:val="af0"/>
        <w:spacing w:after="0" w:line="240" w:lineRule="auto"/>
        <w:jc w:val="both"/>
        <w:rPr>
          <w:rFonts w:ascii="Times New Roman" w:hAnsi="Times New Roman"/>
        </w:rPr>
      </w:pPr>
      <w:r w:rsidRPr="00FC54D6">
        <w:rPr>
          <w:rStyle w:val="afc"/>
          <w:rFonts w:ascii="Times New Roman" w:hAnsi="Times New Roman"/>
        </w:rPr>
        <w:footnoteRef/>
      </w:r>
      <w:r w:rsidRPr="00FC54D6">
        <w:rPr>
          <w:rFonts w:ascii="Times New Roman" w:hAnsi="Times New Roman"/>
        </w:rPr>
        <w:t xml:space="preserve"> Данные 2017 года</w:t>
      </w:r>
    </w:p>
  </w:footnote>
  <w:footnote w:id="14">
    <w:p w14:paraId="3B8B6FBF" w14:textId="77777777" w:rsidR="001451F5" w:rsidRPr="00FC54D6" w:rsidRDefault="001451F5" w:rsidP="005F68E7">
      <w:pPr>
        <w:pStyle w:val="af0"/>
        <w:spacing w:after="0" w:line="240" w:lineRule="auto"/>
        <w:jc w:val="both"/>
        <w:rPr>
          <w:rFonts w:ascii="Times New Roman" w:hAnsi="Times New Roman"/>
        </w:rPr>
      </w:pPr>
      <w:r w:rsidRPr="00FC54D6">
        <w:rPr>
          <w:rStyle w:val="afc"/>
          <w:rFonts w:ascii="Times New Roman" w:hAnsi="Times New Roman"/>
        </w:rPr>
        <w:footnoteRef/>
      </w:r>
      <w:r w:rsidRPr="00FC54D6">
        <w:rPr>
          <w:rFonts w:ascii="Times New Roman" w:hAnsi="Times New Roman"/>
        </w:rPr>
        <w:t xml:space="preserve"> Данные 2017 года</w:t>
      </w:r>
    </w:p>
  </w:footnote>
  <w:footnote w:id="15">
    <w:p w14:paraId="6F4ACDCC" w14:textId="2DF42502" w:rsidR="001451F5" w:rsidRDefault="001451F5" w:rsidP="005F68E7">
      <w:pPr>
        <w:pStyle w:val="af0"/>
        <w:tabs>
          <w:tab w:val="left" w:pos="142"/>
        </w:tabs>
        <w:spacing w:after="0" w:line="240" w:lineRule="auto"/>
        <w:ind w:left="142" w:hanging="142"/>
        <w:jc w:val="both"/>
        <w:rPr>
          <w:rFonts w:ascii="Times New Roman" w:hAnsi="Times New Roman"/>
        </w:rPr>
      </w:pPr>
      <w:r w:rsidRPr="00FC54D6">
        <w:rPr>
          <w:rStyle w:val="afc"/>
          <w:rFonts w:ascii="Times New Roman" w:hAnsi="Times New Roman"/>
        </w:rPr>
        <w:footnoteRef/>
      </w:r>
      <w:r w:rsidRPr="00FC54D6">
        <w:rPr>
          <w:rFonts w:ascii="Times New Roman" w:hAnsi="Times New Roman"/>
        </w:rPr>
        <w:t xml:space="preserve"> Данные 2018 года</w:t>
      </w:r>
    </w:p>
  </w:footnote>
  <w:footnote w:id="16">
    <w:p w14:paraId="23C5FC07" w14:textId="68BCF199" w:rsidR="001451F5" w:rsidRDefault="001451F5" w:rsidP="005F68E7">
      <w:pPr>
        <w:tabs>
          <w:tab w:val="left" w:pos="142"/>
          <w:tab w:val="left" w:pos="1134"/>
        </w:tabs>
        <w:spacing w:after="0" w:line="240" w:lineRule="auto"/>
        <w:ind w:left="142" w:hanging="142"/>
        <w:jc w:val="both"/>
        <w:rPr>
          <w:rFonts w:ascii="Times New Roman" w:hAnsi="Times New Roman"/>
        </w:rPr>
      </w:pPr>
      <w:r>
        <w:rPr>
          <w:rStyle w:val="afc"/>
          <w:rFonts w:ascii="Times New Roman" w:hAnsi="Times New Roman"/>
          <w:sz w:val="20"/>
          <w:szCs w:val="20"/>
        </w:rPr>
        <w:footnoteRef/>
      </w:r>
      <w:r>
        <w:rPr>
          <w:rFonts w:ascii="Times New Roman" w:hAnsi="Times New Roman"/>
          <w:sz w:val="20"/>
          <w:szCs w:val="20"/>
        </w:rPr>
        <w:t xml:space="preserve"> Внедрение выбранных решений будет осуществляться через реализацию национального проекта «Здравоохранение».</w:t>
      </w:r>
    </w:p>
  </w:footnote>
  <w:footnote w:id="17">
    <w:p w14:paraId="7D626830" w14:textId="77777777" w:rsidR="001451F5" w:rsidRDefault="001451F5" w:rsidP="00B535BD">
      <w:pPr>
        <w:pStyle w:val="af4"/>
        <w:spacing w:before="0" w:beforeAutospacing="0" w:after="0" w:afterAutospacing="0" w:line="240" w:lineRule="auto"/>
        <w:jc w:val="both"/>
      </w:pPr>
      <w:r>
        <w:rPr>
          <w:rStyle w:val="afc"/>
          <w:sz w:val="20"/>
          <w:szCs w:val="20"/>
        </w:rPr>
        <w:footnoteRef/>
      </w:r>
      <w:r>
        <w:rPr>
          <w:sz w:val="20"/>
          <w:szCs w:val="20"/>
        </w:rPr>
        <w:t xml:space="preserve"> </w:t>
      </w:r>
      <w:r>
        <w:rPr>
          <w:rStyle w:val="afa"/>
          <w:rFonts w:ascii="Times New Roman" w:hAnsi="Times New Roman"/>
          <w:b w:val="0"/>
          <w:bCs/>
          <w:i w:val="0"/>
          <w:iCs w:val="0"/>
          <w:color w:val="333333"/>
          <w:sz w:val="20"/>
          <w:szCs w:val="20"/>
        </w:rPr>
        <w:t>Рейтинг регионов по приверженности населения здоровому образу жизни в 2018 году (РИА Рейтинг)</w:t>
      </w:r>
    </w:p>
  </w:footnote>
  <w:footnote w:id="18">
    <w:p w14:paraId="796F9BA5" w14:textId="1F0FBB40" w:rsidR="001451F5" w:rsidRDefault="001451F5" w:rsidP="00B535BD">
      <w:pPr>
        <w:pStyle w:val="af0"/>
        <w:tabs>
          <w:tab w:val="left" w:pos="142"/>
        </w:tabs>
        <w:spacing w:after="0" w:line="240" w:lineRule="auto"/>
        <w:ind w:left="142" w:hanging="142"/>
        <w:jc w:val="both"/>
      </w:pPr>
      <w:r>
        <w:rPr>
          <w:rStyle w:val="afc"/>
        </w:rPr>
        <w:footnoteRef/>
      </w:r>
      <w:r>
        <w:t xml:space="preserve"> </w:t>
      </w:r>
      <w:r w:rsidRPr="00FC54D6">
        <w:rPr>
          <w:rFonts w:ascii="Times New Roman" w:hAnsi="Times New Roman"/>
        </w:rPr>
        <w:t>Данные 2018 года</w:t>
      </w:r>
      <w:r>
        <w:rPr>
          <w:rFonts w:ascii="Times New Roman" w:hAnsi="Times New Roman"/>
        </w:rPr>
        <w:t>.</w:t>
      </w:r>
    </w:p>
  </w:footnote>
  <w:footnote w:id="19">
    <w:p w14:paraId="4821D52C" w14:textId="207F7DDA" w:rsidR="001451F5" w:rsidRDefault="001451F5" w:rsidP="00B535BD">
      <w:pPr>
        <w:pStyle w:val="af0"/>
        <w:spacing w:after="0"/>
      </w:pPr>
      <w:r>
        <w:rPr>
          <w:rStyle w:val="afc"/>
        </w:rPr>
        <w:footnoteRef/>
      </w:r>
      <w:r>
        <w:t xml:space="preserve"> </w:t>
      </w:r>
      <w:r w:rsidRPr="00FC54D6">
        <w:rPr>
          <w:rFonts w:ascii="Times New Roman" w:hAnsi="Times New Roman"/>
        </w:rPr>
        <w:t>Данные 2018 года</w:t>
      </w:r>
      <w:r>
        <w:rPr>
          <w:rFonts w:ascii="Times New Roman" w:hAnsi="Times New Roman"/>
        </w:rPr>
        <w:t>.</w:t>
      </w:r>
    </w:p>
  </w:footnote>
  <w:footnote w:id="20">
    <w:p w14:paraId="4343FCDD" w14:textId="77777777" w:rsidR="001451F5" w:rsidRPr="00C025B2" w:rsidRDefault="001451F5" w:rsidP="00B535BD">
      <w:pPr>
        <w:pStyle w:val="af0"/>
        <w:spacing w:after="0" w:line="240" w:lineRule="auto"/>
        <w:jc w:val="both"/>
        <w:rPr>
          <w:rFonts w:ascii="Times New Roman" w:hAnsi="Times New Roman"/>
        </w:rPr>
      </w:pPr>
      <w:r w:rsidRPr="00C025B2">
        <w:rPr>
          <w:rStyle w:val="afc"/>
          <w:rFonts w:ascii="Times New Roman" w:hAnsi="Times New Roman"/>
        </w:rPr>
        <w:footnoteRef/>
      </w:r>
      <w:r w:rsidRPr="00C025B2">
        <w:rPr>
          <w:rFonts w:ascii="Times New Roman" w:hAnsi="Times New Roman"/>
        </w:rPr>
        <w:t xml:space="preserve"> Внедрение выбранных решений будет осуществляться через реализацию национального проекта «Демография».</w:t>
      </w:r>
    </w:p>
  </w:footnote>
  <w:footnote w:id="21">
    <w:p w14:paraId="56C15AC0" w14:textId="70E1D926" w:rsidR="001451F5" w:rsidRPr="00C025B2" w:rsidRDefault="001451F5" w:rsidP="00C025B2">
      <w:pPr>
        <w:pStyle w:val="af0"/>
        <w:spacing w:after="0" w:line="240" w:lineRule="auto"/>
        <w:rPr>
          <w:rFonts w:ascii="Times New Roman" w:hAnsi="Times New Roman"/>
        </w:rPr>
      </w:pPr>
      <w:r w:rsidRPr="00C025B2">
        <w:rPr>
          <w:rStyle w:val="afc"/>
          <w:rFonts w:ascii="Times New Roman" w:hAnsi="Times New Roman"/>
        </w:rPr>
        <w:footnoteRef/>
      </w:r>
      <w:r w:rsidRPr="00C025B2">
        <w:rPr>
          <w:rFonts w:ascii="Times New Roman" w:hAnsi="Times New Roman"/>
        </w:rPr>
        <w:t xml:space="preserve"> В соответствии с рекомендациями Минздрава России</w:t>
      </w:r>
    </w:p>
  </w:footnote>
  <w:footnote w:id="22">
    <w:p w14:paraId="2B732F60" w14:textId="252835A9" w:rsidR="001451F5" w:rsidRDefault="001451F5" w:rsidP="00412449">
      <w:pPr>
        <w:pStyle w:val="af0"/>
        <w:spacing w:after="0" w:line="240" w:lineRule="auto"/>
        <w:ind w:left="142" w:hanging="142"/>
        <w:jc w:val="both"/>
        <w:rPr>
          <w:rFonts w:ascii="Times New Roman" w:hAnsi="Times New Roman"/>
        </w:rPr>
      </w:pPr>
      <w:r>
        <w:rPr>
          <w:rStyle w:val="afc"/>
          <w:rFonts w:ascii="Times New Roman" w:hAnsi="Times New Roman"/>
        </w:rPr>
        <w:footnoteRef/>
      </w:r>
      <w:r>
        <w:rPr>
          <w:rFonts w:ascii="Times New Roman" w:hAnsi="Times New Roman"/>
        </w:rPr>
        <w:t xml:space="preserve"> Данные Таможенной службы Российской Федерации - </w:t>
      </w:r>
      <w:r w:rsidRPr="00B21248">
        <w:rPr>
          <w:rFonts w:ascii="Times New Roman" w:hAnsi="Times New Roman"/>
        </w:rPr>
        <w:t>http://www.customs.ru/</w:t>
      </w:r>
    </w:p>
  </w:footnote>
  <w:footnote w:id="23">
    <w:p w14:paraId="7CED44C5" w14:textId="77777777" w:rsidR="001451F5" w:rsidRDefault="001451F5" w:rsidP="00412449">
      <w:pPr>
        <w:pStyle w:val="af0"/>
        <w:spacing w:after="0" w:line="240" w:lineRule="auto"/>
        <w:ind w:left="142" w:hanging="142"/>
        <w:jc w:val="both"/>
        <w:rPr>
          <w:rFonts w:ascii="Times New Roman" w:hAnsi="Times New Roman"/>
        </w:rPr>
      </w:pPr>
      <w:r>
        <w:rPr>
          <w:rStyle w:val="afc"/>
          <w:rFonts w:ascii="Times New Roman" w:hAnsi="Times New Roman"/>
        </w:rPr>
        <w:footnoteRef/>
      </w:r>
      <w:r>
        <w:rPr>
          <w:rFonts w:ascii="Times New Roman" w:hAnsi="Times New Roman"/>
        </w:rPr>
        <w:t xml:space="preserve"> Внедрение выбранных решений будет осуществляться через реализацию национального проекта «Международная кооперация и экспорт».</w:t>
      </w:r>
    </w:p>
  </w:footnote>
  <w:footnote w:id="24">
    <w:p w14:paraId="4A231BE1" w14:textId="77777777" w:rsidR="001451F5" w:rsidRPr="00444029" w:rsidRDefault="001451F5" w:rsidP="00B535BD">
      <w:pPr>
        <w:pStyle w:val="110"/>
        <w:tabs>
          <w:tab w:val="left" w:pos="1276"/>
          <w:tab w:val="left" w:pos="1418"/>
        </w:tabs>
        <w:spacing w:after="0" w:line="240" w:lineRule="auto"/>
        <w:ind w:left="142" w:hanging="142"/>
        <w:contextualSpacing w:val="0"/>
        <w:jc w:val="both"/>
        <w:rPr>
          <w:rFonts w:ascii="Times New Roman" w:hAnsi="Times New Roman"/>
          <w:sz w:val="20"/>
          <w:szCs w:val="20"/>
          <w:lang w:val="ru-RU"/>
        </w:rPr>
      </w:pPr>
      <w:r w:rsidRPr="00684F7B">
        <w:rPr>
          <w:rStyle w:val="afc"/>
          <w:rFonts w:ascii="Times New Roman" w:hAnsi="Times New Roman"/>
          <w:sz w:val="20"/>
          <w:szCs w:val="20"/>
        </w:rPr>
        <w:footnoteRef/>
      </w:r>
      <w:r w:rsidRPr="00444029">
        <w:rPr>
          <w:rFonts w:ascii="Times New Roman" w:hAnsi="Times New Roman"/>
          <w:sz w:val="20"/>
          <w:szCs w:val="20"/>
          <w:lang w:val="ru-RU"/>
        </w:rPr>
        <w:t xml:space="preserve"> Комплексный научно-технический проект «Размножение новых перспективных отечественных сортов картофеля и отработка технологии биологической защиты картофеля от фитофтороза отечественными микробными препаратами»</w:t>
      </w:r>
      <w:r w:rsidRPr="00684F7B">
        <w:rPr>
          <w:rFonts w:ascii="Times New Roman" w:hAnsi="Times New Roman"/>
          <w:sz w:val="20"/>
          <w:szCs w:val="20"/>
          <w:lang w:val="ru-RU"/>
        </w:rPr>
        <w:t xml:space="preserve">; </w:t>
      </w:r>
      <w:r w:rsidRPr="00444029">
        <w:rPr>
          <w:rFonts w:ascii="Times New Roman" w:hAnsi="Times New Roman"/>
          <w:sz w:val="20"/>
          <w:szCs w:val="20"/>
          <w:lang w:val="ru-RU"/>
        </w:rPr>
        <w:t>Комплексный научно-технический проект «Разработка системы обеспечения  картофелеводческих хозяйств СЗФО конкурентоспособным элитным семенным материалом отечественной селекции на основе создания новых сортов и внедрения научно обоснованных инновационных ресурсосберегающих технологий их возделывания»</w:t>
      </w:r>
    </w:p>
  </w:footnote>
  <w:footnote w:id="25">
    <w:p w14:paraId="3FF172DC" w14:textId="77777777" w:rsidR="001451F5" w:rsidRPr="00684F7B" w:rsidRDefault="001451F5" w:rsidP="008F2487">
      <w:pPr>
        <w:spacing w:after="0" w:line="240" w:lineRule="auto"/>
        <w:ind w:left="142" w:hanging="142"/>
        <w:jc w:val="both"/>
        <w:rPr>
          <w:rFonts w:ascii="Times New Roman" w:hAnsi="Times New Roman"/>
          <w:sz w:val="20"/>
          <w:szCs w:val="20"/>
        </w:rPr>
      </w:pPr>
      <w:r w:rsidRPr="00684F7B">
        <w:rPr>
          <w:rStyle w:val="afc"/>
          <w:rFonts w:ascii="Times New Roman" w:hAnsi="Times New Roman"/>
          <w:sz w:val="20"/>
          <w:szCs w:val="20"/>
        </w:rPr>
        <w:footnoteRef/>
      </w:r>
      <w:r w:rsidRPr="00684F7B">
        <w:rPr>
          <w:rFonts w:ascii="Times New Roman" w:hAnsi="Times New Roman"/>
          <w:sz w:val="20"/>
          <w:szCs w:val="20"/>
        </w:rPr>
        <w:t xml:space="preserve"> Комплексный научно-технический проект «Разработка и апробация комплексных экономически и биологически обоснованных систем использования земли на основе принципов </w:t>
      </w:r>
      <w:proofErr w:type="spellStart"/>
      <w:r w:rsidRPr="00684F7B">
        <w:rPr>
          <w:rFonts w:ascii="Times New Roman" w:hAnsi="Times New Roman"/>
          <w:sz w:val="20"/>
          <w:szCs w:val="20"/>
        </w:rPr>
        <w:t>экологизации</w:t>
      </w:r>
      <w:proofErr w:type="spellEnd"/>
      <w:r w:rsidRPr="00684F7B">
        <w:rPr>
          <w:rFonts w:ascii="Times New Roman" w:hAnsi="Times New Roman"/>
          <w:sz w:val="20"/>
          <w:szCs w:val="20"/>
        </w:rPr>
        <w:t xml:space="preserve"> и </w:t>
      </w:r>
      <w:proofErr w:type="spellStart"/>
      <w:r w:rsidRPr="00684F7B">
        <w:rPr>
          <w:rFonts w:ascii="Times New Roman" w:hAnsi="Times New Roman"/>
          <w:sz w:val="20"/>
          <w:szCs w:val="20"/>
        </w:rPr>
        <w:t>ресурсоэнергосбережения</w:t>
      </w:r>
      <w:proofErr w:type="spellEnd"/>
      <w:r w:rsidRPr="00684F7B">
        <w:rPr>
          <w:rFonts w:ascii="Times New Roman" w:hAnsi="Times New Roman"/>
          <w:sz w:val="20"/>
          <w:szCs w:val="20"/>
        </w:rPr>
        <w:t>»</w:t>
      </w:r>
    </w:p>
  </w:footnote>
  <w:footnote w:id="26">
    <w:p w14:paraId="2CD03FE2" w14:textId="77777777" w:rsidR="001451F5" w:rsidRPr="00BA43D3" w:rsidRDefault="001451F5" w:rsidP="008F2487">
      <w:pPr>
        <w:tabs>
          <w:tab w:val="left" w:pos="993"/>
        </w:tabs>
        <w:spacing w:after="0" w:line="240" w:lineRule="auto"/>
        <w:ind w:left="142" w:hanging="142"/>
        <w:jc w:val="both"/>
        <w:rPr>
          <w:rFonts w:ascii="Times New Roman" w:hAnsi="Times New Roman"/>
          <w:sz w:val="20"/>
          <w:szCs w:val="20"/>
        </w:rPr>
      </w:pPr>
      <w:r w:rsidRPr="00BA43D3">
        <w:rPr>
          <w:rStyle w:val="afc"/>
          <w:rFonts w:ascii="Times New Roman" w:hAnsi="Times New Roman"/>
          <w:sz w:val="20"/>
          <w:szCs w:val="20"/>
        </w:rPr>
        <w:footnoteRef/>
      </w:r>
      <w:r>
        <w:rPr>
          <w:rFonts w:ascii="Times New Roman" w:hAnsi="Times New Roman"/>
          <w:sz w:val="20"/>
          <w:szCs w:val="20"/>
        </w:rPr>
        <w:t xml:space="preserve"> </w:t>
      </w:r>
      <w:r w:rsidRPr="00BA43D3">
        <w:rPr>
          <w:rFonts w:ascii="Times New Roman" w:hAnsi="Times New Roman"/>
          <w:bCs/>
          <w:spacing w:val="-1"/>
          <w:sz w:val="20"/>
          <w:szCs w:val="20"/>
        </w:rPr>
        <w:t xml:space="preserve">Федеральный (региональный) проект </w:t>
      </w:r>
      <w:r w:rsidRPr="00BA43D3">
        <w:rPr>
          <w:rFonts w:ascii="Times New Roman" w:hAnsi="Times New Roman"/>
          <w:sz w:val="20"/>
          <w:szCs w:val="20"/>
        </w:rPr>
        <w:t>«Создание системы поддержки фермеров и развития сельскохозяйственной кооперации Ленинградской области».</w:t>
      </w:r>
    </w:p>
  </w:footnote>
  <w:footnote w:id="27">
    <w:p w14:paraId="522C4382" w14:textId="77777777" w:rsidR="001451F5" w:rsidRPr="00BA43D3" w:rsidRDefault="001451F5" w:rsidP="001C1770">
      <w:pPr>
        <w:pStyle w:val="af0"/>
        <w:spacing w:after="0" w:line="240" w:lineRule="auto"/>
        <w:ind w:left="142" w:hanging="142"/>
        <w:jc w:val="both"/>
        <w:rPr>
          <w:rFonts w:ascii="Times New Roman" w:hAnsi="Times New Roman"/>
        </w:rPr>
      </w:pPr>
      <w:r w:rsidRPr="00BA43D3">
        <w:rPr>
          <w:rStyle w:val="afc"/>
          <w:rFonts w:ascii="Times New Roman" w:hAnsi="Times New Roman"/>
        </w:rPr>
        <w:footnoteRef/>
      </w:r>
      <w:r w:rsidRPr="00BA43D3">
        <w:rPr>
          <w:rFonts w:ascii="Times New Roman" w:hAnsi="Times New Roman"/>
        </w:rPr>
        <w:t xml:space="preserve"> Ежегодный социологический опрос АНО «</w:t>
      </w:r>
      <w:r>
        <w:rPr>
          <w:rFonts w:ascii="Times New Roman" w:hAnsi="Times New Roman"/>
        </w:rPr>
        <w:t>Д</w:t>
      </w:r>
      <w:r w:rsidRPr="00BA43D3">
        <w:rPr>
          <w:rFonts w:ascii="Times New Roman" w:hAnsi="Times New Roman"/>
        </w:rPr>
        <w:t>ирекция</w:t>
      </w:r>
      <w:r>
        <w:rPr>
          <w:rFonts w:ascii="Times New Roman" w:hAnsi="Times New Roman"/>
        </w:rPr>
        <w:t xml:space="preserve"> по развитию транспортной системы </w:t>
      </w:r>
      <w:r w:rsidRPr="00BA43D3">
        <w:rPr>
          <w:rFonts w:ascii="Times New Roman" w:hAnsi="Times New Roman"/>
        </w:rPr>
        <w:t xml:space="preserve"> Санкт-Петербурга и Ленинградской области»</w:t>
      </w:r>
    </w:p>
  </w:footnote>
  <w:footnote w:id="28">
    <w:p w14:paraId="0726AAF2" w14:textId="77777777" w:rsidR="001451F5" w:rsidRPr="002A57F8" w:rsidRDefault="001451F5" w:rsidP="001C1770">
      <w:pPr>
        <w:spacing w:after="0" w:line="240" w:lineRule="auto"/>
        <w:ind w:left="142" w:hanging="142"/>
        <w:jc w:val="both"/>
        <w:rPr>
          <w:rFonts w:ascii="Times New Roman" w:hAnsi="Times New Roman"/>
          <w:sz w:val="20"/>
          <w:szCs w:val="20"/>
        </w:rPr>
      </w:pPr>
      <w:r w:rsidRPr="002A57F8">
        <w:rPr>
          <w:rStyle w:val="afc"/>
          <w:rFonts w:ascii="Times New Roman" w:hAnsi="Times New Roman"/>
          <w:sz w:val="20"/>
          <w:szCs w:val="20"/>
        </w:rPr>
        <w:footnoteRef/>
      </w:r>
      <w:r w:rsidRPr="002A57F8">
        <w:rPr>
          <w:rFonts w:ascii="Times New Roman" w:hAnsi="Times New Roman"/>
          <w:sz w:val="20"/>
          <w:szCs w:val="20"/>
        </w:rPr>
        <w:t xml:space="preserve"> Приказ Минтранса России от 29.12.2015 N 387 (ред. от 22.08.2017) "Об утверждении минимальных требований к оборудованию автовокзалов и автостанций"</w:t>
      </w:r>
    </w:p>
  </w:footnote>
  <w:footnote w:id="29">
    <w:p w14:paraId="1BB5CC87" w14:textId="7CC6DDB9" w:rsidR="001451F5" w:rsidRPr="00BF6DAF" w:rsidRDefault="001451F5" w:rsidP="00B55273">
      <w:pPr>
        <w:pStyle w:val="af0"/>
        <w:spacing w:after="0" w:line="240" w:lineRule="auto"/>
        <w:jc w:val="both"/>
        <w:rPr>
          <w:rFonts w:ascii="Times New Roman" w:hAnsi="Times New Roman"/>
        </w:rPr>
      </w:pPr>
      <w:r w:rsidRPr="00BF6DAF">
        <w:rPr>
          <w:rStyle w:val="afc"/>
          <w:rFonts w:ascii="Times New Roman" w:hAnsi="Times New Roman"/>
        </w:rPr>
        <w:footnoteRef/>
      </w:r>
      <w:r w:rsidRPr="00BF6DAF">
        <w:rPr>
          <w:rFonts w:ascii="Times New Roman" w:hAnsi="Times New Roman"/>
        </w:rPr>
        <w:t xml:space="preserve"> Осуществлять градостроительное развитие территории в логике транзитно-ориентированного девелопмента (</w:t>
      </w:r>
      <w:r w:rsidRPr="00BF6DAF">
        <w:rPr>
          <w:rFonts w:ascii="Times New Roman" w:hAnsi="Times New Roman"/>
          <w:lang w:val="en-US"/>
        </w:rPr>
        <w:t>TOD</w:t>
      </w:r>
      <w:r w:rsidRPr="00BF6DAF">
        <w:rPr>
          <w:rFonts w:ascii="Times New Roman" w:hAnsi="Times New Roman"/>
        </w:rPr>
        <w:t xml:space="preserve">), подразумевающего </w:t>
      </w:r>
      <w:r w:rsidRPr="00BF6DAF">
        <w:rPr>
          <w:rFonts w:ascii="Times New Roman" w:hAnsi="Times New Roman"/>
          <w:szCs w:val="28"/>
        </w:rPr>
        <w:t>регулирование плотности и этажности жилой и общественно-деловой застройки в зависимости от дифференцированных расчетных значений показателей максимально допустимого уровня территориальной доступности остановочных пунктов внеуличного пассажирского транспорта (пригородное железнодорожное пассажирское сообщение, метрополитен).</w:t>
      </w:r>
    </w:p>
  </w:footnote>
  <w:footnote w:id="30">
    <w:p w14:paraId="607B5DD6" w14:textId="370105A5" w:rsidR="001451F5" w:rsidRPr="004167C6" w:rsidRDefault="001451F5" w:rsidP="00C1020E">
      <w:pPr>
        <w:pStyle w:val="af0"/>
        <w:spacing w:after="0" w:line="240" w:lineRule="auto"/>
        <w:ind w:left="142" w:hanging="142"/>
        <w:jc w:val="both"/>
        <w:rPr>
          <w:rFonts w:ascii="Times New Roman" w:hAnsi="Times New Roman"/>
        </w:rPr>
      </w:pPr>
      <w:r w:rsidRPr="004167C6">
        <w:rPr>
          <w:rStyle w:val="afc"/>
          <w:rFonts w:ascii="Times New Roman" w:hAnsi="Times New Roman"/>
        </w:rPr>
        <w:footnoteRef/>
      </w:r>
      <w:r w:rsidRPr="004167C6">
        <w:rPr>
          <w:rFonts w:ascii="Times New Roman" w:hAnsi="Times New Roman"/>
        </w:rPr>
        <w:t xml:space="preserve"> Значение будет уточнено после расчета базового уровня качества транспортного обслуживания населения</w:t>
      </w:r>
      <w:r>
        <w:rPr>
          <w:rFonts w:ascii="Times New Roman" w:hAnsi="Times New Roman"/>
        </w:rPr>
        <w:t>.</w:t>
      </w:r>
    </w:p>
  </w:footnote>
  <w:footnote w:id="31">
    <w:p w14:paraId="33148635" w14:textId="4AB258AF" w:rsidR="001451F5" w:rsidRDefault="001451F5" w:rsidP="00C1020E">
      <w:pPr>
        <w:pStyle w:val="af0"/>
        <w:spacing w:after="0" w:line="240" w:lineRule="auto"/>
        <w:ind w:left="142" w:hanging="142"/>
        <w:jc w:val="both"/>
      </w:pPr>
      <w:r w:rsidRPr="004167C6">
        <w:rPr>
          <w:rStyle w:val="afc"/>
          <w:rFonts w:ascii="Times New Roman" w:hAnsi="Times New Roman"/>
        </w:rPr>
        <w:footnoteRef/>
      </w:r>
      <w:r w:rsidRPr="004167C6">
        <w:rPr>
          <w:rFonts w:ascii="Times New Roman" w:hAnsi="Times New Roman"/>
        </w:rPr>
        <w:t xml:space="preserve"> Понятие  «городская среда» используется применительно к застроенным и планируемым под застройку территориям муниципальных образований (городским округам, городам, городским поселениям, а также сельским поселениям)</w:t>
      </w:r>
      <w:r>
        <w:rPr>
          <w:rFonts w:ascii="Times New Roman" w:hAnsi="Times New Roman"/>
        </w:rPr>
        <w:t>.</w:t>
      </w:r>
    </w:p>
  </w:footnote>
  <w:footnote w:id="32">
    <w:p w14:paraId="4BCA6372" w14:textId="127A1FA5" w:rsidR="001451F5" w:rsidRPr="007F734F" w:rsidRDefault="001451F5" w:rsidP="00C1020E">
      <w:pPr>
        <w:pStyle w:val="af0"/>
        <w:spacing w:after="0" w:line="240" w:lineRule="auto"/>
        <w:ind w:left="142" w:hanging="142"/>
        <w:rPr>
          <w:rFonts w:ascii="Times New Roman" w:eastAsiaTheme="minorHAnsi" w:hAnsi="Times New Roman"/>
        </w:rPr>
      </w:pPr>
      <w:r w:rsidRPr="007F734F">
        <w:rPr>
          <w:rStyle w:val="afc"/>
          <w:rFonts w:ascii="Times New Roman" w:hAnsi="Times New Roman"/>
        </w:rPr>
        <w:footnoteRef/>
      </w:r>
      <w:r w:rsidRPr="007F734F">
        <w:rPr>
          <w:rFonts w:ascii="Times New Roman" w:hAnsi="Times New Roman"/>
        </w:rPr>
        <w:t xml:space="preserve"> Включает, в том</w:t>
      </w:r>
      <w:r>
        <w:rPr>
          <w:rFonts w:ascii="Times New Roman" w:hAnsi="Times New Roman"/>
        </w:rPr>
        <w:t xml:space="preserve"> числе, Заневское, Свердловское,</w:t>
      </w:r>
      <w:r w:rsidRPr="007F734F">
        <w:rPr>
          <w:rFonts w:ascii="Times New Roman" w:hAnsi="Times New Roman"/>
        </w:rPr>
        <w:t xml:space="preserve"> Муринское</w:t>
      </w:r>
      <w:r>
        <w:rPr>
          <w:rFonts w:ascii="Times New Roman" w:hAnsi="Times New Roman"/>
        </w:rPr>
        <w:t>, Федоровское</w:t>
      </w:r>
      <w:r w:rsidRPr="007F734F">
        <w:rPr>
          <w:rFonts w:ascii="Times New Roman" w:hAnsi="Times New Roman"/>
        </w:rPr>
        <w:t xml:space="preserve"> городские поселения, город Сертолово, город Всеволожск, </w:t>
      </w:r>
      <w:proofErr w:type="spellStart"/>
      <w:r w:rsidRPr="007F734F">
        <w:rPr>
          <w:rFonts w:ascii="Times New Roman" w:hAnsi="Times New Roman"/>
        </w:rPr>
        <w:t>Бурговское</w:t>
      </w:r>
      <w:proofErr w:type="spellEnd"/>
      <w:r w:rsidRPr="007F734F">
        <w:rPr>
          <w:rFonts w:ascii="Times New Roman" w:hAnsi="Times New Roman"/>
        </w:rPr>
        <w:t xml:space="preserve">, </w:t>
      </w:r>
      <w:proofErr w:type="spellStart"/>
      <w:r w:rsidRPr="007F734F">
        <w:rPr>
          <w:rFonts w:ascii="Times New Roman" w:hAnsi="Times New Roman"/>
        </w:rPr>
        <w:t>Новодевяткинское</w:t>
      </w:r>
      <w:proofErr w:type="spellEnd"/>
      <w:r w:rsidRPr="007F734F">
        <w:rPr>
          <w:rFonts w:ascii="Times New Roman" w:hAnsi="Times New Roman"/>
        </w:rPr>
        <w:t xml:space="preserve">, </w:t>
      </w:r>
      <w:proofErr w:type="spellStart"/>
      <w:r w:rsidRPr="007F734F">
        <w:rPr>
          <w:rFonts w:ascii="Times New Roman" w:hAnsi="Times New Roman"/>
        </w:rPr>
        <w:t>Колтушское</w:t>
      </w:r>
      <w:proofErr w:type="spellEnd"/>
      <w:r w:rsidRPr="007F734F">
        <w:rPr>
          <w:rFonts w:ascii="Times New Roman" w:hAnsi="Times New Roman"/>
        </w:rPr>
        <w:t xml:space="preserve">, Аннинское Виллозское, </w:t>
      </w:r>
      <w:proofErr w:type="spellStart"/>
      <w:r w:rsidRPr="007F734F">
        <w:rPr>
          <w:rFonts w:ascii="Times New Roman" w:hAnsi="Times New Roman"/>
        </w:rPr>
        <w:t>Тельмановское</w:t>
      </w:r>
      <w:proofErr w:type="spellEnd"/>
      <w:r>
        <w:rPr>
          <w:rFonts w:ascii="Times New Roman" w:hAnsi="Times New Roman"/>
        </w:rPr>
        <w:t xml:space="preserve">, </w:t>
      </w:r>
      <w:proofErr w:type="spellStart"/>
      <w:r>
        <w:rPr>
          <w:rFonts w:ascii="Times New Roman" w:hAnsi="Times New Roman"/>
        </w:rPr>
        <w:t>Юкковское</w:t>
      </w:r>
      <w:proofErr w:type="spellEnd"/>
      <w:r w:rsidRPr="007F734F">
        <w:rPr>
          <w:rFonts w:ascii="Times New Roman" w:hAnsi="Times New Roman"/>
        </w:rPr>
        <w:t xml:space="preserve"> сельские поселения.</w:t>
      </w:r>
    </w:p>
  </w:footnote>
  <w:footnote w:id="33">
    <w:p w14:paraId="2E55E9ED" w14:textId="77F9B5D7" w:rsidR="001451F5" w:rsidRPr="007F734F" w:rsidRDefault="001451F5" w:rsidP="000D6919">
      <w:pPr>
        <w:pStyle w:val="af0"/>
        <w:spacing w:after="0" w:line="240" w:lineRule="auto"/>
        <w:ind w:left="142" w:hanging="142"/>
        <w:rPr>
          <w:rFonts w:ascii="Times New Roman" w:hAnsi="Times New Roman"/>
        </w:rPr>
      </w:pPr>
      <w:r w:rsidRPr="007F734F">
        <w:rPr>
          <w:rStyle w:val="afc"/>
          <w:rFonts w:ascii="Times New Roman" w:hAnsi="Times New Roman"/>
        </w:rPr>
        <w:footnoteRef/>
      </w:r>
      <w:r w:rsidRPr="007F734F">
        <w:rPr>
          <w:rFonts w:ascii="Times New Roman" w:hAnsi="Times New Roman"/>
        </w:rPr>
        <w:t xml:space="preserve"> </w:t>
      </w:r>
      <w:proofErr w:type="gramStart"/>
      <w:r w:rsidRPr="007F734F">
        <w:rPr>
          <w:rFonts w:ascii="Times New Roman" w:hAnsi="Times New Roman"/>
        </w:rPr>
        <w:t>Включает города Гатчина, Волхов, Тихвин, Кириши, Кингисепп, Сосновый бор, Тосно, Кировск, Шлиссельбург, Выборг, Коммунар, Токсово, Отрадное, городской поселок Рощино.</w:t>
      </w:r>
      <w:proofErr w:type="gramEnd"/>
    </w:p>
  </w:footnote>
  <w:footnote w:id="34">
    <w:p w14:paraId="30FBF6F3" w14:textId="77777777" w:rsidR="001451F5" w:rsidRPr="007F734F" w:rsidRDefault="001451F5" w:rsidP="000D6919">
      <w:pPr>
        <w:pStyle w:val="af0"/>
        <w:spacing w:after="0" w:line="240" w:lineRule="auto"/>
        <w:ind w:left="142" w:hanging="142"/>
        <w:rPr>
          <w:rFonts w:ascii="Times New Roman" w:hAnsi="Times New Roman"/>
        </w:rPr>
      </w:pPr>
      <w:r w:rsidRPr="007F734F">
        <w:rPr>
          <w:rStyle w:val="afc"/>
          <w:rFonts w:ascii="Times New Roman" w:hAnsi="Times New Roman"/>
        </w:rPr>
        <w:footnoteRef/>
      </w:r>
      <w:r w:rsidRPr="007F734F">
        <w:rPr>
          <w:rFonts w:ascii="Times New Roman" w:hAnsi="Times New Roman"/>
        </w:rPr>
        <w:t xml:space="preserve"> Включает административные центры, города, сельские поселения, не отнесенные к первой и второй группе.</w:t>
      </w:r>
    </w:p>
  </w:footnote>
  <w:footnote w:id="35">
    <w:p w14:paraId="328C7A8A" w14:textId="380EB12C" w:rsidR="001451F5" w:rsidRPr="00521772" w:rsidRDefault="001451F5" w:rsidP="00521772">
      <w:pPr>
        <w:pStyle w:val="af0"/>
        <w:spacing w:after="0" w:line="240" w:lineRule="auto"/>
        <w:rPr>
          <w:rFonts w:ascii="Times New Roman" w:hAnsi="Times New Roman"/>
        </w:rPr>
      </w:pPr>
      <w:r w:rsidRPr="00521772">
        <w:rPr>
          <w:rStyle w:val="afc"/>
          <w:rFonts w:ascii="Times New Roman" w:hAnsi="Times New Roman"/>
        </w:rPr>
        <w:footnoteRef/>
      </w:r>
      <w:r w:rsidRPr="00521772">
        <w:rPr>
          <w:rFonts w:ascii="Times New Roman" w:hAnsi="Times New Roman"/>
        </w:rPr>
        <w:t xml:space="preserve"> Национальный проект «Жилье и городская среда».</w:t>
      </w:r>
    </w:p>
  </w:footnote>
  <w:footnote w:id="36">
    <w:p w14:paraId="508764C7" w14:textId="77777777" w:rsidR="001451F5" w:rsidRDefault="001451F5" w:rsidP="00F52190">
      <w:pPr>
        <w:pStyle w:val="af0"/>
        <w:spacing w:after="0" w:line="240" w:lineRule="auto"/>
        <w:jc w:val="both"/>
      </w:pPr>
      <w:r>
        <w:rPr>
          <w:rStyle w:val="afc"/>
        </w:rPr>
        <w:footnoteRef/>
      </w:r>
      <w:r>
        <w:t xml:space="preserve"> </w:t>
      </w:r>
      <w:r w:rsidRPr="009F557C">
        <w:rPr>
          <w:rFonts w:ascii="Times New Roman" w:hAnsi="Times New Roman"/>
        </w:rPr>
        <w:t>Доклад к совместному заседанию Совета при Президенте Российской Федерации по развитию физической культуры и спорта и президиума Государственного совета Российской Федерации на тему: «О роли субъектов Российской Федерации и муниципальных образований в развитии физической культуры, спорта и туризма» от 27 июня 2019 года.</w:t>
      </w:r>
    </w:p>
  </w:footnote>
  <w:footnote w:id="37">
    <w:p w14:paraId="283FE529" w14:textId="77777777" w:rsidR="001451F5" w:rsidRDefault="001451F5" w:rsidP="00F52190">
      <w:pPr>
        <w:pStyle w:val="af0"/>
        <w:spacing w:after="0" w:line="240" w:lineRule="auto"/>
        <w:jc w:val="both"/>
        <w:rPr>
          <w:rFonts w:ascii="Times New Roman" w:hAnsi="Times New Roman"/>
        </w:rPr>
      </w:pPr>
      <w:r>
        <w:rPr>
          <w:rStyle w:val="afc"/>
          <w:rFonts w:ascii="Times New Roman" w:hAnsi="Times New Roman"/>
        </w:rPr>
        <w:footnoteRef/>
      </w:r>
      <w:r>
        <w:rPr>
          <w:rFonts w:ascii="Times New Roman" w:hAnsi="Times New Roman"/>
        </w:rPr>
        <w:t xml:space="preserve"> В 2018 году показатель совокупного о</w:t>
      </w:r>
      <w:r w:rsidRPr="000307A6">
        <w:rPr>
          <w:rFonts w:ascii="Times New Roman" w:hAnsi="Times New Roman"/>
        </w:rPr>
        <w:t>бъем</w:t>
      </w:r>
      <w:r>
        <w:rPr>
          <w:rFonts w:ascii="Times New Roman" w:hAnsi="Times New Roman"/>
        </w:rPr>
        <w:t>а</w:t>
      </w:r>
      <w:r w:rsidRPr="000307A6">
        <w:rPr>
          <w:rFonts w:ascii="Times New Roman" w:hAnsi="Times New Roman"/>
        </w:rPr>
        <w:t xml:space="preserve"> платных туристских услуг, а также услуг гостиниц и аналогичных средств размещения </w:t>
      </w:r>
      <w:r>
        <w:rPr>
          <w:rFonts w:ascii="Times New Roman" w:hAnsi="Times New Roman"/>
        </w:rPr>
        <w:t>составил 2,8 млрд. руб. (по данным Управления</w:t>
      </w:r>
      <w:r w:rsidRPr="00833E56">
        <w:rPr>
          <w:rFonts w:ascii="Times New Roman" w:hAnsi="Times New Roman"/>
        </w:rPr>
        <w:t xml:space="preserve"> Федеральной службы государственной статистики по г. Санкт-Петербургу и Ленинградской области (</w:t>
      </w:r>
      <w:proofErr w:type="spellStart"/>
      <w:r w:rsidRPr="00833E56">
        <w:rPr>
          <w:rFonts w:ascii="Times New Roman" w:hAnsi="Times New Roman"/>
        </w:rPr>
        <w:t>Петростат</w:t>
      </w:r>
      <w:proofErr w:type="spellEnd"/>
      <w:r w:rsidRPr="00833E56">
        <w:rPr>
          <w:rFonts w:ascii="Times New Roman" w:hAnsi="Times New Roman"/>
        </w:rPr>
        <w:t>)</w:t>
      </w:r>
      <w:r>
        <w:rPr>
          <w:rFonts w:ascii="Times New Roman" w:hAnsi="Times New Roman"/>
        </w:rPr>
        <w:t>)</w:t>
      </w:r>
    </w:p>
  </w:footnote>
  <w:footnote w:id="38">
    <w:p w14:paraId="15778860" w14:textId="605BC713" w:rsidR="001451F5" w:rsidRPr="00D41162" w:rsidRDefault="001451F5" w:rsidP="00D41162">
      <w:pPr>
        <w:pStyle w:val="af0"/>
        <w:spacing w:after="0" w:line="240" w:lineRule="auto"/>
        <w:rPr>
          <w:rFonts w:ascii="Times New Roman" w:hAnsi="Times New Roman"/>
        </w:rPr>
      </w:pPr>
      <w:r w:rsidRPr="00D41162">
        <w:rPr>
          <w:rStyle w:val="afc"/>
          <w:rFonts w:ascii="Times New Roman" w:hAnsi="Times New Roman"/>
        </w:rPr>
        <w:footnoteRef/>
      </w:r>
      <w:r w:rsidRPr="00D41162">
        <w:rPr>
          <w:rFonts w:ascii="Times New Roman" w:hAnsi="Times New Roman"/>
        </w:rPr>
        <w:t xml:space="preserve"> </w:t>
      </w:r>
      <w:r>
        <w:rPr>
          <w:rFonts w:ascii="Times New Roman" w:hAnsi="Times New Roman"/>
        </w:rPr>
        <w:t>Р</w:t>
      </w:r>
      <w:r>
        <w:rPr>
          <w:rFonts w:ascii="Times New Roman" w:eastAsia="Times New Roman" w:hAnsi="Times New Roman"/>
        </w:rPr>
        <w:t>аспоряжение</w:t>
      </w:r>
      <w:r w:rsidRPr="00D41162">
        <w:rPr>
          <w:rFonts w:ascii="Times New Roman" w:eastAsia="Times New Roman" w:hAnsi="Times New Roman"/>
        </w:rPr>
        <w:t xml:space="preserve"> Губернатора Ленинградской области от 3 июля 2019 года № 438-р «Об утверждении Плана-графика постоянных событийных мероприятий, проводимых на территории Ленинградской области, на 2019-2024 годы»</w:t>
      </w:r>
    </w:p>
  </w:footnote>
  <w:footnote w:id="39">
    <w:p w14:paraId="002601EF" w14:textId="76A15F74" w:rsidR="001451F5" w:rsidRPr="00350892" w:rsidRDefault="001451F5" w:rsidP="006E19CA">
      <w:pPr>
        <w:pStyle w:val="af0"/>
        <w:spacing w:after="0" w:line="240" w:lineRule="auto"/>
        <w:rPr>
          <w:rFonts w:ascii="Times New Roman" w:hAnsi="Times New Roman"/>
        </w:rPr>
      </w:pPr>
      <w:r w:rsidRPr="00350892">
        <w:rPr>
          <w:rStyle w:val="afc"/>
          <w:rFonts w:ascii="Times New Roman" w:hAnsi="Times New Roman"/>
        </w:rPr>
        <w:footnoteRef/>
      </w:r>
      <w:r w:rsidRPr="00350892">
        <w:rPr>
          <w:rFonts w:ascii="Times New Roman" w:hAnsi="Times New Roman"/>
        </w:rPr>
        <w:t xml:space="preserve"> </w:t>
      </w:r>
      <w:proofErr w:type="gramStart"/>
      <w:r w:rsidRPr="00350892">
        <w:rPr>
          <w:rFonts w:ascii="Times New Roman" w:hAnsi="Times New Roman"/>
        </w:rPr>
        <w:t>Одобрена</w:t>
      </w:r>
      <w:proofErr w:type="gramEnd"/>
      <w:r w:rsidRPr="00350892">
        <w:rPr>
          <w:rFonts w:ascii="Times New Roman" w:hAnsi="Times New Roman"/>
        </w:rPr>
        <w:t xml:space="preserve">  на </w:t>
      </w:r>
      <w:r w:rsidRPr="00350892">
        <w:rPr>
          <w:rFonts w:ascii="Times New Roman" w:hAnsi="Times New Roman"/>
          <w:bdr w:val="none" w:sz="0" w:space="0" w:color="auto" w:frame="1"/>
          <w:shd w:val="clear" w:color="auto" w:fill="FFFFFF"/>
        </w:rPr>
        <w:t>заседании Координационного совета Санкт-Петербурга и Ленинградской области в сфере социально-экономического развития от 11.07.2018 года</w:t>
      </w:r>
    </w:p>
  </w:footnote>
  <w:footnote w:id="40">
    <w:p w14:paraId="4127E8CD" w14:textId="77777777" w:rsidR="001451F5" w:rsidRPr="00350892" w:rsidRDefault="001451F5" w:rsidP="00350892">
      <w:pPr>
        <w:pStyle w:val="af0"/>
        <w:spacing w:after="0" w:line="240" w:lineRule="auto"/>
        <w:jc w:val="both"/>
        <w:rPr>
          <w:rFonts w:ascii="Times New Roman" w:hAnsi="Times New Roman"/>
        </w:rPr>
      </w:pPr>
      <w:r w:rsidRPr="00350892">
        <w:rPr>
          <w:rStyle w:val="afc"/>
          <w:rFonts w:ascii="Times New Roman" w:hAnsi="Times New Roman"/>
        </w:rPr>
        <w:footnoteRef/>
      </w:r>
      <w:r w:rsidRPr="00350892">
        <w:rPr>
          <w:rFonts w:ascii="Times New Roman" w:hAnsi="Times New Roman"/>
        </w:rPr>
        <w:t xml:space="preserve"> </w:t>
      </w:r>
      <w:r w:rsidRPr="00350892">
        <w:rPr>
          <w:rFonts w:ascii="Times New Roman" w:hAnsi="Times New Roman"/>
          <w:color w:val="000000" w:themeColor="text1"/>
        </w:rPr>
        <w:t>Территории, граничащие с Санкт-Петербургом, где фактическое население превосходит официальное в 2-3 раза, характеризуются высокой плотностью жилищной застройки.</w:t>
      </w:r>
    </w:p>
  </w:footnote>
  <w:footnote w:id="41">
    <w:p w14:paraId="43BCB9C6" w14:textId="77777777" w:rsidR="001451F5" w:rsidRPr="00350892" w:rsidRDefault="001451F5" w:rsidP="00350892">
      <w:pPr>
        <w:pStyle w:val="af0"/>
        <w:spacing w:after="0" w:line="240" w:lineRule="auto"/>
        <w:jc w:val="both"/>
        <w:rPr>
          <w:rFonts w:ascii="Times New Roman" w:hAnsi="Times New Roman"/>
        </w:rPr>
      </w:pPr>
      <w:r w:rsidRPr="00350892">
        <w:rPr>
          <w:rStyle w:val="afc"/>
          <w:rFonts w:ascii="Times New Roman" w:hAnsi="Times New Roman"/>
        </w:rPr>
        <w:footnoteRef/>
      </w:r>
      <w:r w:rsidRPr="00350892">
        <w:rPr>
          <w:rFonts w:ascii="Times New Roman" w:hAnsi="Times New Roman"/>
        </w:rPr>
        <w:t xml:space="preserve"> </w:t>
      </w:r>
      <w:r w:rsidRPr="00350892">
        <w:rPr>
          <w:rFonts w:ascii="Times New Roman" w:hAnsi="Times New Roman"/>
          <w:color w:val="000000" w:themeColor="text1"/>
        </w:rPr>
        <w:t>Территории, характеризующиеся сложной градостроительной обстановкой, комплексом нерешенных инфраструктурных задач, в том числе межрегионального характера. Они требуют особого подхода к осуществлению градостроительной политики в целом и девелопмента в частности.</w:t>
      </w:r>
    </w:p>
  </w:footnote>
  <w:footnote w:id="42">
    <w:p w14:paraId="54E06071" w14:textId="371D8A77" w:rsidR="001451F5" w:rsidRPr="00350892" w:rsidRDefault="001451F5" w:rsidP="00350892">
      <w:pPr>
        <w:spacing w:after="0" w:line="240" w:lineRule="auto"/>
        <w:jc w:val="both"/>
        <w:rPr>
          <w:rFonts w:ascii="Times New Roman" w:hAnsi="Times New Roman"/>
          <w:sz w:val="20"/>
          <w:szCs w:val="20"/>
        </w:rPr>
      </w:pPr>
      <w:r w:rsidRPr="00350892">
        <w:rPr>
          <w:rStyle w:val="afc"/>
          <w:rFonts w:ascii="Times New Roman" w:hAnsi="Times New Roman"/>
          <w:sz w:val="20"/>
          <w:szCs w:val="20"/>
        </w:rPr>
        <w:footnoteRef/>
      </w:r>
      <w:r w:rsidRPr="00350892">
        <w:rPr>
          <w:rFonts w:ascii="Times New Roman" w:hAnsi="Times New Roman"/>
          <w:sz w:val="20"/>
          <w:szCs w:val="20"/>
        </w:rPr>
        <w:t xml:space="preserve"> </w:t>
      </w:r>
      <w:r w:rsidRPr="00350892">
        <w:rPr>
          <w:rFonts w:ascii="Times New Roman" w:hAnsi="Times New Roman"/>
          <w:color w:val="000000" w:themeColor="text1"/>
          <w:sz w:val="20"/>
          <w:szCs w:val="20"/>
        </w:rPr>
        <w:t xml:space="preserve">Концепция (эскиз, мастер-план) развития территории с детализацией на уровне проекта планировки, объектом проектирования которого являются не элементы планировочной структуры, а выделенные комплексные узлы градостроительного развития на границе с Санкт-Петербургом, полностью или частично включающие несколько муниципальных образований Ленинградской области и прилегающие территории Санкт-Петербурга. Задача таких проектов – проработка функционального наполнения территорий в увязке со сложившейся застройкой, уточнение инфраструктурных решений, согласованность решений с планами развития Санкт-Петербурга. Единые комплексные проекты </w:t>
      </w:r>
      <w:r>
        <w:rPr>
          <w:rFonts w:ascii="Times New Roman" w:hAnsi="Times New Roman"/>
          <w:color w:val="000000" w:themeColor="text1"/>
          <w:sz w:val="20"/>
          <w:szCs w:val="20"/>
        </w:rPr>
        <w:t>рассматриваются</w:t>
      </w:r>
      <w:r w:rsidRPr="00350892">
        <w:rPr>
          <w:rFonts w:ascii="Times New Roman" w:hAnsi="Times New Roman"/>
          <w:color w:val="000000" w:themeColor="text1"/>
          <w:sz w:val="20"/>
          <w:szCs w:val="20"/>
        </w:rPr>
        <w:t xml:space="preserve"> Градостроительным Советом Ленинградской области.</w:t>
      </w:r>
    </w:p>
  </w:footnote>
  <w:footnote w:id="43">
    <w:p w14:paraId="4B4A419F" w14:textId="77777777" w:rsidR="001451F5" w:rsidRPr="00350892" w:rsidRDefault="001451F5" w:rsidP="00350892">
      <w:pPr>
        <w:pStyle w:val="12"/>
        <w:tabs>
          <w:tab w:val="left" w:pos="299"/>
          <w:tab w:val="left" w:pos="529"/>
          <w:tab w:val="left" w:pos="993"/>
        </w:tabs>
        <w:spacing w:after="0" w:line="240" w:lineRule="auto"/>
        <w:ind w:left="0"/>
        <w:jc w:val="both"/>
        <w:rPr>
          <w:rFonts w:ascii="Times New Roman" w:hAnsi="Times New Roman"/>
        </w:rPr>
      </w:pPr>
      <w:r w:rsidRPr="00350892">
        <w:rPr>
          <w:rStyle w:val="afc"/>
          <w:rFonts w:ascii="Times New Roman" w:hAnsi="Times New Roman"/>
          <w:sz w:val="20"/>
          <w:szCs w:val="20"/>
        </w:rPr>
        <w:footnoteRef/>
      </w:r>
      <w:r w:rsidRPr="00350892">
        <w:rPr>
          <w:rFonts w:ascii="Times New Roman" w:hAnsi="Times New Roman"/>
          <w:sz w:val="20"/>
          <w:szCs w:val="20"/>
        </w:rPr>
        <w:t xml:space="preserve"> Населенные пункты Ленинградской области, обладающие </w:t>
      </w:r>
      <w:r w:rsidRPr="00350892">
        <w:rPr>
          <w:rFonts w:ascii="Times New Roman" w:hAnsi="Times New Roman"/>
          <w:color w:val="000000" w:themeColor="text1"/>
          <w:sz w:val="20"/>
          <w:szCs w:val="20"/>
        </w:rPr>
        <w:t>потенциалом перехода от экстенсивного развития к интенсивному росту и развитию функциональной самодостаточности.</w:t>
      </w:r>
    </w:p>
  </w:footnote>
  <w:footnote w:id="44">
    <w:p w14:paraId="3A27396A" w14:textId="2885D50C" w:rsidR="001451F5" w:rsidRPr="00350892" w:rsidRDefault="001451F5" w:rsidP="00350892">
      <w:pPr>
        <w:pStyle w:val="af0"/>
        <w:spacing w:after="0" w:line="240" w:lineRule="auto"/>
        <w:jc w:val="both"/>
        <w:rPr>
          <w:rFonts w:ascii="Times New Roman" w:hAnsi="Times New Roman"/>
          <w:bCs/>
        </w:rPr>
      </w:pPr>
      <w:r w:rsidRPr="00350892">
        <w:rPr>
          <w:rStyle w:val="afc"/>
          <w:rFonts w:ascii="Times New Roman" w:hAnsi="Times New Roman"/>
        </w:rPr>
        <w:footnoteRef/>
      </w:r>
      <w:r w:rsidRPr="00350892">
        <w:rPr>
          <w:rFonts w:ascii="Times New Roman" w:hAnsi="Times New Roman"/>
        </w:rPr>
        <w:t xml:space="preserve"> </w:t>
      </w:r>
      <w:r w:rsidRPr="00350892">
        <w:rPr>
          <w:rFonts w:ascii="Times New Roman" w:hAnsi="Times New Roman"/>
          <w:bCs/>
        </w:rPr>
        <w:t>Рассматривается в качестве территории возможного размещения дополнительного подцентра в отдаленной перспективе. Поселок имеет выгодное транспортно-географическое положение,  располагается на пересечении реконструируемой автодороги федерального значения А-181 «Скандинавия» и автомобильной дороги общего пользования регионального значения «Магистральная» (Р-21 «Кола» – А-121 «Сортавала» – А-181 «Скандинавия» – Серово), имеет потенциал развития логистической, производственной и общественно-деловой деятельности.</w:t>
      </w:r>
    </w:p>
  </w:footnote>
  <w:footnote w:id="45">
    <w:p w14:paraId="1CA7A3A7" w14:textId="6AC2A200" w:rsidR="001451F5" w:rsidRPr="00F27BC4" w:rsidRDefault="001451F5" w:rsidP="00F27BC4">
      <w:pPr>
        <w:pStyle w:val="af0"/>
        <w:spacing w:after="0" w:line="240" w:lineRule="auto"/>
        <w:rPr>
          <w:rFonts w:ascii="Times New Roman" w:hAnsi="Times New Roman"/>
        </w:rPr>
      </w:pPr>
      <w:r w:rsidRPr="00F27BC4">
        <w:rPr>
          <w:rStyle w:val="afc"/>
          <w:rFonts w:ascii="Times New Roman" w:hAnsi="Times New Roman"/>
        </w:rPr>
        <w:footnoteRef/>
      </w:r>
      <w:r w:rsidRPr="00F27BC4">
        <w:rPr>
          <w:rFonts w:ascii="Times New Roman" w:hAnsi="Times New Roman"/>
        </w:rPr>
        <w:t xml:space="preserve"> </w:t>
      </w:r>
      <w:r w:rsidRPr="00F27BC4">
        <w:rPr>
          <w:rFonts w:ascii="Times New Roman" w:hAnsi="Times New Roman"/>
          <w:color w:val="000000" w:themeColor="text1"/>
        </w:rPr>
        <w:t>Группа населенных пунктов, между которыми выстроены устойчивые социально-экономические и транспортные связи</w:t>
      </w:r>
      <w:r>
        <w:rPr>
          <w:rFonts w:ascii="Times New Roman" w:hAnsi="Times New Roman"/>
          <w:color w:val="000000" w:themeColor="text1"/>
        </w:rPr>
        <w:t>.</w:t>
      </w:r>
    </w:p>
  </w:footnote>
  <w:footnote w:id="46">
    <w:p w14:paraId="221596F9" w14:textId="77777777" w:rsidR="001451F5" w:rsidRPr="00C14BA4" w:rsidRDefault="001451F5" w:rsidP="00CC31CF">
      <w:pPr>
        <w:pStyle w:val="af0"/>
        <w:rPr>
          <w:rFonts w:ascii="Times New Roman" w:hAnsi="Times New Roman"/>
        </w:rPr>
      </w:pPr>
      <w:r w:rsidRPr="00C14BA4">
        <w:rPr>
          <w:rStyle w:val="afc"/>
          <w:rFonts w:ascii="Times New Roman" w:hAnsi="Times New Roman"/>
        </w:rPr>
        <w:footnoteRef/>
      </w:r>
      <w:r w:rsidRPr="00C14BA4">
        <w:rPr>
          <w:rFonts w:ascii="Times New Roman" w:hAnsi="Times New Roman"/>
        </w:rPr>
        <w:t xml:space="preserve"> Всеволожский</w:t>
      </w:r>
      <w:r>
        <w:rPr>
          <w:rFonts w:ascii="Times New Roman" w:hAnsi="Times New Roman"/>
        </w:rPr>
        <w:t>, Киришский, Кингисеппский</w:t>
      </w:r>
      <w:r w:rsidRPr="00C14BA4">
        <w:rPr>
          <w:rFonts w:ascii="Times New Roman" w:hAnsi="Times New Roman"/>
        </w:rPr>
        <w:t xml:space="preserve"> район</w:t>
      </w:r>
      <w:r>
        <w:rPr>
          <w:rFonts w:ascii="Times New Roman" w:hAnsi="Times New Roman"/>
        </w:rPr>
        <w:t xml:space="preserve">ы, г. Сосновый Бор; первая половина обеспечивает 87% всех инвестиций, распределяемых по муниципальным образованиям </w:t>
      </w:r>
    </w:p>
  </w:footnote>
  <w:footnote w:id="47">
    <w:p w14:paraId="314DA4ED" w14:textId="77777777" w:rsidR="001451F5" w:rsidRPr="00AB5711" w:rsidRDefault="001451F5" w:rsidP="00CC31CF">
      <w:pPr>
        <w:pStyle w:val="af0"/>
        <w:spacing w:after="0" w:line="240" w:lineRule="auto"/>
        <w:rPr>
          <w:rFonts w:ascii="Times New Roman" w:hAnsi="Times New Roman"/>
        </w:rPr>
      </w:pPr>
      <w:r w:rsidRPr="00AB5711">
        <w:rPr>
          <w:rStyle w:val="afc"/>
          <w:rFonts w:ascii="Times New Roman" w:hAnsi="Times New Roman"/>
        </w:rPr>
        <w:footnoteRef/>
      </w:r>
      <w:r w:rsidRPr="00AB5711">
        <w:rPr>
          <w:rFonts w:ascii="Times New Roman" w:hAnsi="Times New Roman"/>
        </w:rPr>
        <w:t xml:space="preserve"> Национальный рейтинг состояния инвестиционного климата в субъектах РФ</w:t>
      </w:r>
      <w:r>
        <w:rPr>
          <w:rFonts w:ascii="Times New Roman" w:hAnsi="Times New Roman"/>
        </w:rPr>
        <w:t>; организатор - АНО</w:t>
      </w:r>
      <w:r w:rsidRPr="00AB5711">
        <w:rPr>
          <w:rFonts w:ascii="Times New Roman" w:hAnsi="Times New Roman"/>
        </w:rPr>
        <w:t xml:space="preserve"> «Агентство стратегических инициатив по продвижению новых проектов»; рейтинг формируется на основе опросов представителей бизнеса и включает в себя показатели состояния регуляторной среды, институтов для бизнеса, инфраструктуры и ресурсов, системы поддержки малого предпринимательства</w:t>
      </w:r>
    </w:p>
  </w:footnote>
  <w:footnote w:id="48">
    <w:p w14:paraId="0ABCE31B" w14:textId="77777777" w:rsidR="001451F5" w:rsidRPr="00200488" w:rsidRDefault="001451F5" w:rsidP="00CC31CF">
      <w:pPr>
        <w:pStyle w:val="af0"/>
        <w:spacing w:after="0" w:line="240" w:lineRule="auto"/>
        <w:rPr>
          <w:rFonts w:ascii="Times New Roman" w:hAnsi="Times New Roman"/>
        </w:rPr>
      </w:pPr>
      <w:r w:rsidRPr="00200488">
        <w:rPr>
          <w:rStyle w:val="afc"/>
          <w:rFonts w:ascii="Times New Roman" w:hAnsi="Times New Roman"/>
        </w:rPr>
        <w:footnoteRef/>
      </w:r>
      <w:r w:rsidRPr="00200488">
        <w:rPr>
          <w:rFonts w:ascii="Times New Roman" w:hAnsi="Times New Roman"/>
        </w:rPr>
        <w:t xml:space="preserve"> </w:t>
      </w:r>
      <w:r>
        <w:rPr>
          <w:rFonts w:ascii="Times New Roman" w:hAnsi="Times New Roman"/>
        </w:rPr>
        <w:t>П</w:t>
      </w:r>
      <w:r w:rsidRPr="00200488">
        <w:rPr>
          <w:rFonts w:ascii="Times New Roman" w:hAnsi="Times New Roman"/>
        </w:rPr>
        <w:t>одготовка генерального плана и правил землепользования и застройки единым разработчиком и синхронизация проведения публичных слушаний по проектам</w:t>
      </w:r>
    </w:p>
  </w:footnote>
  <w:footnote w:id="49">
    <w:p w14:paraId="17C875CB" w14:textId="77777777" w:rsidR="001451F5" w:rsidRPr="009C119B" w:rsidRDefault="001451F5" w:rsidP="000577A9">
      <w:pPr>
        <w:pStyle w:val="af0"/>
        <w:spacing w:after="0" w:line="240" w:lineRule="auto"/>
        <w:jc w:val="both"/>
        <w:rPr>
          <w:rFonts w:ascii="Times New Roman" w:hAnsi="Times New Roman"/>
        </w:rPr>
      </w:pPr>
      <w:r w:rsidRPr="009C119B">
        <w:rPr>
          <w:rStyle w:val="afc"/>
          <w:rFonts w:ascii="Times New Roman" w:hAnsi="Times New Roman"/>
        </w:rPr>
        <w:footnoteRef/>
      </w:r>
      <w:r w:rsidRPr="009C119B">
        <w:rPr>
          <w:rFonts w:ascii="Times New Roman" w:hAnsi="Times New Roman"/>
        </w:rPr>
        <w:t xml:space="preserve"> См. соответствующие стратегические направления</w:t>
      </w:r>
    </w:p>
  </w:footnote>
  <w:footnote w:id="50">
    <w:p w14:paraId="46A0C9F8" w14:textId="7F617193" w:rsidR="001451F5" w:rsidRPr="009C119B" w:rsidRDefault="001451F5" w:rsidP="000577A9">
      <w:pPr>
        <w:autoSpaceDE w:val="0"/>
        <w:autoSpaceDN w:val="0"/>
        <w:adjustRightInd w:val="0"/>
        <w:spacing w:after="0" w:line="240" w:lineRule="auto"/>
        <w:jc w:val="both"/>
        <w:rPr>
          <w:rFonts w:ascii="Times New Roman" w:hAnsi="Times New Roman"/>
          <w:sz w:val="20"/>
          <w:szCs w:val="20"/>
        </w:rPr>
      </w:pPr>
      <w:r w:rsidRPr="009C119B">
        <w:rPr>
          <w:rStyle w:val="afc"/>
          <w:rFonts w:ascii="Times New Roman" w:hAnsi="Times New Roman"/>
          <w:sz w:val="20"/>
          <w:szCs w:val="20"/>
        </w:rPr>
        <w:footnoteRef/>
      </w:r>
      <w:r w:rsidRPr="009C119B">
        <w:rPr>
          <w:rFonts w:ascii="Times New Roman" w:hAnsi="Times New Roman"/>
          <w:sz w:val="20"/>
          <w:szCs w:val="20"/>
        </w:rPr>
        <w:t xml:space="preserve"> </w:t>
      </w:r>
      <w:proofErr w:type="gramStart"/>
      <w:r w:rsidRPr="009C119B">
        <w:rPr>
          <w:rFonts w:ascii="Times New Roman" w:hAnsi="Times New Roman"/>
          <w:sz w:val="20"/>
          <w:szCs w:val="20"/>
        </w:rPr>
        <w:t xml:space="preserve">Отбор показателей осуществлен на основе </w:t>
      </w:r>
      <w:r w:rsidRPr="009C119B">
        <w:rPr>
          <w:rFonts w:ascii="Times New Roman" w:eastAsia="SimSun" w:hAnsi="Times New Roman"/>
          <w:sz w:val="20"/>
          <w:szCs w:val="20"/>
          <w:lang w:eastAsia="ru-RU"/>
        </w:rPr>
        <w:t>Перечня показателей для оценки</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эффективности деятельности высших должностных лиц (руководителей высших</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исполнительных органов государственной власти) субъектов Российской Федерации</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и деятельности органов исполнительной власти субъектов Российской Федерации,</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утвержденных Указом Президента Российской Федерации от 25 апреля 2019 г. № 193</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«Об оценке эффективности деятельности высших должностных лиц (руководителей</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высших исполнительных органов государственной власти) субъектов Российской</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Федерации и деятельности</w:t>
      </w:r>
      <w:proofErr w:type="gramEnd"/>
      <w:r w:rsidRPr="009C119B">
        <w:rPr>
          <w:rFonts w:ascii="Times New Roman" w:eastAsia="SimSun" w:hAnsi="Times New Roman"/>
          <w:sz w:val="20"/>
          <w:szCs w:val="20"/>
          <w:lang w:eastAsia="ru-RU"/>
        </w:rPr>
        <w:t xml:space="preserve"> органов исполнительной власти субъектов Российской</w:t>
      </w:r>
      <w:r>
        <w:rPr>
          <w:rFonts w:ascii="Times New Roman" w:eastAsia="SimSun" w:hAnsi="Times New Roman"/>
          <w:sz w:val="20"/>
          <w:szCs w:val="20"/>
          <w:lang w:eastAsia="ru-RU"/>
        </w:rPr>
        <w:t xml:space="preserve"> </w:t>
      </w:r>
      <w:r w:rsidRPr="009C119B">
        <w:rPr>
          <w:rFonts w:ascii="Times New Roman" w:eastAsia="SimSun" w:hAnsi="Times New Roman"/>
          <w:sz w:val="20"/>
          <w:szCs w:val="20"/>
          <w:lang w:eastAsia="ru-RU"/>
        </w:rPr>
        <w:t>Федерации»</w:t>
      </w:r>
      <w:r>
        <w:rPr>
          <w:rFonts w:ascii="Times New Roman" w:eastAsia="SimSun" w:hAnsi="Times New Roman"/>
          <w:sz w:val="20"/>
          <w:szCs w:val="20"/>
          <w:lang w:eastAsia="ru-RU"/>
        </w:rPr>
        <w:t xml:space="preserve"> с учетом стратегических направлений развития Ленинградской области.</w:t>
      </w:r>
    </w:p>
  </w:footnote>
  <w:footnote w:id="51">
    <w:p w14:paraId="42FDCE08" w14:textId="77777777" w:rsidR="001451F5" w:rsidRPr="00B5417C" w:rsidRDefault="001451F5" w:rsidP="00DD6DFE">
      <w:pPr>
        <w:pStyle w:val="99"/>
        <w:spacing w:after="0" w:line="240" w:lineRule="auto"/>
      </w:pPr>
      <w:r w:rsidRPr="00B5417C">
        <w:rPr>
          <w:rStyle w:val="afc"/>
        </w:rPr>
        <w:footnoteRef/>
      </w:r>
      <w:r>
        <w:rPr>
          <w:spacing w:val="-4"/>
        </w:rPr>
        <w:t xml:space="preserve"> </w:t>
      </w:r>
      <w:r w:rsidRPr="00B5417C">
        <w:rPr>
          <w:spacing w:val="-4"/>
        </w:rPr>
        <w:t>Данные Территориального органа Федеральной государственной службы статистики по городу Санкт-Петербургу</w:t>
      </w:r>
      <w:r w:rsidRPr="00B5417C">
        <w:t xml:space="preserve"> и</w:t>
      </w:r>
      <w:r>
        <w:t> </w:t>
      </w:r>
      <w:r w:rsidRPr="00B5417C">
        <w:t xml:space="preserve">Ленинградской области </w:t>
      </w:r>
      <w:r>
        <w:t>(</w:t>
      </w:r>
      <w:r w:rsidRPr="00B5417C">
        <w:t>http://petrostat.gks.ru</w:t>
      </w:r>
      <w:r>
        <w:t>).</w:t>
      </w:r>
    </w:p>
  </w:footnote>
  <w:footnote w:id="52">
    <w:p w14:paraId="1DD5E9DE" w14:textId="2BA047F8" w:rsidR="001451F5" w:rsidRPr="005D192C" w:rsidRDefault="001451F5" w:rsidP="00DD6DFE">
      <w:pPr>
        <w:pStyle w:val="99"/>
        <w:spacing w:after="0" w:line="240" w:lineRule="auto"/>
        <w:rPr>
          <w:rStyle w:val="afc"/>
        </w:rPr>
      </w:pPr>
      <w:r w:rsidRPr="005D192C">
        <w:rPr>
          <w:rStyle w:val="afc"/>
        </w:rPr>
        <w:footnoteRef/>
      </w:r>
      <w:r w:rsidRPr="005D192C">
        <w:rPr>
          <w:rStyle w:val="afc"/>
        </w:rPr>
        <w:t xml:space="preserve"> </w:t>
      </w:r>
      <w:r>
        <w:t xml:space="preserve"> </w:t>
      </w:r>
      <w:r w:rsidRPr="00DD6DFE">
        <w:rPr>
          <w:rStyle w:val="afc"/>
          <w:vertAlign w:val="baseline"/>
        </w:rPr>
        <w:t>Данные 2019</w:t>
      </w:r>
      <w:r w:rsidRPr="00DD6DFE">
        <w:t xml:space="preserve"> </w:t>
      </w:r>
      <w:r>
        <w:rPr>
          <w:rStyle w:val="afc"/>
          <w:vertAlign w:val="baseline"/>
        </w:rPr>
        <w:t>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8AC"/>
    <w:multiLevelType w:val="hybridMultilevel"/>
    <w:tmpl w:val="A8B265BA"/>
    <w:lvl w:ilvl="0" w:tplc="B7A834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C937D9"/>
    <w:multiLevelType w:val="multilevel"/>
    <w:tmpl w:val="08C937D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126903D3"/>
    <w:multiLevelType w:val="multilevel"/>
    <w:tmpl w:val="126903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D42441"/>
    <w:multiLevelType w:val="hybridMultilevel"/>
    <w:tmpl w:val="37506310"/>
    <w:lvl w:ilvl="0" w:tplc="26FC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013CBA"/>
    <w:multiLevelType w:val="multilevel"/>
    <w:tmpl w:val="F69AF4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i w:val="0"/>
        <w:iCs/>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2160" w:hanging="180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5">
    <w:nsid w:val="1B5719A6"/>
    <w:multiLevelType w:val="multilevel"/>
    <w:tmpl w:val="1B5719A6"/>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F00719B"/>
    <w:multiLevelType w:val="multilevel"/>
    <w:tmpl w:val="1F00719B"/>
    <w:lvl w:ilvl="0">
      <w:start w:val="1"/>
      <w:numFmt w:val="decimal"/>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5BF4B09"/>
    <w:multiLevelType w:val="hybridMultilevel"/>
    <w:tmpl w:val="90D49402"/>
    <w:lvl w:ilvl="0" w:tplc="4B9612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70F280E"/>
    <w:multiLevelType w:val="hybridMultilevel"/>
    <w:tmpl w:val="8EBC5CDE"/>
    <w:lvl w:ilvl="0" w:tplc="AD68F09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D0C5E1B"/>
    <w:multiLevelType w:val="multilevel"/>
    <w:tmpl w:val="7BBEA930"/>
    <w:lvl w:ilvl="0">
      <w:start w:val="1"/>
      <w:numFmt w:val="decimal"/>
      <w:lvlText w:val="%1)"/>
      <w:lvlJc w:val="left"/>
      <w:pPr>
        <w:ind w:left="1429" w:hanging="360"/>
      </w:pPr>
      <w:rPr>
        <w:rFonts w:hint="default"/>
        <w:sz w:val="28"/>
        <w:szCs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0">
    <w:nsid w:val="2DF71A50"/>
    <w:multiLevelType w:val="hybridMultilevel"/>
    <w:tmpl w:val="4F0CD7FA"/>
    <w:lvl w:ilvl="0" w:tplc="E65A9F2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D957E5"/>
    <w:multiLevelType w:val="hybridMultilevel"/>
    <w:tmpl w:val="44A2548E"/>
    <w:lvl w:ilvl="0" w:tplc="B7A834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E77532"/>
    <w:multiLevelType w:val="hybridMultilevel"/>
    <w:tmpl w:val="97541C24"/>
    <w:lvl w:ilvl="0" w:tplc="2CD40D3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7975C69"/>
    <w:multiLevelType w:val="hybridMultilevel"/>
    <w:tmpl w:val="D2E2D9CA"/>
    <w:lvl w:ilvl="0" w:tplc="B9D6D0CE">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8B953A6"/>
    <w:multiLevelType w:val="hybridMultilevel"/>
    <w:tmpl w:val="D20A7190"/>
    <w:lvl w:ilvl="0" w:tplc="591013E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E4499D"/>
    <w:multiLevelType w:val="hybridMultilevel"/>
    <w:tmpl w:val="BC743B94"/>
    <w:lvl w:ilvl="0" w:tplc="B7A834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015F19"/>
    <w:multiLevelType w:val="multilevel"/>
    <w:tmpl w:val="3B015F1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3F2A75C9"/>
    <w:multiLevelType w:val="multilevel"/>
    <w:tmpl w:val="E3E6B182"/>
    <w:lvl w:ilvl="0">
      <w:start w:val="1"/>
      <w:numFmt w:val="decimal"/>
      <w:lvlText w:val="%1."/>
      <w:lvlJc w:val="left"/>
      <w:pPr>
        <w:ind w:left="1429"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405A7A48"/>
    <w:multiLevelType w:val="multilevel"/>
    <w:tmpl w:val="405A7A48"/>
    <w:lvl w:ilvl="0">
      <w:start w:val="1"/>
      <w:numFmt w:val="bullet"/>
      <w:lvlText w:val="–"/>
      <w:lvlJc w:val="left"/>
      <w:pPr>
        <w:tabs>
          <w:tab w:val="left" w:pos="720"/>
        </w:tabs>
        <w:ind w:left="720" w:hanging="360"/>
      </w:pPr>
      <w:rPr>
        <w:rFonts w:ascii="Times New Roman" w:hAnsi="Times New Roman" w:cs="Times New Roman"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19">
    <w:nsid w:val="40CA3AD7"/>
    <w:multiLevelType w:val="multilevel"/>
    <w:tmpl w:val="4C62C1C2"/>
    <w:lvl w:ilvl="0">
      <w:start w:val="1"/>
      <w:numFmt w:val="decimal"/>
      <w:lvlText w:val="%1)"/>
      <w:lvlJc w:val="left"/>
      <w:pPr>
        <w:ind w:left="1819" w:hanging="1110"/>
      </w:pPr>
      <w:rPr>
        <w:rFonts w:cs="Times New Roman" w:hint="default"/>
        <w:strike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nsid w:val="43E6186D"/>
    <w:multiLevelType w:val="hybridMultilevel"/>
    <w:tmpl w:val="8AA8D228"/>
    <w:lvl w:ilvl="0" w:tplc="0A0A7592">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70D05E4"/>
    <w:multiLevelType w:val="hybridMultilevel"/>
    <w:tmpl w:val="EFB24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AF3372"/>
    <w:multiLevelType w:val="hybridMultilevel"/>
    <w:tmpl w:val="DA06C7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BE25632"/>
    <w:multiLevelType w:val="multilevel"/>
    <w:tmpl w:val="4BE25632"/>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4C911CE8"/>
    <w:multiLevelType w:val="multilevel"/>
    <w:tmpl w:val="4C911CE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nsid w:val="50627F97"/>
    <w:multiLevelType w:val="hybridMultilevel"/>
    <w:tmpl w:val="30A0D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4C6BE3"/>
    <w:multiLevelType w:val="hybridMultilevel"/>
    <w:tmpl w:val="478E7B5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2676ED9"/>
    <w:multiLevelType w:val="multilevel"/>
    <w:tmpl w:val="71C4EB8A"/>
    <w:lvl w:ilvl="0">
      <w:start w:val="1"/>
      <w:numFmt w:val="decimal"/>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28">
    <w:nsid w:val="53116D77"/>
    <w:multiLevelType w:val="multilevel"/>
    <w:tmpl w:val="53116D77"/>
    <w:lvl w:ilvl="0">
      <w:start w:val="1"/>
      <w:numFmt w:val="decimal"/>
      <w:pStyle w:val="13"/>
      <w:lvlText w:val="1.3.%1."/>
      <w:lvlJc w:val="left"/>
      <w:pPr>
        <w:ind w:left="1070" w:hanging="360"/>
      </w:pPr>
      <w:rPr>
        <w:b w:val="0"/>
        <w:bCs w:val="0"/>
        <w:i w:val="0"/>
        <w:iCs w:val="0"/>
        <w:caps w:val="0"/>
        <w:smallCaps w:val="0"/>
        <w:strike w:val="0"/>
        <w:dstrike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9">
    <w:nsid w:val="55333C9F"/>
    <w:multiLevelType w:val="multilevel"/>
    <w:tmpl w:val="55333C9F"/>
    <w:lvl w:ilvl="0">
      <w:start w:val="1"/>
      <w:numFmt w:val="decimal"/>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7536315"/>
    <w:multiLevelType w:val="hybridMultilevel"/>
    <w:tmpl w:val="1C36B5B8"/>
    <w:lvl w:ilvl="0" w:tplc="6B143B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A1A6450"/>
    <w:multiLevelType w:val="hybridMultilevel"/>
    <w:tmpl w:val="280C99B8"/>
    <w:lvl w:ilvl="0" w:tplc="B7A834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B563359"/>
    <w:multiLevelType w:val="multilevel"/>
    <w:tmpl w:val="5B56335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DC1722C"/>
    <w:multiLevelType w:val="hybridMultilevel"/>
    <w:tmpl w:val="A546210A"/>
    <w:lvl w:ilvl="0" w:tplc="F760D0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ED4447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1484486"/>
    <w:multiLevelType w:val="multilevel"/>
    <w:tmpl w:val="61484486"/>
    <w:lvl w:ilvl="0">
      <w:start w:val="1"/>
      <w:numFmt w:val="bullet"/>
      <w:lvlText w:val=""/>
      <w:lvlJc w:val="left"/>
      <w:pPr>
        <w:ind w:left="1429"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62731B4E"/>
    <w:multiLevelType w:val="multilevel"/>
    <w:tmpl w:val="62731B4E"/>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6D36AF3"/>
    <w:multiLevelType w:val="hybridMultilevel"/>
    <w:tmpl w:val="5D0AD0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758550B"/>
    <w:multiLevelType w:val="multilevel"/>
    <w:tmpl w:val="C07A8DB6"/>
    <w:lvl w:ilvl="0">
      <w:start w:val="1"/>
      <w:numFmt w:val="decimal"/>
      <w:lvlText w:val="%1."/>
      <w:lvlJc w:val="left"/>
      <w:pPr>
        <w:ind w:left="1429" w:hanging="360"/>
      </w:pPr>
      <w:rPr>
        <w:color w:val="auto"/>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9">
    <w:nsid w:val="6D7D2A08"/>
    <w:multiLevelType w:val="multilevel"/>
    <w:tmpl w:val="6D7D2A08"/>
    <w:lvl w:ilvl="0">
      <w:start w:val="1"/>
      <w:numFmt w:val="bullet"/>
      <w:lvlText w:val="–"/>
      <w:lvlJc w:val="left"/>
      <w:pPr>
        <w:tabs>
          <w:tab w:val="left" w:pos="720"/>
        </w:tabs>
        <w:ind w:left="720" w:hanging="360"/>
      </w:pPr>
      <w:rPr>
        <w:rFonts w:ascii="Times New Roman" w:hAnsi="Times New Roman" w:cs="Times New Roman"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40">
    <w:nsid w:val="6E1E4046"/>
    <w:multiLevelType w:val="multilevel"/>
    <w:tmpl w:val="6E1E4046"/>
    <w:lvl w:ilvl="0">
      <w:start w:val="1"/>
      <w:numFmt w:val="decimal"/>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94B0366"/>
    <w:multiLevelType w:val="multilevel"/>
    <w:tmpl w:val="794B0366"/>
    <w:lvl w:ilvl="0">
      <w:start w:val="1"/>
      <w:numFmt w:val="decimal"/>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A4155C3"/>
    <w:multiLevelType w:val="hybridMultilevel"/>
    <w:tmpl w:val="67FCB668"/>
    <w:lvl w:ilvl="0" w:tplc="95BE122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AD04A0F"/>
    <w:multiLevelType w:val="hybridMultilevel"/>
    <w:tmpl w:val="E01AD362"/>
    <w:lvl w:ilvl="0" w:tplc="B7A834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AD63268"/>
    <w:multiLevelType w:val="hybridMultilevel"/>
    <w:tmpl w:val="290AD7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C54062D"/>
    <w:multiLevelType w:val="multilevel"/>
    <w:tmpl w:val="DAA6D408"/>
    <w:lvl w:ilvl="0">
      <w:start w:val="1"/>
      <w:numFmt w:val="decimal"/>
      <w:lvlText w:val="%1)"/>
      <w:lvlJc w:val="left"/>
      <w:pPr>
        <w:ind w:left="1429" w:hanging="360"/>
      </w:pPr>
      <w:rPr>
        <w:color w:val="auto"/>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7F6A5937"/>
    <w:multiLevelType w:val="multilevel"/>
    <w:tmpl w:val="9E8E32CC"/>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nsid w:val="7F790C52"/>
    <w:multiLevelType w:val="multilevel"/>
    <w:tmpl w:val="B20AA3AC"/>
    <w:lvl w:ilvl="0">
      <w:start w:val="1"/>
      <w:numFmt w:val="decimal"/>
      <w:lvlText w:val="%1)"/>
      <w:lvlJc w:val="left"/>
      <w:pPr>
        <w:ind w:left="720" w:hanging="360"/>
      </w:pPr>
      <w:rPr>
        <w:rFonts w:ascii="Times New Roman" w:hAnsi="Times New Roman" w:cs="Times New Roman" w:hint="default"/>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nsid w:val="7F801F07"/>
    <w:multiLevelType w:val="hybridMultilevel"/>
    <w:tmpl w:val="0A4C43EA"/>
    <w:lvl w:ilvl="0" w:tplc="B7A834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38"/>
  </w:num>
  <w:num w:numId="3">
    <w:abstractNumId w:val="16"/>
  </w:num>
  <w:num w:numId="4">
    <w:abstractNumId w:val="24"/>
  </w:num>
  <w:num w:numId="5">
    <w:abstractNumId w:val="1"/>
  </w:num>
  <w:num w:numId="6">
    <w:abstractNumId w:val="45"/>
  </w:num>
  <w:num w:numId="7">
    <w:abstractNumId w:val="18"/>
  </w:num>
  <w:num w:numId="8">
    <w:abstractNumId w:val="5"/>
  </w:num>
  <w:num w:numId="9">
    <w:abstractNumId w:val="39"/>
  </w:num>
  <w:num w:numId="10">
    <w:abstractNumId w:val="19"/>
  </w:num>
  <w:num w:numId="11">
    <w:abstractNumId w:val="32"/>
  </w:num>
  <w:num w:numId="12">
    <w:abstractNumId w:val="23"/>
  </w:num>
  <w:num w:numId="13">
    <w:abstractNumId w:val="47"/>
  </w:num>
  <w:num w:numId="14">
    <w:abstractNumId w:val="36"/>
  </w:num>
  <w:num w:numId="15">
    <w:abstractNumId w:val="6"/>
  </w:num>
  <w:num w:numId="16">
    <w:abstractNumId w:val="29"/>
  </w:num>
  <w:num w:numId="17">
    <w:abstractNumId w:val="40"/>
  </w:num>
  <w:num w:numId="18">
    <w:abstractNumId w:val="41"/>
  </w:num>
  <w:num w:numId="19">
    <w:abstractNumId w:val="35"/>
  </w:num>
  <w:num w:numId="20">
    <w:abstractNumId w:val="2"/>
  </w:num>
  <w:num w:numId="21">
    <w:abstractNumId w:val="3"/>
  </w:num>
  <w:num w:numId="22">
    <w:abstractNumId w:val="8"/>
  </w:num>
  <w:num w:numId="23">
    <w:abstractNumId w:val="42"/>
  </w:num>
  <w:num w:numId="24">
    <w:abstractNumId w:val="17"/>
  </w:num>
  <w:num w:numId="25">
    <w:abstractNumId w:val="33"/>
  </w:num>
  <w:num w:numId="26">
    <w:abstractNumId w:val="37"/>
  </w:num>
  <w:num w:numId="27">
    <w:abstractNumId w:val="14"/>
  </w:num>
  <w:num w:numId="28">
    <w:abstractNumId w:val="46"/>
  </w:num>
  <w:num w:numId="29">
    <w:abstractNumId w:val="7"/>
  </w:num>
  <w:num w:numId="30">
    <w:abstractNumId w:val="13"/>
  </w:num>
  <w:num w:numId="31">
    <w:abstractNumId w:val="30"/>
  </w:num>
  <w:num w:numId="32">
    <w:abstractNumId w:val="9"/>
  </w:num>
  <w:num w:numId="33">
    <w:abstractNumId w:val="4"/>
  </w:num>
  <w:num w:numId="34">
    <w:abstractNumId w:val="34"/>
  </w:num>
  <w:num w:numId="35">
    <w:abstractNumId w:val="44"/>
  </w:num>
  <w:num w:numId="36">
    <w:abstractNumId w:val="21"/>
  </w:num>
  <w:num w:numId="37">
    <w:abstractNumId w:val="11"/>
  </w:num>
  <w:num w:numId="38">
    <w:abstractNumId w:val="43"/>
  </w:num>
  <w:num w:numId="39">
    <w:abstractNumId w:val="48"/>
  </w:num>
  <w:num w:numId="40">
    <w:abstractNumId w:val="27"/>
  </w:num>
  <w:num w:numId="41">
    <w:abstractNumId w:val="15"/>
  </w:num>
  <w:num w:numId="42">
    <w:abstractNumId w:val="22"/>
  </w:num>
  <w:num w:numId="43">
    <w:abstractNumId w:val="10"/>
  </w:num>
  <w:num w:numId="44">
    <w:abstractNumId w:val="25"/>
  </w:num>
  <w:num w:numId="45">
    <w:abstractNumId w:val="20"/>
  </w:num>
  <w:num w:numId="46">
    <w:abstractNumId w:val="26"/>
  </w:num>
  <w:num w:numId="47">
    <w:abstractNumId w:val="12"/>
  </w:num>
  <w:num w:numId="48">
    <w:abstractNumId w:val="31"/>
  </w:num>
  <w:num w:numId="49">
    <w:abstractNumId w:val="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693"/>
    <w:rsid w:val="00000225"/>
    <w:rsid w:val="000026AA"/>
    <w:rsid w:val="0000421A"/>
    <w:rsid w:val="00011632"/>
    <w:rsid w:val="000147ED"/>
    <w:rsid w:val="00025264"/>
    <w:rsid w:val="0002764C"/>
    <w:rsid w:val="0004026D"/>
    <w:rsid w:val="00043341"/>
    <w:rsid w:val="00055CC2"/>
    <w:rsid w:val="000569C8"/>
    <w:rsid w:val="000577A9"/>
    <w:rsid w:val="00057A89"/>
    <w:rsid w:val="00061613"/>
    <w:rsid w:val="000617F8"/>
    <w:rsid w:val="00062132"/>
    <w:rsid w:val="00062C0A"/>
    <w:rsid w:val="0006394F"/>
    <w:rsid w:val="00063E45"/>
    <w:rsid w:val="000642F4"/>
    <w:rsid w:val="00065081"/>
    <w:rsid w:val="00066372"/>
    <w:rsid w:val="000714C1"/>
    <w:rsid w:val="0007257F"/>
    <w:rsid w:val="000731A1"/>
    <w:rsid w:val="0007435C"/>
    <w:rsid w:val="000800E4"/>
    <w:rsid w:val="00090AAB"/>
    <w:rsid w:val="000A5B12"/>
    <w:rsid w:val="000A7061"/>
    <w:rsid w:val="000B3DF9"/>
    <w:rsid w:val="000B4468"/>
    <w:rsid w:val="000B6BF7"/>
    <w:rsid w:val="000C6B71"/>
    <w:rsid w:val="000D62D1"/>
    <w:rsid w:val="000D6919"/>
    <w:rsid w:val="000D6EFE"/>
    <w:rsid w:val="000D7A9F"/>
    <w:rsid w:val="000E1035"/>
    <w:rsid w:val="000E2C6D"/>
    <w:rsid w:val="000E3458"/>
    <w:rsid w:val="000E4EB3"/>
    <w:rsid w:val="000E531C"/>
    <w:rsid w:val="000F1747"/>
    <w:rsid w:val="000F23E0"/>
    <w:rsid w:val="000F2871"/>
    <w:rsid w:val="000F48D8"/>
    <w:rsid w:val="000F525F"/>
    <w:rsid w:val="000F5B5F"/>
    <w:rsid w:val="00102A4D"/>
    <w:rsid w:val="0010666E"/>
    <w:rsid w:val="00111976"/>
    <w:rsid w:val="00111B0F"/>
    <w:rsid w:val="001143EF"/>
    <w:rsid w:val="00117C29"/>
    <w:rsid w:val="0012480E"/>
    <w:rsid w:val="0012592C"/>
    <w:rsid w:val="001300CF"/>
    <w:rsid w:val="001308C3"/>
    <w:rsid w:val="001365E2"/>
    <w:rsid w:val="001378F0"/>
    <w:rsid w:val="00141272"/>
    <w:rsid w:val="001432F0"/>
    <w:rsid w:val="001451F5"/>
    <w:rsid w:val="00161C98"/>
    <w:rsid w:val="001653A4"/>
    <w:rsid w:val="00170024"/>
    <w:rsid w:val="0018122B"/>
    <w:rsid w:val="00186AFB"/>
    <w:rsid w:val="00187E45"/>
    <w:rsid w:val="00195888"/>
    <w:rsid w:val="001A7009"/>
    <w:rsid w:val="001A7C8A"/>
    <w:rsid w:val="001B425B"/>
    <w:rsid w:val="001C1770"/>
    <w:rsid w:val="001C6310"/>
    <w:rsid w:val="001D4A31"/>
    <w:rsid w:val="001D536C"/>
    <w:rsid w:val="001E46B3"/>
    <w:rsid w:val="001F1083"/>
    <w:rsid w:val="00201E09"/>
    <w:rsid w:val="00213352"/>
    <w:rsid w:val="00215A4A"/>
    <w:rsid w:val="00226C8C"/>
    <w:rsid w:val="00234FD6"/>
    <w:rsid w:val="002355B4"/>
    <w:rsid w:val="002374F7"/>
    <w:rsid w:val="00242351"/>
    <w:rsid w:val="00243959"/>
    <w:rsid w:val="00247998"/>
    <w:rsid w:val="0025210D"/>
    <w:rsid w:val="00253645"/>
    <w:rsid w:val="0025584B"/>
    <w:rsid w:val="00255B54"/>
    <w:rsid w:val="00262DC9"/>
    <w:rsid w:val="00272073"/>
    <w:rsid w:val="002772B9"/>
    <w:rsid w:val="00282B4A"/>
    <w:rsid w:val="00285074"/>
    <w:rsid w:val="00287AA3"/>
    <w:rsid w:val="00290018"/>
    <w:rsid w:val="00291052"/>
    <w:rsid w:val="002919F0"/>
    <w:rsid w:val="002935A4"/>
    <w:rsid w:val="00294F54"/>
    <w:rsid w:val="002A57F8"/>
    <w:rsid w:val="002B14D6"/>
    <w:rsid w:val="002B4BF7"/>
    <w:rsid w:val="002B5AA3"/>
    <w:rsid w:val="002B68A4"/>
    <w:rsid w:val="002C0872"/>
    <w:rsid w:val="002C3AC3"/>
    <w:rsid w:val="002D058A"/>
    <w:rsid w:val="002D1694"/>
    <w:rsid w:val="002D5A44"/>
    <w:rsid w:val="002E08ED"/>
    <w:rsid w:val="002E2153"/>
    <w:rsid w:val="002E492D"/>
    <w:rsid w:val="002E62C1"/>
    <w:rsid w:val="002E6856"/>
    <w:rsid w:val="002E7AD0"/>
    <w:rsid w:val="00300531"/>
    <w:rsid w:val="00301129"/>
    <w:rsid w:val="0031431C"/>
    <w:rsid w:val="00316754"/>
    <w:rsid w:val="00316F47"/>
    <w:rsid w:val="00320FF3"/>
    <w:rsid w:val="00331827"/>
    <w:rsid w:val="00333EAA"/>
    <w:rsid w:val="003405EE"/>
    <w:rsid w:val="0034166A"/>
    <w:rsid w:val="0034188E"/>
    <w:rsid w:val="00350892"/>
    <w:rsid w:val="0035587E"/>
    <w:rsid w:val="003573A6"/>
    <w:rsid w:val="00364383"/>
    <w:rsid w:val="00364461"/>
    <w:rsid w:val="00366BCF"/>
    <w:rsid w:val="00373FBE"/>
    <w:rsid w:val="003920C8"/>
    <w:rsid w:val="00392622"/>
    <w:rsid w:val="00392693"/>
    <w:rsid w:val="003938A5"/>
    <w:rsid w:val="00396657"/>
    <w:rsid w:val="003A0A9B"/>
    <w:rsid w:val="003B3ADA"/>
    <w:rsid w:val="003C0727"/>
    <w:rsid w:val="003C183D"/>
    <w:rsid w:val="003C70E1"/>
    <w:rsid w:val="003D0E9B"/>
    <w:rsid w:val="003D4D71"/>
    <w:rsid w:val="003E0FC8"/>
    <w:rsid w:val="003E69D9"/>
    <w:rsid w:val="003F2568"/>
    <w:rsid w:val="003F2884"/>
    <w:rsid w:val="003F34AB"/>
    <w:rsid w:val="003F575E"/>
    <w:rsid w:val="00404DBF"/>
    <w:rsid w:val="00405284"/>
    <w:rsid w:val="00406DAB"/>
    <w:rsid w:val="00407A68"/>
    <w:rsid w:val="00410A75"/>
    <w:rsid w:val="00412449"/>
    <w:rsid w:val="00414635"/>
    <w:rsid w:val="00414842"/>
    <w:rsid w:val="00415979"/>
    <w:rsid w:val="004167C6"/>
    <w:rsid w:val="004302EB"/>
    <w:rsid w:val="00442985"/>
    <w:rsid w:val="00444029"/>
    <w:rsid w:val="00451CFA"/>
    <w:rsid w:val="004541F1"/>
    <w:rsid w:val="00454868"/>
    <w:rsid w:val="004607B5"/>
    <w:rsid w:val="00465DFE"/>
    <w:rsid w:val="00475E87"/>
    <w:rsid w:val="00481330"/>
    <w:rsid w:val="00486403"/>
    <w:rsid w:val="00490F8E"/>
    <w:rsid w:val="004964C3"/>
    <w:rsid w:val="004A2A9F"/>
    <w:rsid w:val="004C1CDA"/>
    <w:rsid w:val="004C2C9B"/>
    <w:rsid w:val="004D0881"/>
    <w:rsid w:val="004D6B19"/>
    <w:rsid w:val="004E01A5"/>
    <w:rsid w:val="004F1207"/>
    <w:rsid w:val="004F30A0"/>
    <w:rsid w:val="004F30A4"/>
    <w:rsid w:val="004F76B3"/>
    <w:rsid w:val="00503421"/>
    <w:rsid w:val="00503D5D"/>
    <w:rsid w:val="00506CF2"/>
    <w:rsid w:val="00507348"/>
    <w:rsid w:val="005113C9"/>
    <w:rsid w:val="00512AA7"/>
    <w:rsid w:val="00512B90"/>
    <w:rsid w:val="0051330F"/>
    <w:rsid w:val="00521772"/>
    <w:rsid w:val="00531B03"/>
    <w:rsid w:val="00532778"/>
    <w:rsid w:val="00534F4C"/>
    <w:rsid w:val="00540203"/>
    <w:rsid w:val="00541EAA"/>
    <w:rsid w:val="00551CD3"/>
    <w:rsid w:val="00552486"/>
    <w:rsid w:val="0055347A"/>
    <w:rsid w:val="005579ED"/>
    <w:rsid w:val="005629DA"/>
    <w:rsid w:val="00570244"/>
    <w:rsid w:val="005774AF"/>
    <w:rsid w:val="0058137E"/>
    <w:rsid w:val="0058206D"/>
    <w:rsid w:val="00583A7C"/>
    <w:rsid w:val="00590031"/>
    <w:rsid w:val="0059255A"/>
    <w:rsid w:val="005A03CA"/>
    <w:rsid w:val="005A0C08"/>
    <w:rsid w:val="005B07D0"/>
    <w:rsid w:val="005B126E"/>
    <w:rsid w:val="005B2F23"/>
    <w:rsid w:val="005B4F26"/>
    <w:rsid w:val="005B54C4"/>
    <w:rsid w:val="005C0065"/>
    <w:rsid w:val="005C6811"/>
    <w:rsid w:val="005D0CF5"/>
    <w:rsid w:val="005D4A84"/>
    <w:rsid w:val="005E1A7B"/>
    <w:rsid w:val="005E4127"/>
    <w:rsid w:val="005E4684"/>
    <w:rsid w:val="005E5DBE"/>
    <w:rsid w:val="005F33F7"/>
    <w:rsid w:val="005F68E7"/>
    <w:rsid w:val="00601AA2"/>
    <w:rsid w:val="00602577"/>
    <w:rsid w:val="00611D04"/>
    <w:rsid w:val="00613AC7"/>
    <w:rsid w:val="00620CAB"/>
    <w:rsid w:val="00632049"/>
    <w:rsid w:val="00634C04"/>
    <w:rsid w:val="00643F7B"/>
    <w:rsid w:val="00646FCD"/>
    <w:rsid w:val="006539D9"/>
    <w:rsid w:val="00657696"/>
    <w:rsid w:val="006656AA"/>
    <w:rsid w:val="00667566"/>
    <w:rsid w:val="00684F7B"/>
    <w:rsid w:val="006923CD"/>
    <w:rsid w:val="00693FFC"/>
    <w:rsid w:val="0069777F"/>
    <w:rsid w:val="006A1E10"/>
    <w:rsid w:val="006A2B5B"/>
    <w:rsid w:val="006B062F"/>
    <w:rsid w:val="006B5359"/>
    <w:rsid w:val="006C36FC"/>
    <w:rsid w:val="006C72FD"/>
    <w:rsid w:val="006D0C47"/>
    <w:rsid w:val="006D39DE"/>
    <w:rsid w:val="006D4497"/>
    <w:rsid w:val="006E15D2"/>
    <w:rsid w:val="006E176D"/>
    <w:rsid w:val="006E19CA"/>
    <w:rsid w:val="006E71D9"/>
    <w:rsid w:val="006F6678"/>
    <w:rsid w:val="006F6C25"/>
    <w:rsid w:val="006F7859"/>
    <w:rsid w:val="007002E1"/>
    <w:rsid w:val="0070106A"/>
    <w:rsid w:val="00706B8C"/>
    <w:rsid w:val="00711A27"/>
    <w:rsid w:val="00725CA4"/>
    <w:rsid w:val="007302A0"/>
    <w:rsid w:val="00732D5C"/>
    <w:rsid w:val="007343CF"/>
    <w:rsid w:val="0074798A"/>
    <w:rsid w:val="00756CBC"/>
    <w:rsid w:val="007710F5"/>
    <w:rsid w:val="007779B7"/>
    <w:rsid w:val="00787CD3"/>
    <w:rsid w:val="007A10A5"/>
    <w:rsid w:val="007B7191"/>
    <w:rsid w:val="007B7CD7"/>
    <w:rsid w:val="007C06F7"/>
    <w:rsid w:val="007C0896"/>
    <w:rsid w:val="007C7E10"/>
    <w:rsid w:val="007D6472"/>
    <w:rsid w:val="007E18AF"/>
    <w:rsid w:val="007E4741"/>
    <w:rsid w:val="007F1276"/>
    <w:rsid w:val="007F385A"/>
    <w:rsid w:val="007F734F"/>
    <w:rsid w:val="007F7BC9"/>
    <w:rsid w:val="008024CD"/>
    <w:rsid w:val="00803774"/>
    <w:rsid w:val="008070AB"/>
    <w:rsid w:val="00807BD8"/>
    <w:rsid w:val="00813270"/>
    <w:rsid w:val="0081446B"/>
    <w:rsid w:val="00827393"/>
    <w:rsid w:val="0082770E"/>
    <w:rsid w:val="008324E3"/>
    <w:rsid w:val="00836CEB"/>
    <w:rsid w:val="00837637"/>
    <w:rsid w:val="00842771"/>
    <w:rsid w:val="008578F9"/>
    <w:rsid w:val="00857912"/>
    <w:rsid w:val="008615CF"/>
    <w:rsid w:val="00863A2A"/>
    <w:rsid w:val="008668FF"/>
    <w:rsid w:val="00870AE3"/>
    <w:rsid w:val="00871F05"/>
    <w:rsid w:val="0088087B"/>
    <w:rsid w:val="00885145"/>
    <w:rsid w:val="0088518A"/>
    <w:rsid w:val="00885C00"/>
    <w:rsid w:val="00893E9C"/>
    <w:rsid w:val="008A300A"/>
    <w:rsid w:val="008A357E"/>
    <w:rsid w:val="008A44D1"/>
    <w:rsid w:val="008A5C63"/>
    <w:rsid w:val="008A693D"/>
    <w:rsid w:val="008B3B71"/>
    <w:rsid w:val="008B62E9"/>
    <w:rsid w:val="008B7717"/>
    <w:rsid w:val="008B78B8"/>
    <w:rsid w:val="008C0A8F"/>
    <w:rsid w:val="008C2064"/>
    <w:rsid w:val="008C3B72"/>
    <w:rsid w:val="008C3FC7"/>
    <w:rsid w:val="008C418C"/>
    <w:rsid w:val="008C6AAD"/>
    <w:rsid w:val="008D1213"/>
    <w:rsid w:val="008D3D00"/>
    <w:rsid w:val="008D50A2"/>
    <w:rsid w:val="008E4F67"/>
    <w:rsid w:val="008F20B5"/>
    <w:rsid w:val="008F2487"/>
    <w:rsid w:val="008F3298"/>
    <w:rsid w:val="008F3440"/>
    <w:rsid w:val="009047AE"/>
    <w:rsid w:val="00914D0A"/>
    <w:rsid w:val="00922CF1"/>
    <w:rsid w:val="00926712"/>
    <w:rsid w:val="00933928"/>
    <w:rsid w:val="00934324"/>
    <w:rsid w:val="00935DE9"/>
    <w:rsid w:val="00942A65"/>
    <w:rsid w:val="0095061A"/>
    <w:rsid w:val="009612B5"/>
    <w:rsid w:val="0096792B"/>
    <w:rsid w:val="00972191"/>
    <w:rsid w:val="00972B92"/>
    <w:rsid w:val="00973B7F"/>
    <w:rsid w:val="009765E2"/>
    <w:rsid w:val="00981496"/>
    <w:rsid w:val="0098597F"/>
    <w:rsid w:val="009955F6"/>
    <w:rsid w:val="009A7933"/>
    <w:rsid w:val="009B4B20"/>
    <w:rsid w:val="009C0DA5"/>
    <w:rsid w:val="009C119B"/>
    <w:rsid w:val="009C2441"/>
    <w:rsid w:val="009C448D"/>
    <w:rsid w:val="009D01D6"/>
    <w:rsid w:val="009D559F"/>
    <w:rsid w:val="009E104B"/>
    <w:rsid w:val="009E193E"/>
    <w:rsid w:val="009E630B"/>
    <w:rsid w:val="009F4B78"/>
    <w:rsid w:val="009F4D92"/>
    <w:rsid w:val="009F6DCF"/>
    <w:rsid w:val="00A04E2A"/>
    <w:rsid w:val="00A10337"/>
    <w:rsid w:val="00A108FB"/>
    <w:rsid w:val="00A10C38"/>
    <w:rsid w:val="00A30677"/>
    <w:rsid w:val="00A32B1C"/>
    <w:rsid w:val="00A40532"/>
    <w:rsid w:val="00A52B0E"/>
    <w:rsid w:val="00A543A9"/>
    <w:rsid w:val="00A60C4B"/>
    <w:rsid w:val="00A7341B"/>
    <w:rsid w:val="00A73E4E"/>
    <w:rsid w:val="00A74BF9"/>
    <w:rsid w:val="00A74D61"/>
    <w:rsid w:val="00A75B52"/>
    <w:rsid w:val="00A7670B"/>
    <w:rsid w:val="00A76A08"/>
    <w:rsid w:val="00A86FBB"/>
    <w:rsid w:val="00A91019"/>
    <w:rsid w:val="00A9172F"/>
    <w:rsid w:val="00A934B1"/>
    <w:rsid w:val="00AA019D"/>
    <w:rsid w:val="00AA2237"/>
    <w:rsid w:val="00AA31BF"/>
    <w:rsid w:val="00AA3E00"/>
    <w:rsid w:val="00AA5A79"/>
    <w:rsid w:val="00AA6657"/>
    <w:rsid w:val="00AA7E7F"/>
    <w:rsid w:val="00AB566B"/>
    <w:rsid w:val="00AB742F"/>
    <w:rsid w:val="00AC1BD0"/>
    <w:rsid w:val="00AC1C85"/>
    <w:rsid w:val="00AC322D"/>
    <w:rsid w:val="00AC685A"/>
    <w:rsid w:val="00AD1145"/>
    <w:rsid w:val="00AD3EB4"/>
    <w:rsid w:val="00AD4053"/>
    <w:rsid w:val="00AE0FC2"/>
    <w:rsid w:val="00AE50D4"/>
    <w:rsid w:val="00AF10D2"/>
    <w:rsid w:val="00AF256B"/>
    <w:rsid w:val="00AF6CBA"/>
    <w:rsid w:val="00AF7A2D"/>
    <w:rsid w:val="00AF7E86"/>
    <w:rsid w:val="00B00745"/>
    <w:rsid w:val="00B0599B"/>
    <w:rsid w:val="00B10E4A"/>
    <w:rsid w:val="00B174C1"/>
    <w:rsid w:val="00B21248"/>
    <w:rsid w:val="00B34A6D"/>
    <w:rsid w:val="00B42662"/>
    <w:rsid w:val="00B5269E"/>
    <w:rsid w:val="00B535BD"/>
    <w:rsid w:val="00B55273"/>
    <w:rsid w:val="00B609FF"/>
    <w:rsid w:val="00B671A9"/>
    <w:rsid w:val="00B73855"/>
    <w:rsid w:val="00B80C54"/>
    <w:rsid w:val="00B8736F"/>
    <w:rsid w:val="00B910B4"/>
    <w:rsid w:val="00B92911"/>
    <w:rsid w:val="00BA117A"/>
    <w:rsid w:val="00BA2523"/>
    <w:rsid w:val="00BA43D3"/>
    <w:rsid w:val="00BA7E51"/>
    <w:rsid w:val="00BB2ADE"/>
    <w:rsid w:val="00BB2C22"/>
    <w:rsid w:val="00BB5870"/>
    <w:rsid w:val="00BC4363"/>
    <w:rsid w:val="00BC48FC"/>
    <w:rsid w:val="00BC7C53"/>
    <w:rsid w:val="00BD3ECB"/>
    <w:rsid w:val="00BD6ABC"/>
    <w:rsid w:val="00BD7B8D"/>
    <w:rsid w:val="00BE0BDF"/>
    <w:rsid w:val="00BE131C"/>
    <w:rsid w:val="00BE4239"/>
    <w:rsid w:val="00BE6633"/>
    <w:rsid w:val="00BF1C39"/>
    <w:rsid w:val="00BF6DAF"/>
    <w:rsid w:val="00BF7FF8"/>
    <w:rsid w:val="00C00489"/>
    <w:rsid w:val="00C025B2"/>
    <w:rsid w:val="00C06809"/>
    <w:rsid w:val="00C0751A"/>
    <w:rsid w:val="00C1020E"/>
    <w:rsid w:val="00C1305D"/>
    <w:rsid w:val="00C14C9C"/>
    <w:rsid w:val="00C15442"/>
    <w:rsid w:val="00C2224F"/>
    <w:rsid w:val="00C26823"/>
    <w:rsid w:val="00C26B7C"/>
    <w:rsid w:val="00C34CD7"/>
    <w:rsid w:val="00C45473"/>
    <w:rsid w:val="00C5294A"/>
    <w:rsid w:val="00C60461"/>
    <w:rsid w:val="00C669C5"/>
    <w:rsid w:val="00CA731E"/>
    <w:rsid w:val="00CB3AD8"/>
    <w:rsid w:val="00CB6574"/>
    <w:rsid w:val="00CC0CCC"/>
    <w:rsid w:val="00CC1DA3"/>
    <w:rsid w:val="00CC31CF"/>
    <w:rsid w:val="00CC4DC4"/>
    <w:rsid w:val="00CD4BDF"/>
    <w:rsid w:val="00CE5CBE"/>
    <w:rsid w:val="00D03A6B"/>
    <w:rsid w:val="00D05F1F"/>
    <w:rsid w:val="00D070F8"/>
    <w:rsid w:val="00D07750"/>
    <w:rsid w:val="00D24C8A"/>
    <w:rsid w:val="00D25B72"/>
    <w:rsid w:val="00D41162"/>
    <w:rsid w:val="00D43E0A"/>
    <w:rsid w:val="00D5076B"/>
    <w:rsid w:val="00D516B3"/>
    <w:rsid w:val="00D5255F"/>
    <w:rsid w:val="00D5660C"/>
    <w:rsid w:val="00D624C7"/>
    <w:rsid w:val="00D63773"/>
    <w:rsid w:val="00D67B32"/>
    <w:rsid w:val="00D72012"/>
    <w:rsid w:val="00D7461C"/>
    <w:rsid w:val="00D8358C"/>
    <w:rsid w:val="00D83B93"/>
    <w:rsid w:val="00D8722D"/>
    <w:rsid w:val="00D933FE"/>
    <w:rsid w:val="00D954CA"/>
    <w:rsid w:val="00DA0D79"/>
    <w:rsid w:val="00DA5A95"/>
    <w:rsid w:val="00DB048B"/>
    <w:rsid w:val="00DB7AF6"/>
    <w:rsid w:val="00DC2CB5"/>
    <w:rsid w:val="00DC2DE1"/>
    <w:rsid w:val="00DD1E3F"/>
    <w:rsid w:val="00DD232A"/>
    <w:rsid w:val="00DD6DFE"/>
    <w:rsid w:val="00DE2CF4"/>
    <w:rsid w:val="00DE3BE9"/>
    <w:rsid w:val="00DE6356"/>
    <w:rsid w:val="00DF33A0"/>
    <w:rsid w:val="00E046E5"/>
    <w:rsid w:val="00E100A4"/>
    <w:rsid w:val="00E10FDA"/>
    <w:rsid w:val="00E21F5D"/>
    <w:rsid w:val="00E22713"/>
    <w:rsid w:val="00E252B5"/>
    <w:rsid w:val="00E27FCC"/>
    <w:rsid w:val="00E351A0"/>
    <w:rsid w:val="00E36F99"/>
    <w:rsid w:val="00E37C76"/>
    <w:rsid w:val="00E56854"/>
    <w:rsid w:val="00E657C3"/>
    <w:rsid w:val="00E70F12"/>
    <w:rsid w:val="00E74DB8"/>
    <w:rsid w:val="00E75160"/>
    <w:rsid w:val="00E76A65"/>
    <w:rsid w:val="00E8489E"/>
    <w:rsid w:val="00E86E93"/>
    <w:rsid w:val="00E87C65"/>
    <w:rsid w:val="00E926C7"/>
    <w:rsid w:val="00EA3E5E"/>
    <w:rsid w:val="00EA51B7"/>
    <w:rsid w:val="00EA53E2"/>
    <w:rsid w:val="00EB019D"/>
    <w:rsid w:val="00EB0607"/>
    <w:rsid w:val="00EB0ACB"/>
    <w:rsid w:val="00EB1086"/>
    <w:rsid w:val="00EB43B8"/>
    <w:rsid w:val="00EB7425"/>
    <w:rsid w:val="00EB7A56"/>
    <w:rsid w:val="00EC36F8"/>
    <w:rsid w:val="00ED2A95"/>
    <w:rsid w:val="00ED7565"/>
    <w:rsid w:val="00ED78FF"/>
    <w:rsid w:val="00EF6158"/>
    <w:rsid w:val="00EF681E"/>
    <w:rsid w:val="00F00ACB"/>
    <w:rsid w:val="00F01C07"/>
    <w:rsid w:val="00F03E4C"/>
    <w:rsid w:val="00F04AF8"/>
    <w:rsid w:val="00F05204"/>
    <w:rsid w:val="00F102FC"/>
    <w:rsid w:val="00F120E1"/>
    <w:rsid w:val="00F1760C"/>
    <w:rsid w:val="00F265BD"/>
    <w:rsid w:val="00F27BC4"/>
    <w:rsid w:val="00F3104F"/>
    <w:rsid w:val="00F315DF"/>
    <w:rsid w:val="00F3278E"/>
    <w:rsid w:val="00F32C9B"/>
    <w:rsid w:val="00F34B6B"/>
    <w:rsid w:val="00F35C73"/>
    <w:rsid w:val="00F403C2"/>
    <w:rsid w:val="00F4597B"/>
    <w:rsid w:val="00F46014"/>
    <w:rsid w:val="00F50A9B"/>
    <w:rsid w:val="00F50DB4"/>
    <w:rsid w:val="00F52190"/>
    <w:rsid w:val="00F60B11"/>
    <w:rsid w:val="00F624A3"/>
    <w:rsid w:val="00F639AF"/>
    <w:rsid w:val="00F70754"/>
    <w:rsid w:val="00F739D7"/>
    <w:rsid w:val="00F77EB2"/>
    <w:rsid w:val="00F8382F"/>
    <w:rsid w:val="00F87EAB"/>
    <w:rsid w:val="00F90835"/>
    <w:rsid w:val="00F9320C"/>
    <w:rsid w:val="00F9442A"/>
    <w:rsid w:val="00F94861"/>
    <w:rsid w:val="00FA1F79"/>
    <w:rsid w:val="00FB55FB"/>
    <w:rsid w:val="00FB7C56"/>
    <w:rsid w:val="00FC0C1C"/>
    <w:rsid w:val="00FC3AD2"/>
    <w:rsid w:val="00FC54D6"/>
    <w:rsid w:val="00FD52CE"/>
    <w:rsid w:val="00FE2F68"/>
    <w:rsid w:val="00FE41CA"/>
    <w:rsid w:val="00FE4506"/>
    <w:rsid w:val="00FE4C57"/>
    <w:rsid w:val="00FE55F8"/>
    <w:rsid w:val="00FE691F"/>
    <w:rsid w:val="00FF34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6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annotation subject" w:qFormat="1"/>
    <w:lsdException w:name="Balloon Text" w:semiHidden="0"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EastAsia" w:hAnsiTheme="minorHAnsi"/>
      <w:sz w:val="24"/>
      <w:szCs w:val="24"/>
      <w:lang w:eastAsia="en-US"/>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pPr>
      <w:keepNext/>
      <w:spacing w:before="240" w:after="60"/>
      <w:outlineLvl w:val="3"/>
    </w:pPr>
    <w:rPr>
      <w:rFonts w:cstheme="majorBidi"/>
      <w:b/>
      <w:bCs/>
      <w:sz w:val="28"/>
      <w:szCs w:val="28"/>
    </w:rPr>
  </w:style>
  <w:style w:type="paragraph" w:styleId="5">
    <w:name w:val="heading 5"/>
    <w:basedOn w:val="a"/>
    <w:next w:val="a"/>
    <w:link w:val="50"/>
    <w:uiPriority w:val="9"/>
    <w:unhideWhenUsed/>
    <w:qFormat/>
    <w:pPr>
      <w:spacing w:before="240" w:after="60"/>
      <w:outlineLvl w:val="4"/>
    </w:pPr>
    <w:rPr>
      <w:rFonts w:cstheme="majorBidi"/>
      <w:b/>
      <w:bCs/>
      <w:i/>
      <w:iCs/>
      <w:sz w:val="26"/>
      <w:szCs w:val="26"/>
    </w:rPr>
  </w:style>
  <w:style w:type="paragraph" w:styleId="6">
    <w:name w:val="heading 6"/>
    <w:basedOn w:val="a"/>
    <w:next w:val="a"/>
    <w:link w:val="60"/>
    <w:uiPriority w:val="9"/>
    <w:unhideWhenUsed/>
    <w:qFormat/>
    <w:pPr>
      <w:spacing w:before="240" w:after="60"/>
      <w:outlineLvl w:val="5"/>
    </w:pPr>
    <w:rPr>
      <w:rFonts w:cstheme="majorBidi"/>
      <w:b/>
      <w:bCs/>
      <w:sz w:val="22"/>
      <w:szCs w:val="22"/>
    </w:rPr>
  </w:style>
  <w:style w:type="paragraph" w:styleId="7">
    <w:name w:val="heading 7"/>
    <w:basedOn w:val="a"/>
    <w:next w:val="a"/>
    <w:link w:val="70"/>
    <w:uiPriority w:val="9"/>
    <w:unhideWhenUsed/>
    <w:qFormat/>
    <w:pPr>
      <w:spacing w:before="240" w:after="60"/>
      <w:outlineLvl w:val="6"/>
    </w:pPr>
    <w:rPr>
      <w:rFonts w:cstheme="majorBidi"/>
    </w:rPr>
  </w:style>
  <w:style w:type="paragraph" w:styleId="8">
    <w:name w:val="heading 8"/>
    <w:basedOn w:val="a"/>
    <w:next w:val="a"/>
    <w:link w:val="80"/>
    <w:uiPriority w:val="9"/>
    <w:unhideWhenUsed/>
    <w:qFormat/>
    <w:pPr>
      <w:spacing w:before="240" w:after="60"/>
      <w:outlineLvl w:val="7"/>
    </w:pPr>
    <w:rPr>
      <w:rFonts w:cstheme="majorBidi"/>
      <w:i/>
      <w:iCs/>
    </w:rPr>
  </w:style>
  <w:style w:type="paragraph" w:styleId="9">
    <w:name w:val="heading 9"/>
    <w:basedOn w:val="a"/>
    <w:next w:val="a"/>
    <w:link w:val="90"/>
    <w:uiPriority w:val="9"/>
    <w:unhideWhenUsed/>
    <w:qFormat/>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ahoma" w:hAnsi="Tahoma" w:cs="Tahoma"/>
      <w:sz w:val="16"/>
      <w:szCs w:val="16"/>
    </w:rPr>
  </w:style>
  <w:style w:type="paragraph" w:styleId="a5">
    <w:name w:val="Body Text"/>
    <w:basedOn w:val="a"/>
    <w:link w:val="a6"/>
    <w:qFormat/>
    <w:pPr>
      <w:spacing w:after="120"/>
    </w:pPr>
    <w:rPr>
      <w:rFonts w:ascii="Times New Roman" w:eastAsia="Times New Roman" w:hAnsi="Times New Roman"/>
      <w:sz w:val="20"/>
      <w:szCs w:val="20"/>
      <w:lang w:eastAsia="ru-RU"/>
    </w:rPr>
  </w:style>
  <w:style w:type="paragraph" w:styleId="a7">
    <w:name w:val="caption"/>
    <w:basedOn w:val="a"/>
    <w:next w:val="a"/>
    <w:uiPriority w:val="35"/>
    <w:unhideWhenUsed/>
    <w:qFormat/>
    <w:rPr>
      <w:i/>
      <w:iCs/>
      <w:color w:val="1F497D" w:themeColor="text2"/>
      <w:sz w:val="18"/>
      <w:szCs w:val="18"/>
    </w:rPr>
  </w:style>
  <w:style w:type="paragraph" w:styleId="a8">
    <w:name w:val="annotation text"/>
    <w:basedOn w:val="a"/>
    <w:link w:val="a9"/>
    <w:uiPriority w:val="99"/>
    <w:unhideWhenUsed/>
    <w:qFormat/>
    <w:rPr>
      <w:sz w:val="20"/>
      <w:szCs w:val="20"/>
    </w:rPr>
  </w:style>
  <w:style w:type="paragraph" w:styleId="aa">
    <w:name w:val="annotation subject"/>
    <w:basedOn w:val="a8"/>
    <w:next w:val="a8"/>
    <w:link w:val="ab"/>
    <w:uiPriority w:val="99"/>
    <w:unhideWhenUsed/>
    <w:qFormat/>
    <w:rPr>
      <w:b/>
      <w:bCs/>
    </w:rPr>
  </w:style>
  <w:style w:type="paragraph" w:styleId="ac">
    <w:name w:val="endnote text"/>
    <w:basedOn w:val="a"/>
    <w:link w:val="ad"/>
    <w:uiPriority w:val="99"/>
    <w:unhideWhenUsed/>
    <w:qFormat/>
    <w:rPr>
      <w:sz w:val="20"/>
      <w:szCs w:val="20"/>
    </w:rPr>
  </w:style>
  <w:style w:type="paragraph" w:styleId="ae">
    <w:name w:val="footer"/>
    <w:basedOn w:val="a"/>
    <w:link w:val="af"/>
    <w:uiPriority w:val="99"/>
    <w:unhideWhenUsed/>
    <w:qFormat/>
    <w:pPr>
      <w:tabs>
        <w:tab w:val="center" w:pos="4677"/>
        <w:tab w:val="right" w:pos="9355"/>
      </w:tabs>
    </w:pPr>
  </w:style>
  <w:style w:type="paragraph" w:styleId="af0">
    <w:name w:val="footnote text"/>
    <w:basedOn w:val="a"/>
    <w:link w:val="af1"/>
    <w:uiPriority w:val="99"/>
    <w:unhideWhenUsed/>
    <w:qFormat/>
    <w:rPr>
      <w:sz w:val="20"/>
      <w:szCs w:val="20"/>
    </w:rPr>
  </w:style>
  <w:style w:type="paragraph" w:styleId="af2">
    <w:name w:val="header"/>
    <w:basedOn w:val="a"/>
    <w:link w:val="af3"/>
    <w:uiPriority w:val="99"/>
    <w:unhideWhenUsed/>
    <w:qFormat/>
    <w:pPr>
      <w:tabs>
        <w:tab w:val="center" w:pos="4677"/>
        <w:tab w:val="right" w:pos="9355"/>
      </w:tabs>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paragraph" w:styleId="af4">
    <w:name w:val="Normal (Web)"/>
    <w:basedOn w:val="a"/>
    <w:uiPriority w:val="99"/>
    <w:unhideWhenUsed/>
    <w:qFormat/>
    <w:pPr>
      <w:spacing w:before="100" w:beforeAutospacing="1" w:after="100" w:afterAutospacing="1"/>
    </w:pPr>
    <w:rPr>
      <w:rFonts w:ascii="Times New Roman" w:hAnsi="Times New Roman"/>
      <w:lang w:eastAsia="ru-RU"/>
    </w:rPr>
  </w:style>
  <w:style w:type="paragraph" w:styleId="af5">
    <w:name w:val="Subtitle"/>
    <w:basedOn w:val="a"/>
    <w:next w:val="a"/>
    <w:link w:val="af6"/>
    <w:uiPriority w:val="11"/>
    <w:qFormat/>
    <w:pPr>
      <w:spacing w:after="60"/>
      <w:jc w:val="center"/>
      <w:outlineLvl w:val="1"/>
    </w:pPr>
    <w:rPr>
      <w:rFonts w:asciiTheme="majorHAnsi" w:eastAsiaTheme="majorEastAsia" w:hAnsiTheme="majorHAnsi"/>
    </w:rPr>
  </w:style>
  <w:style w:type="paragraph" w:styleId="af7">
    <w:name w:val="Title"/>
    <w:basedOn w:val="a"/>
    <w:next w:val="a"/>
    <w:link w:val="af8"/>
    <w:uiPriority w:val="10"/>
    <w:qFormat/>
    <w:pPr>
      <w:spacing w:before="240" w:after="60"/>
      <w:jc w:val="center"/>
      <w:outlineLvl w:val="0"/>
    </w:pPr>
    <w:rPr>
      <w:rFonts w:asciiTheme="majorHAnsi" w:eastAsiaTheme="majorEastAsia" w:hAnsiTheme="majorHAnsi" w:cstheme="majorBidi"/>
      <w:b/>
      <w:bCs/>
      <w:kern w:val="28"/>
      <w:sz w:val="32"/>
      <w:szCs w:val="32"/>
    </w:rPr>
  </w:style>
  <w:style w:type="paragraph" w:styleId="11">
    <w:name w:val="toc 1"/>
    <w:basedOn w:val="a"/>
    <w:next w:val="a"/>
    <w:uiPriority w:val="39"/>
    <w:unhideWhenUsed/>
    <w:qFormat/>
    <w:pPr>
      <w:spacing w:after="100"/>
    </w:pPr>
  </w:style>
  <w:style w:type="paragraph" w:styleId="21">
    <w:name w:val="toc 2"/>
    <w:basedOn w:val="a"/>
    <w:next w:val="a"/>
    <w:uiPriority w:val="39"/>
    <w:unhideWhenUsed/>
    <w:qFormat/>
    <w:pPr>
      <w:spacing w:after="100"/>
      <w:ind w:left="240"/>
    </w:pPr>
  </w:style>
  <w:style w:type="paragraph" w:styleId="31">
    <w:name w:val="toc 3"/>
    <w:basedOn w:val="a"/>
    <w:next w:val="a"/>
    <w:uiPriority w:val="39"/>
    <w:unhideWhenUsed/>
    <w:qFormat/>
    <w:pPr>
      <w:spacing w:after="100"/>
      <w:ind w:left="480"/>
    </w:pPr>
  </w:style>
  <w:style w:type="character" w:styleId="af9">
    <w:name w:val="annotation reference"/>
    <w:basedOn w:val="a0"/>
    <w:uiPriority w:val="99"/>
    <w:unhideWhenUsed/>
    <w:qFormat/>
    <w:rPr>
      <w:sz w:val="16"/>
      <w:szCs w:val="16"/>
    </w:rPr>
  </w:style>
  <w:style w:type="character" w:styleId="afa">
    <w:name w:val="Emphasis"/>
    <w:basedOn w:val="a0"/>
    <w:uiPriority w:val="20"/>
    <w:qFormat/>
    <w:rPr>
      <w:rFonts w:asciiTheme="minorHAnsi" w:hAnsiTheme="minorHAnsi"/>
      <w:b/>
      <w:i/>
      <w:iCs/>
    </w:rPr>
  </w:style>
  <w:style w:type="character" w:styleId="afb">
    <w:name w:val="endnote reference"/>
    <w:basedOn w:val="a0"/>
    <w:uiPriority w:val="99"/>
    <w:unhideWhenUsed/>
    <w:qFormat/>
    <w:rPr>
      <w:vertAlign w:val="superscript"/>
    </w:rPr>
  </w:style>
  <w:style w:type="character" w:styleId="afc">
    <w:name w:val="footnote reference"/>
    <w:basedOn w:val="a0"/>
    <w:uiPriority w:val="99"/>
    <w:unhideWhenUsed/>
    <w:qFormat/>
    <w:rPr>
      <w:vertAlign w:val="superscript"/>
    </w:rPr>
  </w:style>
  <w:style w:type="character" w:styleId="afd">
    <w:name w:val="Hyperlink"/>
    <w:basedOn w:val="a0"/>
    <w:uiPriority w:val="99"/>
    <w:unhideWhenUsed/>
    <w:qFormat/>
    <w:rPr>
      <w:color w:val="0000FF" w:themeColor="hyperlink"/>
      <w:u w:val="single"/>
    </w:rPr>
  </w:style>
  <w:style w:type="character" w:styleId="afe">
    <w:name w:val="Strong"/>
    <w:basedOn w:val="a0"/>
    <w:uiPriority w:val="22"/>
    <w:qFormat/>
    <w:rPr>
      <w:b/>
      <w:bCs/>
    </w:rPr>
  </w:style>
  <w:style w:type="table" w:styleId="af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qFormat/>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qFormat/>
    <w:rPr>
      <w:rFonts w:cstheme="majorBidi"/>
      <w:b/>
      <w:bCs/>
      <w:sz w:val="28"/>
      <w:szCs w:val="28"/>
    </w:rPr>
  </w:style>
  <w:style w:type="character" w:customStyle="1" w:styleId="50">
    <w:name w:val="Заголовок 5 Знак"/>
    <w:basedOn w:val="a0"/>
    <w:link w:val="5"/>
    <w:uiPriority w:val="9"/>
    <w:semiHidden/>
    <w:qFormat/>
    <w:rPr>
      <w:rFonts w:cstheme="majorBidi"/>
      <w:b/>
      <w:bCs/>
      <w:i/>
      <w:iCs/>
      <w:sz w:val="26"/>
      <w:szCs w:val="26"/>
    </w:rPr>
  </w:style>
  <w:style w:type="character" w:customStyle="1" w:styleId="60">
    <w:name w:val="Заголовок 6 Знак"/>
    <w:basedOn w:val="a0"/>
    <w:link w:val="6"/>
    <w:uiPriority w:val="9"/>
    <w:semiHidden/>
    <w:qFormat/>
    <w:rPr>
      <w:rFonts w:cstheme="majorBidi"/>
      <w:b/>
      <w:bCs/>
    </w:rPr>
  </w:style>
  <w:style w:type="character" w:customStyle="1" w:styleId="70">
    <w:name w:val="Заголовок 7 Знак"/>
    <w:basedOn w:val="a0"/>
    <w:link w:val="7"/>
    <w:uiPriority w:val="9"/>
    <w:semiHidden/>
    <w:qFormat/>
    <w:rPr>
      <w:rFonts w:cstheme="majorBidi"/>
      <w:sz w:val="24"/>
      <w:szCs w:val="24"/>
    </w:rPr>
  </w:style>
  <w:style w:type="character" w:customStyle="1" w:styleId="80">
    <w:name w:val="Заголовок 8 Знак"/>
    <w:basedOn w:val="a0"/>
    <w:link w:val="8"/>
    <w:uiPriority w:val="9"/>
    <w:semiHidden/>
    <w:qFormat/>
    <w:rPr>
      <w:rFonts w:cstheme="majorBidi"/>
      <w:i/>
      <w:iCs/>
      <w:sz w:val="24"/>
      <w:szCs w:val="24"/>
    </w:rPr>
  </w:style>
  <w:style w:type="character" w:customStyle="1" w:styleId="90">
    <w:name w:val="Заголовок 9 Знак"/>
    <w:basedOn w:val="a0"/>
    <w:link w:val="9"/>
    <w:uiPriority w:val="9"/>
    <w:semiHidden/>
    <w:qFormat/>
    <w:rPr>
      <w:rFonts w:asciiTheme="majorHAnsi" w:eastAsiaTheme="majorEastAsia" w:hAnsiTheme="majorHAnsi" w:cstheme="majorBidi"/>
    </w:rPr>
  </w:style>
  <w:style w:type="paragraph" w:customStyle="1" w:styleId="Default">
    <w:name w:val="Default"/>
    <w:qFormat/>
    <w:pPr>
      <w:autoSpaceDE w:val="0"/>
      <w:autoSpaceDN w:val="0"/>
      <w:adjustRightInd w:val="0"/>
      <w:spacing w:after="200" w:line="276" w:lineRule="auto"/>
    </w:pPr>
    <w:rPr>
      <w:rFonts w:eastAsiaTheme="minorEastAsia"/>
      <w:color w:val="000000"/>
      <w:sz w:val="24"/>
      <w:szCs w:val="24"/>
      <w:lang w:eastAsia="en-US"/>
    </w:rPr>
  </w:style>
  <w:style w:type="paragraph" w:customStyle="1" w:styleId="12">
    <w:name w:val="Абзац списка1"/>
    <w:basedOn w:val="a"/>
    <w:link w:val="aff0"/>
    <w:uiPriority w:val="34"/>
    <w:qFormat/>
    <w:pPr>
      <w:ind w:left="720"/>
      <w:contextualSpacing/>
    </w:pPr>
  </w:style>
  <w:style w:type="character" w:customStyle="1" w:styleId="aff0">
    <w:name w:val="Абзац списка Знак"/>
    <w:link w:val="12"/>
    <w:uiPriority w:val="34"/>
    <w:qFormat/>
    <w:locked/>
    <w:rPr>
      <w:sz w:val="24"/>
      <w:szCs w:val="24"/>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8">
    <w:name w:val="Название Знак"/>
    <w:basedOn w:val="a0"/>
    <w:link w:val="af7"/>
    <w:uiPriority w:val="10"/>
    <w:qFormat/>
    <w:rPr>
      <w:rFonts w:asciiTheme="majorHAnsi" w:eastAsiaTheme="majorEastAsia" w:hAnsiTheme="majorHAnsi" w:cstheme="majorBidi"/>
      <w:b/>
      <w:bCs/>
      <w:kern w:val="28"/>
      <w:sz w:val="32"/>
      <w:szCs w:val="32"/>
    </w:rPr>
  </w:style>
  <w:style w:type="character" w:customStyle="1" w:styleId="af6">
    <w:name w:val="Подзаголовок Знак"/>
    <w:basedOn w:val="a0"/>
    <w:link w:val="af5"/>
    <w:uiPriority w:val="11"/>
    <w:qFormat/>
    <w:rPr>
      <w:rFonts w:asciiTheme="majorHAnsi" w:eastAsiaTheme="majorEastAsia" w:hAnsiTheme="majorHAnsi"/>
      <w:sz w:val="24"/>
      <w:szCs w:val="24"/>
    </w:rPr>
  </w:style>
  <w:style w:type="paragraph" w:customStyle="1" w:styleId="14">
    <w:name w:val="Без интервала1"/>
    <w:basedOn w:val="a"/>
    <w:uiPriority w:val="1"/>
    <w:qFormat/>
    <w:rPr>
      <w:szCs w:val="32"/>
    </w:rPr>
  </w:style>
  <w:style w:type="paragraph" w:customStyle="1" w:styleId="210">
    <w:name w:val="Цитата 21"/>
    <w:basedOn w:val="a"/>
    <w:next w:val="a"/>
    <w:link w:val="22"/>
    <w:uiPriority w:val="29"/>
    <w:qFormat/>
    <w:rPr>
      <w:i/>
    </w:rPr>
  </w:style>
  <w:style w:type="character" w:customStyle="1" w:styleId="22">
    <w:name w:val="Цитата 2 Знак"/>
    <w:basedOn w:val="a0"/>
    <w:link w:val="210"/>
    <w:uiPriority w:val="29"/>
    <w:qFormat/>
    <w:rPr>
      <w:i/>
      <w:sz w:val="24"/>
      <w:szCs w:val="24"/>
    </w:rPr>
  </w:style>
  <w:style w:type="paragraph" w:customStyle="1" w:styleId="15">
    <w:name w:val="Выделенная цитата1"/>
    <w:basedOn w:val="a"/>
    <w:next w:val="a"/>
    <w:link w:val="aff1"/>
    <w:uiPriority w:val="30"/>
    <w:qFormat/>
    <w:pPr>
      <w:ind w:left="720" w:right="720"/>
    </w:pPr>
    <w:rPr>
      <w:b/>
      <w:i/>
      <w:szCs w:val="22"/>
    </w:rPr>
  </w:style>
  <w:style w:type="character" w:customStyle="1" w:styleId="aff1">
    <w:name w:val="Выделенная цитата Знак"/>
    <w:basedOn w:val="a0"/>
    <w:link w:val="15"/>
    <w:uiPriority w:val="30"/>
    <w:qFormat/>
    <w:rPr>
      <w:b/>
      <w:i/>
      <w:sz w:val="24"/>
    </w:rPr>
  </w:style>
  <w:style w:type="character" w:customStyle="1" w:styleId="16">
    <w:name w:val="Слабое выделение1"/>
    <w:uiPriority w:val="19"/>
    <w:qFormat/>
    <w:rPr>
      <w:i/>
      <w:color w:val="595959" w:themeColor="text1" w:themeTint="A6"/>
    </w:rPr>
  </w:style>
  <w:style w:type="character" w:customStyle="1" w:styleId="17">
    <w:name w:val="Сильное выделение1"/>
    <w:basedOn w:val="a0"/>
    <w:uiPriority w:val="21"/>
    <w:qFormat/>
    <w:rPr>
      <w:b/>
      <w:i/>
      <w:sz w:val="24"/>
      <w:szCs w:val="24"/>
      <w:u w:val="single"/>
    </w:rPr>
  </w:style>
  <w:style w:type="character" w:customStyle="1" w:styleId="18">
    <w:name w:val="Слабая ссылка1"/>
    <w:basedOn w:val="a0"/>
    <w:uiPriority w:val="31"/>
    <w:qFormat/>
    <w:rPr>
      <w:sz w:val="24"/>
      <w:szCs w:val="24"/>
      <w:u w:val="single"/>
    </w:rPr>
  </w:style>
  <w:style w:type="character" w:customStyle="1" w:styleId="19">
    <w:name w:val="Сильная ссылка1"/>
    <w:basedOn w:val="a0"/>
    <w:uiPriority w:val="32"/>
    <w:qFormat/>
    <w:rPr>
      <w:b/>
      <w:sz w:val="24"/>
      <w:u w:val="single"/>
    </w:rPr>
  </w:style>
  <w:style w:type="character" w:customStyle="1" w:styleId="1a">
    <w:name w:val="Название книги1"/>
    <w:basedOn w:val="a0"/>
    <w:uiPriority w:val="33"/>
    <w:qFormat/>
    <w:rPr>
      <w:rFonts w:asciiTheme="majorHAnsi" w:eastAsiaTheme="majorEastAsia" w:hAnsiTheme="majorHAnsi"/>
      <w:b/>
      <w:i/>
      <w:sz w:val="24"/>
      <w:szCs w:val="24"/>
    </w:rPr>
  </w:style>
  <w:style w:type="paragraph" w:customStyle="1" w:styleId="1b">
    <w:name w:val="Заголовок оглавления1"/>
    <w:basedOn w:val="1"/>
    <w:next w:val="a"/>
    <w:uiPriority w:val="39"/>
    <w:unhideWhenUsed/>
    <w:qFormat/>
    <w:pPr>
      <w:outlineLvl w:val="9"/>
    </w:pPr>
  </w:style>
  <w:style w:type="paragraph" w:customStyle="1" w:styleId="110">
    <w:name w:val="Абзац списка11"/>
    <w:basedOn w:val="a"/>
    <w:uiPriority w:val="34"/>
    <w:qFormat/>
    <w:pPr>
      <w:ind w:left="720"/>
      <w:contextualSpacing/>
    </w:pPr>
    <w:rPr>
      <w:rFonts w:ascii="Calibri" w:eastAsia="Calibri" w:hAnsi="Calibri"/>
      <w:lang w:val="en-US"/>
    </w:rPr>
  </w:style>
  <w:style w:type="character" w:customStyle="1" w:styleId="apple-converted-space">
    <w:name w:val="apple-converted-space"/>
    <w:basedOn w:val="a0"/>
    <w:qFormat/>
  </w:style>
  <w:style w:type="paragraph" w:customStyle="1" w:styleId="ConsPlusNormal">
    <w:name w:val="ConsPlusNormal"/>
    <w:qFormat/>
    <w:pPr>
      <w:autoSpaceDE w:val="0"/>
      <w:autoSpaceDN w:val="0"/>
      <w:adjustRightInd w:val="0"/>
      <w:spacing w:after="200" w:line="276" w:lineRule="auto"/>
    </w:pPr>
    <w:rPr>
      <w:rFonts w:eastAsiaTheme="minorHAnsi"/>
      <w:sz w:val="28"/>
      <w:szCs w:val="28"/>
      <w:lang w:eastAsia="en-US"/>
    </w:rPr>
  </w:style>
  <w:style w:type="paragraph" w:customStyle="1" w:styleId="23">
    <w:name w:val="Абзац списка2"/>
    <w:basedOn w:val="a"/>
    <w:qFormat/>
    <w:pPr>
      <w:ind w:left="720"/>
      <w:contextualSpacing/>
    </w:pPr>
    <w:rPr>
      <w:rFonts w:ascii="Calibri" w:eastAsia="Times New Roman" w:hAnsi="Calibri"/>
    </w:rPr>
  </w:style>
  <w:style w:type="character" w:customStyle="1" w:styleId="aff2">
    <w:name w:val="Основной текст_"/>
    <w:basedOn w:val="a0"/>
    <w:link w:val="24"/>
    <w:qFormat/>
    <w:rPr>
      <w:rFonts w:ascii="Times New Roman" w:eastAsia="Times New Roman" w:hAnsi="Times New Roman" w:cs="Times New Roman"/>
      <w:spacing w:val="4"/>
      <w:sz w:val="32"/>
      <w:szCs w:val="32"/>
      <w:shd w:val="clear" w:color="auto" w:fill="FFFFFF"/>
    </w:rPr>
  </w:style>
  <w:style w:type="paragraph" w:customStyle="1" w:styleId="24">
    <w:name w:val="Основной текст2"/>
    <w:basedOn w:val="a"/>
    <w:link w:val="aff2"/>
    <w:qFormat/>
    <w:pPr>
      <w:widowControl w:val="0"/>
      <w:shd w:val="clear" w:color="auto" w:fill="FFFFFF"/>
      <w:spacing w:before="540" w:line="634" w:lineRule="exact"/>
      <w:jc w:val="both"/>
    </w:pPr>
    <w:rPr>
      <w:rFonts w:ascii="Times New Roman" w:eastAsia="Times New Roman" w:hAnsi="Times New Roman"/>
      <w:spacing w:val="4"/>
      <w:sz w:val="32"/>
      <w:szCs w:val="32"/>
    </w:rPr>
  </w:style>
  <w:style w:type="character" w:customStyle="1" w:styleId="af3">
    <w:name w:val="Верхний колонтитул Знак"/>
    <w:basedOn w:val="a0"/>
    <w:link w:val="af2"/>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character" w:customStyle="1" w:styleId="ad">
    <w:name w:val="Текст концевой сноски Знак"/>
    <w:basedOn w:val="a0"/>
    <w:link w:val="ac"/>
    <w:uiPriority w:val="99"/>
    <w:semiHidden/>
    <w:qFormat/>
    <w:rPr>
      <w:sz w:val="20"/>
      <w:szCs w:val="20"/>
    </w:rPr>
  </w:style>
  <w:style w:type="character" w:customStyle="1" w:styleId="af1">
    <w:name w:val="Текст сноски Знак"/>
    <w:basedOn w:val="a0"/>
    <w:link w:val="af0"/>
    <w:uiPriority w:val="99"/>
    <w:qFormat/>
    <w:rPr>
      <w:sz w:val="20"/>
      <w:szCs w:val="20"/>
    </w:rPr>
  </w:style>
  <w:style w:type="character" w:customStyle="1" w:styleId="a9">
    <w:name w:val="Текст примечания Знак"/>
    <w:basedOn w:val="a0"/>
    <w:link w:val="a8"/>
    <w:uiPriority w:val="99"/>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w">
    <w:name w:val="w"/>
    <w:basedOn w:val="a0"/>
    <w:qFormat/>
  </w:style>
  <w:style w:type="paragraph" w:customStyle="1" w:styleId="1c">
    <w:name w:val="1_ТЕКСТ"/>
    <w:basedOn w:val="a"/>
    <w:qFormat/>
    <w:pPr>
      <w:ind w:firstLine="709"/>
      <w:jc w:val="both"/>
    </w:pPr>
    <w:rPr>
      <w:rFonts w:ascii="Times New Roman" w:hAnsi="Times New Roman"/>
      <w:sz w:val="28"/>
      <w:szCs w:val="28"/>
    </w:rPr>
  </w:style>
  <w:style w:type="paragraph" w:customStyle="1" w:styleId="414">
    <w:name w:val="4_14 ПЖ двойной номер"/>
    <w:basedOn w:val="1c"/>
    <w:qFormat/>
    <w:pPr>
      <w:jc w:val="left"/>
    </w:pPr>
    <w:rPr>
      <w:b/>
    </w:rPr>
  </w:style>
  <w:style w:type="paragraph" w:customStyle="1" w:styleId="88">
    <w:name w:val="88_РИСУНОК"/>
    <w:basedOn w:val="a"/>
    <w:qFormat/>
    <w:pPr>
      <w:ind w:left="1701" w:right="1700"/>
      <w:jc w:val="center"/>
    </w:pPr>
    <w:rPr>
      <w:rFonts w:ascii="Times New Roman" w:hAnsi="Times New Roman"/>
    </w:rPr>
  </w:style>
  <w:style w:type="paragraph" w:customStyle="1" w:styleId="13">
    <w:name w:val="Стиль1и3"/>
    <w:basedOn w:val="a"/>
    <w:qFormat/>
    <w:pPr>
      <w:keepNext/>
      <w:keepLines/>
      <w:numPr>
        <w:numId w:val="1"/>
      </w:numPr>
      <w:jc w:val="both"/>
      <w:outlineLvl w:val="2"/>
    </w:pPr>
    <w:rPr>
      <w:rFonts w:ascii="Times New Roman" w:eastAsia="Times New Roman" w:hAnsi="Times New Roman" w:cstheme="majorBidi"/>
      <w:bCs/>
      <w:lang w:eastAsia="ru-RU"/>
    </w:rPr>
  </w:style>
  <w:style w:type="character" w:customStyle="1" w:styleId="1d">
    <w:name w:val="Основной текст1"/>
    <w:basedOn w:val="aff2"/>
    <w:qFormat/>
    <w:rPr>
      <w:rFonts w:ascii="Times New Roman" w:eastAsia="Times New Roman" w:hAnsi="Times New Roman" w:cs="Times New Roman"/>
      <w:color w:val="000000"/>
      <w:spacing w:val="7"/>
      <w:w w:val="100"/>
      <w:position w:val="0"/>
      <w:sz w:val="24"/>
      <w:szCs w:val="24"/>
      <w:u w:val="none"/>
      <w:shd w:val="clear" w:color="auto" w:fill="FFFFFF"/>
      <w:lang w:val="ru-RU" w:eastAsia="ru-RU" w:bidi="ru-RU"/>
    </w:rPr>
  </w:style>
  <w:style w:type="character" w:customStyle="1" w:styleId="10pt0pt">
    <w:name w:val="Основной текст + 10 pt;Полужирный;Интервал 0 pt"/>
    <w:basedOn w:val="aff2"/>
    <w:qFormat/>
    <w:rPr>
      <w:rFonts w:ascii="Times New Roman" w:eastAsia="Times New Roman" w:hAnsi="Times New Roman" w:cs="Times New Roman"/>
      <w:b/>
      <w:bCs/>
      <w:color w:val="000000"/>
      <w:spacing w:val="1"/>
      <w:w w:val="100"/>
      <w:position w:val="0"/>
      <w:sz w:val="20"/>
      <w:szCs w:val="20"/>
      <w:u w:val="none"/>
      <w:shd w:val="clear" w:color="auto" w:fill="FFFFFF"/>
      <w:lang w:val="ru-RU" w:eastAsia="ru-RU" w:bidi="ru-RU"/>
    </w:rPr>
  </w:style>
  <w:style w:type="character" w:customStyle="1" w:styleId="32">
    <w:name w:val="Колонтитул (3)"/>
    <w:basedOn w:val="a0"/>
    <w:qFormat/>
    <w:rPr>
      <w:rFonts w:ascii="Times New Roman" w:eastAsia="Times New Roman" w:hAnsi="Times New Roman" w:cs="Times New Roman"/>
      <w:b/>
      <w:bCs/>
      <w:color w:val="000000"/>
      <w:spacing w:val="6"/>
      <w:w w:val="100"/>
      <w:position w:val="0"/>
      <w:sz w:val="19"/>
      <w:szCs w:val="19"/>
      <w:u w:val="single"/>
      <w:lang w:val="ru-RU" w:eastAsia="ru-RU" w:bidi="ru-RU"/>
    </w:rPr>
  </w:style>
  <w:style w:type="paragraph" w:customStyle="1" w:styleId="41">
    <w:name w:val="Основной текст4"/>
    <w:basedOn w:val="a"/>
    <w:qFormat/>
    <w:pPr>
      <w:widowControl w:val="0"/>
      <w:shd w:val="clear" w:color="auto" w:fill="FFFFFF"/>
      <w:spacing w:after="300" w:line="317" w:lineRule="exact"/>
      <w:jc w:val="center"/>
    </w:pPr>
    <w:rPr>
      <w:rFonts w:ascii="Times New Roman" w:eastAsia="Times New Roman" w:hAnsi="Times New Roman"/>
      <w:b/>
      <w:bCs/>
      <w:color w:val="000000"/>
      <w:spacing w:val="5"/>
      <w:sz w:val="23"/>
      <w:szCs w:val="23"/>
      <w:lang w:eastAsia="ru-RU" w:bidi="ru-RU"/>
    </w:rPr>
  </w:style>
  <w:style w:type="paragraph" w:customStyle="1" w:styleId="99">
    <w:name w:val="99_СНОСКА"/>
    <w:basedOn w:val="af0"/>
    <w:qFormat/>
    <w:pPr>
      <w:ind w:left="142" w:hanging="142"/>
      <w:jc w:val="both"/>
    </w:pPr>
    <w:rPr>
      <w:rFonts w:ascii="Times New Roman" w:hAnsi="Times New Roman"/>
    </w:rPr>
  </w:style>
  <w:style w:type="character" w:customStyle="1" w:styleId="33">
    <w:name w:val="Основной текст3"/>
    <w:basedOn w:val="a0"/>
    <w:qFormat/>
    <w:rPr>
      <w:rFonts w:ascii="Times New Roman" w:eastAsia="Times New Roman" w:hAnsi="Times New Roman" w:cs="Times New Roman"/>
      <w:color w:val="000000"/>
      <w:spacing w:val="7"/>
      <w:w w:val="100"/>
      <w:position w:val="0"/>
      <w:sz w:val="23"/>
      <w:szCs w:val="23"/>
      <w:u w:val="none"/>
      <w:lang w:val="ru-RU" w:eastAsia="ru-RU" w:bidi="ru-RU"/>
    </w:rPr>
  </w:style>
  <w:style w:type="character" w:customStyle="1" w:styleId="a6">
    <w:name w:val="Основной текст Знак"/>
    <w:link w:val="a5"/>
    <w:qFormat/>
    <w:rPr>
      <w:rFonts w:ascii="Times New Roman" w:eastAsia="Times New Roman" w:hAnsi="Times New Roman"/>
      <w:sz w:val="20"/>
      <w:szCs w:val="20"/>
      <w:lang w:eastAsia="ru-RU"/>
    </w:rPr>
  </w:style>
  <w:style w:type="character" w:customStyle="1" w:styleId="1e">
    <w:name w:val="Основной текст Знак1"/>
    <w:basedOn w:val="a0"/>
    <w:uiPriority w:val="99"/>
    <w:semiHidden/>
    <w:qFormat/>
    <w:rPr>
      <w:sz w:val="24"/>
      <w:szCs w:val="24"/>
    </w:rPr>
  </w:style>
  <w:style w:type="character" w:customStyle="1" w:styleId="105pt0pt">
    <w:name w:val="Основной текст + 10;5 pt;Интервал 0 pt"/>
    <w:basedOn w:val="aff2"/>
    <w:qFormat/>
    <w:rPr>
      <w:rFonts w:ascii="Times New Roman" w:eastAsia="Times New Roman" w:hAnsi="Times New Roman" w:cs="Times New Roman"/>
      <w:color w:val="000000"/>
      <w:spacing w:val="5"/>
      <w:w w:val="100"/>
      <w:position w:val="0"/>
      <w:sz w:val="21"/>
      <w:szCs w:val="21"/>
      <w:shd w:val="clear" w:color="auto" w:fill="FFFFFF"/>
      <w:lang w:val="ru-RU" w:eastAsia="ru-RU" w:bidi="ru-RU"/>
    </w:rPr>
  </w:style>
  <w:style w:type="paragraph" w:customStyle="1" w:styleId="111">
    <w:name w:val="Без интервала11"/>
    <w:uiPriority w:val="1"/>
    <w:qFormat/>
    <w:pPr>
      <w:spacing w:after="200" w:line="276" w:lineRule="auto"/>
      <w:jc w:val="center"/>
    </w:pPr>
    <w:rPr>
      <w:rFonts w:eastAsia="Calibri"/>
      <w:sz w:val="22"/>
      <w:szCs w:val="22"/>
      <w:lang w:eastAsia="en-US"/>
    </w:rPr>
  </w:style>
  <w:style w:type="paragraph" w:customStyle="1" w:styleId="main">
    <w:name w:val="main"/>
    <w:basedOn w:val="a"/>
    <w:qFormat/>
    <w:pPr>
      <w:autoSpaceDE w:val="0"/>
      <w:autoSpaceDN w:val="0"/>
      <w:spacing w:line="240" w:lineRule="atLeast"/>
      <w:ind w:firstLine="227"/>
      <w:jc w:val="both"/>
    </w:pPr>
    <w:rPr>
      <w:rFonts w:ascii="Franklin Gothic Book" w:eastAsiaTheme="minorHAnsi" w:hAnsi="Franklin Gothic Book"/>
      <w:color w:val="000000"/>
      <w:sz w:val="18"/>
      <w:szCs w:val="18"/>
      <w:lang w:eastAsia="ru-RU"/>
    </w:rPr>
  </w:style>
  <w:style w:type="paragraph" w:customStyle="1" w:styleId="34">
    <w:name w:val="Абзац списка3"/>
    <w:basedOn w:val="a"/>
    <w:uiPriority w:val="34"/>
    <w:qFormat/>
    <w:pPr>
      <w:ind w:left="720"/>
      <w:contextualSpacing/>
    </w:pPr>
  </w:style>
  <w:style w:type="paragraph" w:styleId="aff3">
    <w:name w:val="List Paragraph"/>
    <w:basedOn w:val="a"/>
    <w:uiPriority w:val="34"/>
    <w:qFormat/>
    <w:rsid w:val="00EB0607"/>
    <w:pPr>
      <w:ind w:left="720"/>
      <w:contextualSpacing/>
    </w:pPr>
  </w:style>
  <w:style w:type="paragraph" w:styleId="aff4">
    <w:name w:val="TOC Heading"/>
    <w:basedOn w:val="1"/>
    <w:next w:val="a"/>
    <w:uiPriority w:val="39"/>
    <w:unhideWhenUsed/>
    <w:qFormat/>
    <w:rsid w:val="0074798A"/>
    <w:pPr>
      <w:keepLines/>
      <w:spacing w:after="0" w:line="259" w:lineRule="auto"/>
      <w:outlineLvl w:val="9"/>
    </w:pPr>
    <w:rPr>
      <w:b w:val="0"/>
      <w:bCs w:val="0"/>
      <w:color w:val="365F91" w:themeColor="accent1" w:themeShade="BF"/>
      <w:kern w:val="0"/>
      <w:lang w:eastAsia="ru-RU"/>
    </w:rPr>
  </w:style>
  <w:style w:type="paragraph" w:customStyle="1" w:styleId="300">
    <w:name w:val="30"/>
    <w:basedOn w:val="a"/>
    <w:rsid w:val="007F734F"/>
    <w:pPr>
      <w:spacing w:before="100" w:beforeAutospacing="1" w:after="100" w:afterAutospacing="1" w:line="240" w:lineRule="auto"/>
    </w:pPr>
    <w:rPr>
      <w:rFonts w:ascii="Times New Roman" w:eastAsiaTheme="minorHAnsi" w:hAnsi="Times New Roman"/>
      <w:lang w:eastAsia="ru-RU"/>
    </w:rPr>
  </w:style>
  <w:style w:type="paragraph" w:customStyle="1" w:styleId="rtejustify">
    <w:name w:val="rtejustify"/>
    <w:basedOn w:val="a"/>
    <w:rsid w:val="0088518A"/>
    <w:pPr>
      <w:spacing w:before="100" w:beforeAutospacing="1" w:after="100" w:afterAutospacing="1" w:line="240" w:lineRule="auto"/>
    </w:pPr>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annotation subject" w:qFormat="1"/>
    <w:lsdException w:name="Balloon Text" w:semiHidden="0"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EastAsia" w:hAnsiTheme="minorHAnsi"/>
      <w:sz w:val="24"/>
      <w:szCs w:val="24"/>
      <w:lang w:eastAsia="en-US"/>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pPr>
      <w:keepNext/>
      <w:spacing w:before="240" w:after="60"/>
      <w:outlineLvl w:val="3"/>
    </w:pPr>
    <w:rPr>
      <w:rFonts w:cstheme="majorBidi"/>
      <w:b/>
      <w:bCs/>
      <w:sz w:val="28"/>
      <w:szCs w:val="28"/>
    </w:rPr>
  </w:style>
  <w:style w:type="paragraph" w:styleId="5">
    <w:name w:val="heading 5"/>
    <w:basedOn w:val="a"/>
    <w:next w:val="a"/>
    <w:link w:val="50"/>
    <w:uiPriority w:val="9"/>
    <w:unhideWhenUsed/>
    <w:qFormat/>
    <w:pPr>
      <w:spacing w:before="240" w:after="60"/>
      <w:outlineLvl w:val="4"/>
    </w:pPr>
    <w:rPr>
      <w:rFonts w:cstheme="majorBidi"/>
      <w:b/>
      <w:bCs/>
      <w:i/>
      <w:iCs/>
      <w:sz w:val="26"/>
      <w:szCs w:val="26"/>
    </w:rPr>
  </w:style>
  <w:style w:type="paragraph" w:styleId="6">
    <w:name w:val="heading 6"/>
    <w:basedOn w:val="a"/>
    <w:next w:val="a"/>
    <w:link w:val="60"/>
    <w:uiPriority w:val="9"/>
    <w:unhideWhenUsed/>
    <w:qFormat/>
    <w:pPr>
      <w:spacing w:before="240" w:after="60"/>
      <w:outlineLvl w:val="5"/>
    </w:pPr>
    <w:rPr>
      <w:rFonts w:cstheme="majorBidi"/>
      <w:b/>
      <w:bCs/>
      <w:sz w:val="22"/>
      <w:szCs w:val="22"/>
    </w:rPr>
  </w:style>
  <w:style w:type="paragraph" w:styleId="7">
    <w:name w:val="heading 7"/>
    <w:basedOn w:val="a"/>
    <w:next w:val="a"/>
    <w:link w:val="70"/>
    <w:uiPriority w:val="9"/>
    <w:unhideWhenUsed/>
    <w:qFormat/>
    <w:pPr>
      <w:spacing w:before="240" w:after="60"/>
      <w:outlineLvl w:val="6"/>
    </w:pPr>
    <w:rPr>
      <w:rFonts w:cstheme="majorBidi"/>
    </w:rPr>
  </w:style>
  <w:style w:type="paragraph" w:styleId="8">
    <w:name w:val="heading 8"/>
    <w:basedOn w:val="a"/>
    <w:next w:val="a"/>
    <w:link w:val="80"/>
    <w:uiPriority w:val="9"/>
    <w:unhideWhenUsed/>
    <w:qFormat/>
    <w:pPr>
      <w:spacing w:before="240" w:after="60"/>
      <w:outlineLvl w:val="7"/>
    </w:pPr>
    <w:rPr>
      <w:rFonts w:cstheme="majorBidi"/>
      <w:i/>
      <w:iCs/>
    </w:rPr>
  </w:style>
  <w:style w:type="paragraph" w:styleId="9">
    <w:name w:val="heading 9"/>
    <w:basedOn w:val="a"/>
    <w:next w:val="a"/>
    <w:link w:val="90"/>
    <w:uiPriority w:val="9"/>
    <w:unhideWhenUsed/>
    <w:qFormat/>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ahoma" w:hAnsi="Tahoma" w:cs="Tahoma"/>
      <w:sz w:val="16"/>
      <w:szCs w:val="16"/>
    </w:rPr>
  </w:style>
  <w:style w:type="paragraph" w:styleId="a5">
    <w:name w:val="Body Text"/>
    <w:basedOn w:val="a"/>
    <w:link w:val="a6"/>
    <w:qFormat/>
    <w:pPr>
      <w:spacing w:after="120"/>
    </w:pPr>
    <w:rPr>
      <w:rFonts w:ascii="Times New Roman" w:eastAsia="Times New Roman" w:hAnsi="Times New Roman"/>
      <w:sz w:val="20"/>
      <w:szCs w:val="20"/>
      <w:lang w:eastAsia="ru-RU"/>
    </w:rPr>
  </w:style>
  <w:style w:type="paragraph" w:styleId="a7">
    <w:name w:val="caption"/>
    <w:basedOn w:val="a"/>
    <w:next w:val="a"/>
    <w:uiPriority w:val="35"/>
    <w:unhideWhenUsed/>
    <w:qFormat/>
    <w:rPr>
      <w:i/>
      <w:iCs/>
      <w:color w:val="1F497D" w:themeColor="text2"/>
      <w:sz w:val="18"/>
      <w:szCs w:val="18"/>
    </w:rPr>
  </w:style>
  <w:style w:type="paragraph" w:styleId="a8">
    <w:name w:val="annotation text"/>
    <w:basedOn w:val="a"/>
    <w:link w:val="a9"/>
    <w:uiPriority w:val="99"/>
    <w:unhideWhenUsed/>
    <w:qFormat/>
    <w:rPr>
      <w:sz w:val="20"/>
      <w:szCs w:val="20"/>
    </w:rPr>
  </w:style>
  <w:style w:type="paragraph" w:styleId="aa">
    <w:name w:val="annotation subject"/>
    <w:basedOn w:val="a8"/>
    <w:next w:val="a8"/>
    <w:link w:val="ab"/>
    <w:uiPriority w:val="99"/>
    <w:unhideWhenUsed/>
    <w:qFormat/>
    <w:rPr>
      <w:b/>
      <w:bCs/>
    </w:rPr>
  </w:style>
  <w:style w:type="paragraph" w:styleId="ac">
    <w:name w:val="endnote text"/>
    <w:basedOn w:val="a"/>
    <w:link w:val="ad"/>
    <w:uiPriority w:val="99"/>
    <w:unhideWhenUsed/>
    <w:qFormat/>
    <w:rPr>
      <w:sz w:val="20"/>
      <w:szCs w:val="20"/>
    </w:rPr>
  </w:style>
  <w:style w:type="paragraph" w:styleId="ae">
    <w:name w:val="footer"/>
    <w:basedOn w:val="a"/>
    <w:link w:val="af"/>
    <w:uiPriority w:val="99"/>
    <w:unhideWhenUsed/>
    <w:qFormat/>
    <w:pPr>
      <w:tabs>
        <w:tab w:val="center" w:pos="4677"/>
        <w:tab w:val="right" w:pos="9355"/>
      </w:tabs>
    </w:pPr>
  </w:style>
  <w:style w:type="paragraph" w:styleId="af0">
    <w:name w:val="footnote text"/>
    <w:basedOn w:val="a"/>
    <w:link w:val="af1"/>
    <w:uiPriority w:val="99"/>
    <w:unhideWhenUsed/>
    <w:qFormat/>
    <w:rPr>
      <w:sz w:val="20"/>
      <w:szCs w:val="20"/>
    </w:rPr>
  </w:style>
  <w:style w:type="paragraph" w:styleId="af2">
    <w:name w:val="header"/>
    <w:basedOn w:val="a"/>
    <w:link w:val="af3"/>
    <w:uiPriority w:val="99"/>
    <w:unhideWhenUsed/>
    <w:qFormat/>
    <w:pPr>
      <w:tabs>
        <w:tab w:val="center" w:pos="4677"/>
        <w:tab w:val="right" w:pos="9355"/>
      </w:tabs>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paragraph" w:styleId="af4">
    <w:name w:val="Normal (Web)"/>
    <w:basedOn w:val="a"/>
    <w:uiPriority w:val="99"/>
    <w:unhideWhenUsed/>
    <w:qFormat/>
    <w:pPr>
      <w:spacing w:before="100" w:beforeAutospacing="1" w:after="100" w:afterAutospacing="1"/>
    </w:pPr>
    <w:rPr>
      <w:rFonts w:ascii="Times New Roman" w:hAnsi="Times New Roman"/>
      <w:lang w:eastAsia="ru-RU"/>
    </w:rPr>
  </w:style>
  <w:style w:type="paragraph" w:styleId="af5">
    <w:name w:val="Subtitle"/>
    <w:basedOn w:val="a"/>
    <w:next w:val="a"/>
    <w:link w:val="af6"/>
    <w:uiPriority w:val="11"/>
    <w:qFormat/>
    <w:pPr>
      <w:spacing w:after="60"/>
      <w:jc w:val="center"/>
      <w:outlineLvl w:val="1"/>
    </w:pPr>
    <w:rPr>
      <w:rFonts w:asciiTheme="majorHAnsi" w:eastAsiaTheme="majorEastAsia" w:hAnsiTheme="majorHAnsi"/>
    </w:rPr>
  </w:style>
  <w:style w:type="paragraph" w:styleId="af7">
    <w:name w:val="Title"/>
    <w:basedOn w:val="a"/>
    <w:next w:val="a"/>
    <w:link w:val="af8"/>
    <w:uiPriority w:val="10"/>
    <w:qFormat/>
    <w:pPr>
      <w:spacing w:before="240" w:after="60"/>
      <w:jc w:val="center"/>
      <w:outlineLvl w:val="0"/>
    </w:pPr>
    <w:rPr>
      <w:rFonts w:asciiTheme="majorHAnsi" w:eastAsiaTheme="majorEastAsia" w:hAnsiTheme="majorHAnsi" w:cstheme="majorBidi"/>
      <w:b/>
      <w:bCs/>
      <w:kern w:val="28"/>
      <w:sz w:val="32"/>
      <w:szCs w:val="32"/>
    </w:rPr>
  </w:style>
  <w:style w:type="paragraph" w:styleId="11">
    <w:name w:val="toc 1"/>
    <w:basedOn w:val="a"/>
    <w:next w:val="a"/>
    <w:uiPriority w:val="39"/>
    <w:unhideWhenUsed/>
    <w:qFormat/>
    <w:pPr>
      <w:spacing w:after="100"/>
    </w:pPr>
  </w:style>
  <w:style w:type="paragraph" w:styleId="21">
    <w:name w:val="toc 2"/>
    <w:basedOn w:val="a"/>
    <w:next w:val="a"/>
    <w:uiPriority w:val="39"/>
    <w:unhideWhenUsed/>
    <w:qFormat/>
    <w:pPr>
      <w:spacing w:after="100"/>
      <w:ind w:left="240"/>
    </w:pPr>
  </w:style>
  <w:style w:type="paragraph" w:styleId="31">
    <w:name w:val="toc 3"/>
    <w:basedOn w:val="a"/>
    <w:next w:val="a"/>
    <w:uiPriority w:val="39"/>
    <w:unhideWhenUsed/>
    <w:qFormat/>
    <w:pPr>
      <w:spacing w:after="100"/>
      <w:ind w:left="480"/>
    </w:pPr>
  </w:style>
  <w:style w:type="character" w:styleId="af9">
    <w:name w:val="annotation reference"/>
    <w:basedOn w:val="a0"/>
    <w:uiPriority w:val="99"/>
    <w:unhideWhenUsed/>
    <w:qFormat/>
    <w:rPr>
      <w:sz w:val="16"/>
      <w:szCs w:val="16"/>
    </w:rPr>
  </w:style>
  <w:style w:type="character" w:styleId="afa">
    <w:name w:val="Emphasis"/>
    <w:basedOn w:val="a0"/>
    <w:uiPriority w:val="20"/>
    <w:qFormat/>
    <w:rPr>
      <w:rFonts w:asciiTheme="minorHAnsi" w:hAnsiTheme="minorHAnsi"/>
      <w:b/>
      <w:i/>
      <w:iCs/>
    </w:rPr>
  </w:style>
  <w:style w:type="character" w:styleId="afb">
    <w:name w:val="endnote reference"/>
    <w:basedOn w:val="a0"/>
    <w:uiPriority w:val="99"/>
    <w:unhideWhenUsed/>
    <w:qFormat/>
    <w:rPr>
      <w:vertAlign w:val="superscript"/>
    </w:rPr>
  </w:style>
  <w:style w:type="character" w:styleId="afc">
    <w:name w:val="footnote reference"/>
    <w:basedOn w:val="a0"/>
    <w:uiPriority w:val="99"/>
    <w:unhideWhenUsed/>
    <w:qFormat/>
    <w:rPr>
      <w:vertAlign w:val="superscript"/>
    </w:rPr>
  </w:style>
  <w:style w:type="character" w:styleId="afd">
    <w:name w:val="Hyperlink"/>
    <w:basedOn w:val="a0"/>
    <w:uiPriority w:val="99"/>
    <w:unhideWhenUsed/>
    <w:qFormat/>
    <w:rPr>
      <w:color w:val="0000FF" w:themeColor="hyperlink"/>
      <w:u w:val="single"/>
    </w:rPr>
  </w:style>
  <w:style w:type="character" w:styleId="afe">
    <w:name w:val="Strong"/>
    <w:basedOn w:val="a0"/>
    <w:uiPriority w:val="22"/>
    <w:qFormat/>
    <w:rPr>
      <w:b/>
      <w:bCs/>
    </w:rPr>
  </w:style>
  <w:style w:type="table" w:styleId="af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qFormat/>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qFormat/>
    <w:rPr>
      <w:rFonts w:cstheme="majorBidi"/>
      <w:b/>
      <w:bCs/>
      <w:sz w:val="28"/>
      <w:szCs w:val="28"/>
    </w:rPr>
  </w:style>
  <w:style w:type="character" w:customStyle="1" w:styleId="50">
    <w:name w:val="Заголовок 5 Знак"/>
    <w:basedOn w:val="a0"/>
    <w:link w:val="5"/>
    <w:uiPriority w:val="9"/>
    <w:semiHidden/>
    <w:qFormat/>
    <w:rPr>
      <w:rFonts w:cstheme="majorBidi"/>
      <w:b/>
      <w:bCs/>
      <w:i/>
      <w:iCs/>
      <w:sz w:val="26"/>
      <w:szCs w:val="26"/>
    </w:rPr>
  </w:style>
  <w:style w:type="character" w:customStyle="1" w:styleId="60">
    <w:name w:val="Заголовок 6 Знак"/>
    <w:basedOn w:val="a0"/>
    <w:link w:val="6"/>
    <w:uiPriority w:val="9"/>
    <w:semiHidden/>
    <w:qFormat/>
    <w:rPr>
      <w:rFonts w:cstheme="majorBidi"/>
      <w:b/>
      <w:bCs/>
    </w:rPr>
  </w:style>
  <w:style w:type="character" w:customStyle="1" w:styleId="70">
    <w:name w:val="Заголовок 7 Знак"/>
    <w:basedOn w:val="a0"/>
    <w:link w:val="7"/>
    <w:uiPriority w:val="9"/>
    <w:semiHidden/>
    <w:qFormat/>
    <w:rPr>
      <w:rFonts w:cstheme="majorBidi"/>
      <w:sz w:val="24"/>
      <w:szCs w:val="24"/>
    </w:rPr>
  </w:style>
  <w:style w:type="character" w:customStyle="1" w:styleId="80">
    <w:name w:val="Заголовок 8 Знак"/>
    <w:basedOn w:val="a0"/>
    <w:link w:val="8"/>
    <w:uiPriority w:val="9"/>
    <w:semiHidden/>
    <w:qFormat/>
    <w:rPr>
      <w:rFonts w:cstheme="majorBidi"/>
      <w:i/>
      <w:iCs/>
      <w:sz w:val="24"/>
      <w:szCs w:val="24"/>
    </w:rPr>
  </w:style>
  <w:style w:type="character" w:customStyle="1" w:styleId="90">
    <w:name w:val="Заголовок 9 Знак"/>
    <w:basedOn w:val="a0"/>
    <w:link w:val="9"/>
    <w:uiPriority w:val="9"/>
    <w:semiHidden/>
    <w:qFormat/>
    <w:rPr>
      <w:rFonts w:asciiTheme="majorHAnsi" w:eastAsiaTheme="majorEastAsia" w:hAnsiTheme="majorHAnsi" w:cstheme="majorBidi"/>
    </w:rPr>
  </w:style>
  <w:style w:type="paragraph" w:customStyle="1" w:styleId="Default">
    <w:name w:val="Default"/>
    <w:qFormat/>
    <w:pPr>
      <w:autoSpaceDE w:val="0"/>
      <w:autoSpaceDN w:val="0"/>
      <w:adjustRightInd w:val="0"/>
      <w:spacing w:after="200" w:line="276" w:lineRule="auto"/>
    </w:pPr>
    <w:rPr>
      <w:rFonts w:eastAsiaTheme="minorEastAsia"/>
      <w:color w:val="000000"/>
      <w:sz w:val="24"/>
      <w:szCs w:val="24"/>
      <w:lang w:eastAsia="en-US"/>
    </w:rPr>
  </w:style>
  <w:style w:type="paragraph" w:customStyle="1" w:styleId="12">
    <w:name w:val="Абзац списка1"/>
    <w:basedOn w:val="a"/>
    <w:link w:val="aff0"/>
    <w:uiPriority w:val="34"/>
    <w:qFormat/>
    <w:pPr>
      <w:ind w:left="720"/>
      <w:contextualSpacing/>
    </w:pPr>
  </w:style>
  <w:style w:type="character" w:customStyle="1" w:styleId="aff0">
    <w:name w:val="Абзац списка Знак"/>
    <w:link w:val="12"/>
    <w:uiPriority w:val="34"/>
    <w:qFormat/>
    <w:locked/>
    <w:rPr>
      <w:sz w:val="24"/>
      <w:szCs w:val="24"/>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8">
    <w:name w:val="Название Знак"/>
    <w:basedOn w:val="a0"/>
    <w:link w:val="af7"/>
    <w:uiPriority w:val="10"/>
    <w:qFormat/>
    <w:rPr>
      <w:rFonts w:asciiTheme="majorHAnsi" w:eastAsiaTheme="majorEastAsia" w:hAnsiTheme="majorHAnsi" w:cstheme="majorBidi"/>
      <w:b/>
      <w:bCs/>
      <w:kern w:val="28"/>
      <w:sz w:val="32"/>
      <w:szCs w:val="32"/>
    </w:rPr>
  </w:style>
  <w:style w:type="character" w:customStyle="1" w:styleId="af6">
    <w:name w:val="Подзаголовок Знак"/>
    <w:basedOn w:val="a0"/>
    <w:link w:val="af5"/>
    <w:uiPriority w:val="11"/>
    <w:qFormat/>
    <w:rPr>
      <w:rFonts w:asciiTheme="majorHAnsi" w:eastAsiaTheme="majorEastAsia" w:hAnsiTheme="majorHAnsi"/>
      <w:sz w:val="24"/>
      <w:szCs w:val="24"/>
    </w:rPr>
  </w:style>
  <w:style w:type="paragraph" w:customStyle="1" w:styleId="14">
    <w:name w:val="Без интервала1"/>
    <w:basedOn w:val="a"/>
    <w:uiPriority w:val="1"/>
    <w:qFormat/>
    <w:rPr>
      <w:szCs w:val="32"/>
    </w:rPr>
  </w:style>
  <w:style w:type="paragraph" w:customStyle="1" w:styleId="210">
    <w:name w:val="Цитата 21"/>
    <w:basedOn w:val="a"/>
    <w:next w:val="a"/>
    <w:link w:val="22"/>
    <w:uiPriority w:val="29"/>
    <w:qFormat/>
    <w:rPr>
      <w:i/>
    </w:rPr>
  </w:style>
  <w:style w:type="character" w:customStyle="1" w:styleId="22">
    <w:name w:val="Цитата 2 Знак"/>
    <w:basedOn w:val="a0"/>
    <w:link w:val="210"/>
    <w:uiPriority w:val="29"/>
    <w:qFormat/>
    <w:rPr>
      <w:i/>
      <w:sz w:val="24"/>
      <w:szCs w:val="24"/>
    </w:rPr>
  </w:style>
  <w:style w:type="paragraph" w:customStyle="1" w:styleId="15">
    <w:name w:val="Выделенная цитата1"/>
    <w:basedOn w:val="a"/>
    <w:next w:val="a"/>
    <w:link w:val="aff1"/>
    <w:uiPriority w:val="30"/>
    <w:qFormat/>
    <w:pPr>
      <w:ind w:left="720" w:right="720"/>
    </w:pPr>
    <w:rPr>
      <w:b/>
      <w:i/>
      <w:szCs w:val="22"/>
    </w:rPr>
  </w:style>
  <w:style w:type="character" w:customStyle="1" w:styleId="aff1">
    <w:name w:val="Выделенная цитата Знак"/>
    <w:basedOn w:val="a0"/>
    <w:link w:val="15"/>
    <w:uiPriority w:val="30"/>
    <w:qFormat/>
    <w:rPr>
      <w:b/>
      <w:i/>
      <w:sz w:val="24"/>
    </w:rPr>
  </w:style>
  <w:style w:type="character" w:customStyle="1" w:styleId="16">
    <w:name w:val="Слабое выделение1"/>
    <w:uiPriority w:val="19"/>
    <w:qFormat/>
    <w:rPr>
      <w:i/>
      <w:color w:val="595959" w:themeColor="text1" w:themeTint="A6"/>
    </w:rPr>
  </w:style>
  <w:style w:type="character" w:customStyle="1" w:styleId="17">
    <w:name w:val="Сильное выделение1"/>
    <w:basedOn w:val="a0"/>
    <w:uiPriority w:val="21"/>
    <w:qFormat/>
    <w:rPr>
      <w:b/>
      <w:i/>
      <w:sz w:val="24"/>
      <w:szCs w:val="24"/>
      <w:u w:val="single"/>
    </w:rPr>
  </w:style>
  <w:style w:type="character" w:customStyle="1" w:styleId="18">
    <w:name w:val="Слабая ссылка1"/>
    <w:basedOn w:val="a0"/>
    <w:uiPriority w:val="31"/>
    <w:qFormat/>
    <w:rPr>
      <w:sz w:val="24"/>
      <w:szCs w:val="24"/>
      <w:u w:val="single"/>
    </w:rPr>
  </w:style>
  <w:style w:type="character" w:customStyle="1" w:styleId="19">
    <w:name w:val="Сильная ссылка1"/>
    <w:basedOn w:val="a0"/>
    <w:uiPriority w:val="32"/>
    <w:qFormat/>
    <w:rPr>
      <w:b/>
      <w:sz w:val="24"/>
      <w:u w:val="single"/>
    </w:rPr>
  </w:style>
  <w:style w:type="character" w:customStyle="1" w:styleId="1a">
    <w:name w:val="Название книги1"/>
    <w:basedOn w:val="a0"/>
    <w:uiPriority w:val="33"/>
    <w:qFormat/>
    <w:rPr>
      <w:rFonts w:asciiTheme="majorHAnsi" w:eastAsiaTheme="majorEastAsia" w:hAnsiTheme="majorHAnsi"/>
      <w:b/>
      <w:i/>
      <w:sz w:val="24"/>
      <w:szCs w:val="24"/>
    </w:rPr>
  </w:style>
  <w:style w:type="paragraph" w:customStyle="1" w:styleId="1b">
    <w:name w:val="Заголовок оглавления1"/>
    <w:basedOn w:val="1"/>
    <w:next w:val="a"/>
    <w:uiPriority w:val="39"/>
    <w:unhideWhenUsed/>
    <w:qFormat/>
    <w:pPr>
      <w:outlineLvl w:val="9"/>
    </w:pPr>
  </w:style>
  <w:style w:type="paragraph" w:customStyle="1" w:styleId="110">
    <w:name w:val="Абзац списка11"/>
    <w:basedOn w:val="a"/>
    <w:uiPriority w:val="34"/>
    <w:qFormat/>
    <w:pPr>
      <w:ind w:left="720"/>
      <w:contextualSpacing/>
    </w:pPr>
    <w:rPr>
      <w:rFonts w:ascii="Calibri" w:eastAsia="Calibri" w:hAnsi="Calibri"/>
      <w:lang w:val="en-US"/>
    </w:rPr>
  </w:style>
  <w:style w:type="character" w:customStyle="1" w:styleId="apple-converted-space">
    <w:name w:val="apple-converted-space"/>
    <w:basedOn w:val="a0"/>
    <w:qFormat/>
  </w:style>
  <w:style w:type="paragraph" w:customStyle="1" w:styleId="ConsPlusNormal">
    <w:name w:val="ConsPlusNormal"/>
    <w:qFormat/>
    <w:pPr>
      <w:autoSpaceDE w:val="0"/>
      <w:autoSpaceDN w:val="0"/>
      <w:adjustRightInd w:val="0"/>
      <w:spacing w:after="200" w:line="276" w:lineRule="auto"/>
    </w:pPr>
    <w:rPr>
      <w:rFonts w:eastAsiaTheme="minorHAnsi"/>
      <w:sz w:val="28"/>
      <w:szCs w:val="28"/>
      <w:lang w:eastAsia="en-US"/>
    </w:rPr>
  </w:style>
  <w:style w:type="paragraph" w:customStyle="1" w:styleId="23">
    <w:name w:val="Абзац списка2"/>
    <w:basedOn w:val="a"/>
    <w:qFormat/>
    <w:pPr>
      <w:ind w:left="720"/>
      <w:contextualSpacing/>
    </w:pPr>
    <w:rPr>
      <w:rFonts w:ascii="Calibri" w:eastAsia="Times New Roman" w:hAnsi="Calibri"/>
    </w:rPr>
  </w:style>
  <w:style w:type="character" w:customStyle="1" w:styleId="aff2">
    <w:name w:val="Основной текст_"/>
    <w:basedOn w:val="a0"/>
    <w:link w:val="24"/>
    <w:qFormat/>
    <w:rPr>
      <w:rFonts w:ascii="Times New Roman" w:eastAsia="Times New Roman" w:hAnsi="Times New Roman" w:cs="Times New Roman"/>
      <w:spacing w:val="4"/>
      <w:sz w:val="32"/>
      <w:szCs w:val="32"/>
      <w:shd w:val="clear" w:color="auto" w:fill="FFFFFF"/>
    </w:rPr>
  </w:style>
  <w:style w:type="paragraph" w:customStyle="1" w:styleId="24">
    <w:name w:val="Основной текст2"/>
    <w:basedOn w:val="a"/>
    <w:link w:val="aff2"/>
    <w:qFormat/>
    <w:pPr>
      <w:widowControl w:val="0"/>
      <w:shd w:val="clear" w:color="auto" w:fill="FFFFFF"/>
      <w:spacing w:before="540" w:line="634" w:lineRule="exact"/>
      <w:jc w:val="both"/>
    </w:pPr>
    <w:rPr>
      <w:rFonts w:ascii="Times New Roman" w:eastAsia="Times New Roman" w:hAnsi="Times New Roman"/>
      <w:spacing w:val="4"/>
      <w:sz w:val="32"/>
      <w:szCs w:val="32"/>
    </w:rPr>
  </w:style>
  <w:style w:type="character" w:customStyle="1" w:styleId="af3">
    <w:name w:val="Верхний колонтитул Знак"/>
    <w:basedOn w:val="a0"/>
    <w:link w:val="af2"/>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character" w:customStyle="1" w:styleId="ad">
    <w:name w:val="Текст концевой сноски Знак"/>
    <w:basedOn w:val="a0"/>
    <w:link w:val="ac"/>
    <w:uiPriority w:val="99"/>
    <w:semiHidden/>
    <w:qFormat/>
    <w:rPr>
      <w:sz w:val="20"/>
      <w:szCs w:val="20"/>
    </w:rPr>
  </w:style>
  <w:style w:type="character" w:customStyle="1" w:styleId="af1">
    <w:name w:val="Текст сноски Знак"/>
    <w:basedOn w:val="a0"/>
    <w:link w:val="af0"/>
    <w:uiPriority w:val="99"/>
    <w:qFormat/>
    <w:rPr>
      <w:sz w:val="20"/>
      <w:szCs w:val="20"/>
    </w:rPr>
  </w:style>
  <w:style w:type="character" w:customStyle="1" w:styleId="a9">
    <w:name w:val="Текст примечания Знак"/>
    <w:basedOn w:val="a0"/>
    <w:link w:val="a8"/>
    <w:uiPriority w:val="99"/>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w">
    <w:name w:val="w"/>
    <w:basedOn w:val="a0"/>
    <w:qFormat/>
  </w:style>
  <w:style w:type="paragraph" w:customStyle="1" w:styleId="1c">
    <w:name w:val="1_ТЕКСТ"/>
    <w:basedOn w:val="a"/>
    <w:qFormat/>
    <w:pPr>
      <w:ind w:firstLine="709"/>
      <w:jc w:val="both"/>
    </w:pPr>
    <w:rPr>
      <w:rFonts w:ascii="Times New Roman" w:hAnsi="Times New Roman"/>
      <w:sz w:val="28"/>
      <w:szCs w:val="28"/>
    </w:rPr>
  </w:style>
  <w:style w:type="paragraph" w:customStyle="1" w:styleId="414">
    <w:name w:val="4_14 ПЖ двойной номер"/>
    <w:basedOn w:val="1c"/>
    <w:qFormat/>
    <w:pPr>
      <w:jc w:val="left"/>
    </w:pPr>
    <w:rPr>
      <w:b/>
    </w:rPr>
  </w:style>
  <w:style w:type="paragraph" w:customStyle="1" w:styleId="88">
    <w:name w:val="88_РИСУНОК"/>
    <w:basedOn w:val="a"/>
    <w:qFormat/>
    <w:pPr>
      <w:ind w:left="1701" w:right="1700"/>
      <w:jc w:val="center"/>
    </w:pPr>
    <w:rPr>
      <w:rFonts w:ascii="Times New Roman" w:hAnsi="Times New Roman"/>
    </w:rPr>
  </w:style>
  <w:style w:type="paragraph" w:customStyle="1" w:styleId="13">
    <w:name w:val="Стиль1и3"/>
    <w:basedOn w:val="a"/>
    <w:qFormat/>
    <w:pPr>
      <w:keepNext/>
      <w:keepLines/>
      <w:numPr>
        <w:numId w:val="1"/>
      </w:numPr>
      <w:jc w:val="both"/>
      <w:outlineLvl w:val="2"/>
    </w:pPr>
    <w:rPr>
      <w:rFonts w:ascii="Times New Roman" w:eastAsia="Times New Roman" w:hAnsi="Times New Roman" w:cstheme="majorBidi"/>
      <w:bCs/>
      <w:lang w:eastAsia="ru-RU"/>
    </w:rPr>
  </w:style>
  <w:style w:type="character" w:customStyle="1" w:styleId="1d">
    <w:name w:val="Основной текст1"/>
    <w:basedOn w:val="aff2"/>
    <w:qFormat/>
    <w:rPr>
      <w:rFonts w:ascii="Times New Roman" w:eastAsia="Times New Roman" w:hAnsi="Times New Roman" w:cs="Times New Roman"/>
      <w:color w:val="000000"/>
      <w:spacing w:val="7"/>
      <w:w w:val="100"/>
      <w:position w:val="0"/>
      <w:sz w:val="24"/>
      <w:szCs w:val="24"/>
      <w:u w:val="none"/>
      <w:shd w:val="clear" w:color="auto" w:fill="FFFFFF"/>
      <w:lang w:val="ru-RU" w:eastAsia="ru-RU" w:bidi="ru-RU"/>
    </w:rPr>
  </w:style>
  <w:style w:type="character" w:customStyle="1" w:styleId="10pt0pt">
    <w:name w:val="Основной текст + 10 pt;Полужирный;Интервал 0 pt"/>
    <w:basedOn w:val="aff2"/>
    <w:qFormat/>
    <w:rPr>
      <w:rFonts w:ascii="Times New Roman" w:eastAsia="Times New Roman" w:hAnsi="Times New Roman" w:cs="Times New Roman"/>
      <w:b/>
      <w:bCs/>
      <w:color w:val="000000"/>
      <w:spacing w:val="1"/>
      <w:w w:val="100"/>
      <w:position w:val="0"/>
      <w:sz w:val="20"/>
      <w:szCs w:val="20"/>
      <w:u w:val="none"/>
      <w:shd w:val="clear" w:color="auto" w:fill="FFFFFF"/>
      <w:lang w:val="ru-RU" w:eastAsia="ru-RU" w:bidi="ru-RU"/>
    </w:rPr>
  </w:style>
  <w:style w:type="character" w:customStyle="1" w:styleId="32">
    <w:name w:val="Колонтитул (3)"/>
    <w:basedOn w:val="a0"/>
    <w:qFormat/>
    <w:rPr>
      <w:rFonts w:ascii="Times New Roman" w:eastAsia="Times New Roman" w:hAnsi="Times New Roman" w:cs="Times New Roman"/>
      <w:b/>
      <w:bCs/>
      <w:color w:val="000000"/>
      <w:spacing w:val="6"/>
      <w:w w:val="100"/>
      <w:position w:val="0"/>
      <w:sz w:val="19"/>
      <w:szCs w:val="19"/>
      <w:u w:val="single"/>
      <w:lang w:val="ru-RU" w:eastAsia="ru-RU" w:bidi="ru-RU"/>
    </w:rPr>
  </w:style>
  <w:style w:type="paragraph" w:customStyle="1" w:styleId="41">
    <w:name w:val="Основной текст4"/>
    <w:basedOn w:val="a"/>
    <w:qFormat/>
    <w:pPr>
      <w:widowControl w:val="0"/>
      <w:shd w:val="clear" w:color="auto" w:fill="FFFFFF"/>
      <w:spacing w:after="300" w:line="317" w:lineRule="exact"/>
      <w:jc w:val="center"/>
    </w:pPr>
    <w:rPr>
      <w:rFonts w:ascii="Times New Roman" w:eastAsia="Times New Roman" w:hAnsi="Times New Roman"/>
      <w:b/>
      <w:bCs/>
      <w:color w:val="000000"/>
      <w:spacing w:val="5"/>
      <w:sz w:val="23"/>
      <w:szCs w:val="23"/>
      <w:lang w:eastAsia="ru-RU" w:bidi="ru-RU"/>
    </w:rPr>
  </w:style>
  <w:style w:type="paragraph" w:customStyle="1" w:styleId="99">
    <w:name w:val="99_СНОСКА"/>
    <w:basedOn w:val="af0"/>
    <w:qFormat/>
    <w:pPr>
      <w:ind w:left="142" w:hanging="142"/>
      <w:jc w:val="both"/>
    </w:pPr>
    <w:rPr>
      <w:rFonts w:ascii="Times New Roman" w:hAnsi="Times New Roman"/>
    </w:rPr>
  </w:style>
  <w:style w:type="character" w:customStyle="1" w:styleId="33">
    <w:name w:val="Основной текст3"/>
    <w:basedOn w:val="a0"/>
    <w:qFormat/>
    <w:rPr>
      <w:rFonts w:ascii="Times New Roman" w:eastAsia="Times New Roman" w:hAnsi="Times New Roman" w:cs="Times New Roman"/>
      <w:color w:val="000000"/>
      <w:spacing w:val="7"/>
      <w:w w:val="100"/>
      <w:position w:val="0"/>
      <w:sz w:val="23"/>
      <w:szCs w:val="23"/>
      <w:u w:val="none"/>
      <w:lang w:val="ru-RU" w:eastAsia="ru-RU" w:bidi="ru-RU"/>
    </w:rPr>
  </w:style>
  <w:style w:type="character" w:customStyle="1" w:styleId="a6">
    <w:name w:val="Основной текст Знак"/>
    <w:link w:val="a5"/>
    <w:qFormat/>
    <w:rPr>
      <w:rFonts w:ascii="Times New Roman" w:eastAsia="Times New Roman" w:hAnsi="Times New Roman"/>
      <w:sz w:val="20"/>
      <w:szCs w:val="20"/>
      <w:lang w:eastAsia="ru-RU"/>
    </w:rPr>
  </w:style>
  <w:style w:type="character" w:customStyle="1" w:styleId="1e">
    <w:name w:val="Основной текст Знак1"/>
    <w:basedOn w:val="a0"/>
    <w:uiPriority w:val="99"/>
    <w:semiHidden/>
    <w:qFormat/>
    <w:rPr>
      <w:sz w:val="24"/>
      <w:szCs w:val="24"/>
    </w:rPr>
  </w:style>
  <w:style w:type="character" w:customStyle="1" w:styleId="105pt0pt">
    <w:name w:val="Основной текст + 10;5 pt;Интервал 0 pt"/>
    <w:basedOn w:val="aff2"/>
    <w:qFormat/>
    <w:rPr>
      <w:rFonts w:ascii="Times New Roman" w:eastAsia="Times New Roman" w:hAnsi="Times New Roman" w:cs="Times New Roman"/>
      <w:color w:val="000000"/>
      <w:spacing w:val="5"/>
      <w:w w:val="100"/>
      <w:position w:val="0"/>
      <w:sz w:val="21"/>
      <w:szCs w:val="21"/>
      <w:shd w:val="clear" w:color="auto" w:fill="FFFFFF"/>
      <w:lang w:val="ru-RU" w:eastAsia="ru-RU" w:bidi="ru-RU"/>
    </w:rPr>
  </w:style>
  <w:style w:type="paragraph" w:customStyle="1" w:styleId="111">
    <w:name w:val="Без интервала11"/>
    <w:uiPriority w:val="1"/>
    <w:qFormat/>
    <w:pPr>
      <w:spacing w:after="200" w:line="276" w:lineRule="auto"/>
      <w:jc w:val="center"/>
    </w:pPr>
    <w:rPr>
      <w:rFonts w:eastAsia="Calibri"/>
      <w:sz w:val="22"/>
      <w:szCs w:val="22"/>
      <w:lang w:eastAsia="en-US"/>
    </w:rPr>
  </w:style>
  <w:style w:type="paragraph" w:customStyle="1" w:styleId="main">
    <w:name w:val="main"/>
    <w:basedOn w:val="a"/>
    <w:qFormat/>
    <w:pPr>
      <w:autoSpaceDE w:val="0"/>
      <w:autoSpaceDN w:val="0"/>
      <w:spacing w:line="240" w:lineRule="atLeast"/>
      <w:ind w:firstLine="227"/>
      <w:jc w:val="both"/>
    </w:pPr>
    <w:rPr>
      <w:rFonts w:ascii="Franklin Gothic Book" w:eastAsiaTheme="minorHAnsi" w:hAnsi="Franklin Gothic Book"/>
      <w:color w:val="000000"/>
      <w:sz w:val="18"/>
      <w:szCs w:val="18"/>
      <w:lang w:eastAsia="ru-RU"/>
    </w:rPr>
  </w:style>
  <w:style w:type="paragraph" w:customStyle="1" w:styleId="34">
    <w:name w:val="Абзац списка3"/>
    <w:basedOn w:val="a"/>
    <w:uiPriority w:val="34"/>
    <w:qFormat/>
    <w:pPr>
      <w:ind w:left="720"/>
      <w:contextualSpacing/>
    </w:pPr>
  </w:style>
  <w:style w:type="paragraph" w:styleId="aff3">
    <w:name w:val="List Paragraph"/>
    <w:basedOn w:val="a"/>
    <w:uiPriority w:val="34"/>
    <w:qFormat/>
    <w:rsid w:val="00EB0607"/>
    <w:pPr>
      <w:ind w:left="720"/>
      <w:contextualSpacing/>
    </w:pPr>
  </w:style>
  <w:style w:type="paragraph" w:styleId="aff4">
    <w:name w:val="TOC Heading"/>
    <w:basedOn w:val="1"/>
    <w:next w:val="a"/>
    <w:uiPriority w:val="39"/>
    <w:unhideWhenUsed/>
    <w:qFormat/>
    <w:rsid w:val="0074798A"/>
    <w:pPr>
      <w:keepLines/>
      <w:spacing w:after="0" w:line="259" w:lineRule="auto"/>
      <w:outlineLvl w:val="9"/>
    </w:pPr>
    <w:rPr>
      <w:b w:val="0"/>
      <w:bCs w:val="0"/>
      <w:color w:val="365F91" w:themeColor="accent1" w:themeShade="BF"/>
      <w:kern w:val="0"/>
      <w:lang w:eastAsia="ru-RU"/>
    </w:rPr>
  </w:style>
  <w:style w:type="paragraph" w:customStyle="1" w:styleId="300">
    <w:name w:val="30"/>
    <w:basedOn w:val="a"/>
    <w:rsid w:val="007F734F"/>
    <w:pPr>
      <w:spacing w:before="100" w:beforeAutospacing="1" w:after="100" w:afterAutospacing="1" w:line="240" w:lineRule="auto"/>
    </w:pPr>
    <w:rPr>
      <w:rFonts w:ascii="Times New Roman" w:eastAsiaTheme="minorHAnsi" w:hAnsi="Times New Roman"/>
      <w:lang w:eastAsia="ru-RU"/>
    </w:rPr>
  </w:style>
  <w:style w:type="paragraph" w:customStyle="1" w:styleId="rtejustify">
    <w:name w:val="rtejustify"/>
    <w:basedOn w:val="a"/>
    <w:rsid w:val="0088518A"/>
    <w:pPr>
      <w:spacing w:before="100" w:beforeAutospacing="1" w:after="100" w:afterAutospacing="1" w:line="240" w:lineRule="auto"/>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74324">
      <w:bodyDiv w:val="1"/>
      <w:marLeft w:val="0"/>
      <w:marRight w:val="0"/>
      <w:marTop w:val="0"/>
      <w:marBottom w:val="0"/>
      <w:divBdr>
        <w:top w:val="none" w:sz="0" w:space="0" w:color="auto"/>
        <w:left w:val="none" w:sz="0" w:space="0" w:color="auto"/>
        <w:bottom w:val="none" w:sz="0" w:space="0" w:color="auto"/>
        <w:right w:val="none" w:sz="0" w:space="0" w:color="auto"/>
      </w:divBdr>
    </w:div>
    <w:div w:id="576093610">
      <w:bodyDiv w:val="1"/>
      <w:marLeft w:val="0"/>
      <w:marRight w:val="0"/>
      <w:marTop w:val="0"/>
      <w:marBottom w:val="0"/>
      <w:divBdr>
        <w:top w:val="none" w:sz="0" w:space="0" w:color="auto"/>
        <w:left w:val="none" w:sz="0" w:space="0" w:color="auto"/>
        <w:bottom w:val="none" w:sz="0" w:space="0" w:color="auto"/>
        <w:right w:val="none" w:sz="0" w:space="0" w:color="auto"/>
      </w:divBdr>
    </w:div>
    <w:div w:id="888952954">
      <w:bodyDiv w:val="1"/>
      <w:marLeft w:val="0"/>
      <w:marRight w:val="0"/>
      <w:marTop w:val="0"/>
      <w:marBottom w:val="0"/>
      <w:divBdr>
        <w:top w:val="none" w:sz="0" w:space="0" w:color="auto"/>
        <w:left w:val="none" w:sz="0" w:space="0" w:color="auto"/>
        <w:bottom w:val="none" w:sz="0" w:space="0" w:color="auto"/>
        <w:right w:val="none" w:sz="0" w:space="0" w:color="auto"/>
      </w:divBdr>
    </w:div>
    <w:div w:id="917831752">
      <w:bodyDiv w:val="1"/>
      <w:marLeft w:val="0"/>
      <w:marRight w:val="0"/>
      <w:marTop w:val="0"/>
      <w:marBottom w:val="0"/>
      <w:divBdr>
        <w:top w:val="none" w:sz="0" w:space="0" w:color="auto"/>
        <w:left w:val="none" w:sz="0" w:space="0" w:color="auto"/>
        <w:bottom w:val="none" w:sz="0" w:space="0" w:color="auto"/>
        <w:right w:val="none" w:sz="0" w:space="0" w:color="auto"/>
      </w:divBdr>
    </w:div>
    <w:div w:id="1062602292">
      <w:bodyDiv w:val="1"/>
      <w:marLeft w:val="0"/>
      <w:marRight w:val="0"/>
      <w:marTop w:val="0"/>
      <w:marBottom w:val="0"/>
      <w:divBdr>
        <w:top w:val="none" w:sz="0" w:space="0" w:color="auto"/>
        <w:left w:val="none" w:sz="0" w:space="0" w:color="auto"/>
        <w:bottom w:val="none" w:sz="0" w:space="0" w:color="auto"/>
        <w:right w:val="none" w:sz="0" w:space="0" w:color="auto"/>
      </w:divBdr>
      <w:divsChild>
        <w:div w:id="1141120124">
          <w:marLeft w:val="518"/>
          <w:marRight w:val="0"/>
          <w:marTop w:val="60"/>
          <w:marBottom w:val="60"/>
          <w:divBdr>
            <w:top w:val="none" w:sz="0" w:space="0" w:color="auto"/>
            <w:left w:val="none" w:sz="0" w:space="0" w:color="auto"/>
            <w:bottom w:val="none" w:sz="0" w:space="0" w:color="auto"/>
            <w:right w:val="none" w:sz="0" w:space="0" w:color="auto"/>
          </w:divBdr>
        </w:div>
      </w:divsChild>
    </w:div>
    <w:div w:id="1283463712">
      <w:bodyDiv w:val="1"/>
      <w:marLeft w:val="0"/>
      <w:marRight w:val="0"/>
      <w:marTop w:val="0"/>
      <w:marBottom w:val="0"/>
      <w:divBdr>
        <w:top w:val="none" w:sz="0" w:space="0" w:color="auto"/>
        <w:left w:val="none" w:sz="0" w:space="0" w:color="auto"/>
        <w:bottom w:val="none" w:sz="0" w:space="0" w:color="auto"/>
        <w:right w:val="none" w:sz="0" w:space="0" w:color="auto"/>
      </w:divBdr>
    </w:div>
    <w:div w:id="1289701815">
      <w:bodyDiv w:val="1"/>
      <w:marLeft w:val="0"/>
      <w:marRight w:val="0"/>
      <w:marTop w:val="0"/>
      <w:marBottom w:val="0"/>
      <w:divBdr>
        <w:top w:val="none" w:sz="0" w:space="0" w:color="auto"/>
        <w:left w:val="none" w:sz="0" w:space="0" w:color="auto"/>
        <w:bottom w:val="none" w:sz="0" w:space="0" w:color="auto"/>
        <w:right w:val="none" w:sz="0" w:space="0" w:color="auto"/>
      </w:divBdr>
    </w:div>
    <w:div w:id="1297292192">
      <w:bodyDiv w:val="1"/>
      <w:marLeft w:val="0"/>
      <w:marRight w:val="0"/>
      <w:marTop w:val="0"/>
      <w:marBottom w:val="0"/>
      <w:divBdr>
        <w:top w:val="none" w:sz="0" w:space="0" w:color="auto"/>
        <w:left w:val="none" w:sz="0" w:space="0" w:color="auto"/>
        <w:bottom w:val="none" w:sz="0" w:space="0" w:color="auto"/>
        <w:right w:val="none" w:sz="0" w:space="0" w:color="auto"/>
      </w:divBdr>
    </w:div>
    <w:div w:id="1349331525">
      <w:bodyDiv w:val="1"/>
      <w:marLeft w:val="0"/>
      <w:marRight w:val="0"/>
      <w:marTop w:val="0"/>
      <w:marBottom w:val="0"/>
      <w:divBdr>
        <w:top w:val="none" w:sz="0" w:space="0" w:color="auto"/>
        <w:left w:val="none" w:sz="0" w:space="0" w:color="auto"/>
        <w:bottom w:val="none" w:sz="0" w:space="0" w:color="auto"/>
        <w:right w:val="none" w:sz="0" w:space="0" w:color="auto"/>
      </w:divBdr>
    </w:div>
    <w:div w:id="1369837259">
      <w:bodyDiv w:val="1"/>
      <w:marLeft w:val="0"/>
      <w:marRight w:val="0"/>
      <w:marTop w:val="0"/>
      <w:marBottom w:val="0"/>
      <w:divBdr>
        <w:top w:val="none" w:sz="0" w:space="0" w:color="auto"/>
        <w:left w:val="none" w:sz="0" w:space="0" w:color="auto"/>
        <w:bottom w:val="none" w:sz="0" w:space="0" w:color="auto"/>
        <w:right w:val="none" w:sz="0" w:space="0" w:color="auto"/>
      </w:divBdr>
      <w:divsChild>
        <w:div w:id="166021382">
          <w:marLeft w:val="0"/>
          <w:marRight w:val="0"/>
          <w:marTop w:val="0"/>
          <w:marBottom w:val="0"/>
          <w:divBdr>
            <w:top w:val="none" w:sz="0" w:space="0" w:color="auto"/>
            <w:left w:val="none" w:sz="0" w:space="0" w:color="auto"/>
            <w:bottom w:val="none" w:sz="0" w:space="0" w:color="auto"/>
            <w:right w:val="none" w:sz="0" w:space="0" w:color="auto"/>
          </w:divBdr>
          <w:divsChild>
            <w:div w:id="704596894">
              <w:marLeft w:val="0"/>
              <w:marRight w:val="0"/>
              <w:marTop w:val="0"/>
              <w:marBottom w:val="0"/>
              <w:divBdr>
                <w:top w:val="none" w:sz="0" w:space="0" w:color="auto"/>
                <w:left w:val="none" w:sz="0" w:space="0" w:color="auto"/>
                <w:bottom w:val="none" w:sz="0" w:space="0" w:color="auto"/>
                <w:right w:val="none" w:sz="0" w:space="0" w:color="auto"/>
              </w:divBdr>
              <w:divsChild>
                <w:div w:id="376319254">
                  <w:marLeft w:val="0"/>
                  <w:marRight w:val="0"/>
                  <w:marTop w:val="0"/>
                  <w:marBottom w:val="0"/>
                  <w:divBdr>
                    <w:top w:val="none" w:sz="0" w:space="0" w:color="auto"/>
                    <w:left w:val="none" w:sz="0" w:space="0" w:color="auto"/>
                    <w:bottom w:val="none" w:sz="0" w:space="0" w:color="auto"/>
                    <w:right w:val="none" w:sz="0" w:space="0" w:color="auto"/>
                  </w:divBdr>
                  <w:divsChild>
                    <w:div w:id="1551108641">
                      <w:marLeft w:val="0"/>
                      <w:marRight w:val="0"/>
                      <w:marTop w:val="0"/>
                      <w:marBottom w:val="150"/>
                      <w:divBdr>
                        <w:top w:val="none" w:sz="0" w:space="0" w:color="auto"/>
                        <w:left w:val="none" w:sz="0" w:space="0" w:color="auto"/>
                        <w:bottom w:val="none" w:sz="0" w:space="0" w:color="auto"/>
                        <w:right w:val="none" w:sz="0" w:space="0" w:color="auto"/>
                      </w:divBdr>
                      <w:divsChild>
                        <w:div w:id="1288389232">
                          <w:marLeft w:val="0"/>
                          <w:marRight w:val="0"/>
                          <w:marTop w:val="0"/>
                          <w:marBottom w:val="0"/>
                          <w:divBdr>
                            <w:top w:val="none" w:sz="0" w:space="0" w:color="auto"/>
                            <w:left w:val="none" w:sz="0" w:space="0" w:color="auto"/>
                            <w:bottom w:val="none" w:sz="0" w:space="0" w:color="auto"/>
                            <w:right w:val="none" w:sz="0" w:space="0" w:color="auto"/>
                          </w:divBdr>
                          <w:divsChild>
                            <w:div w:id="1037314523">
                              <w:marLeft w:val="0"/>
                              <w:marRight w:val="0"/>
                              <w:marTop w:val="0"/>
                              <w:marBottom w:val="0"/>
                              <w:divBdr>
                                <w:top w:val="none" w:sz="0" w:space="0" w:color="auto"/>
                                <w:left w:val="none" w:sz="0" w:space="0" w:color="auto"/>
                                <w:bottom w:val="none" w:sz="0" w:space="0" w:color="auto"/>
                                <w:right w:val="none" w:sz="0" w:space="0" w:color="auto"/>
                              </w:divBdr>
                              <w:divsChild>
                                <w:div w:id="1752043930">
                                  <w:marLeft w:val="0"/>
                                  <w:marRight w:val="0"/>
                                  <w:marTop w:val="0"/>
                                  <w:marBottom w:val="0"/>
                                  <w:divBdr>
                                    <w:top w:val="none" w:sz="0" w:space="0" w:color="auto"/>
                                    <w:left w:val="none" w:sz="0" w:space="0" w:color="auto"/>
                                    <w:bottom w:val="none" w:sz="0" w:space="0" w:color="auto"/>
                                    <w:right w:val="none" w:sz="0" w:space="0" w:color="auto"/>
                                  </w:divBdr>
                                  <w:divsChild>
                                    <w:div w:id="1500542230">
                                      <w:marLeft w:val="0"/>
                                      <w:marRight w:val="0"/>
                                      <w:marTop w:val="0"/>
                                      <w:marBottom w:val="0"/>
                                      <w:divBdr>
                                        <w:top w:val="none" w:sz="0" w:space="0" w:color="auto"/>
                                        <w:left w:val="none" w:sz="0" w:space="0" w:color="auto"/>
                                        <w:bottom w:val="none" w:sz="0" w:space="0" w:color="auto"/>
                                        <w:right w:val="none" w:sz="0" w:space="0" w:color="auto"/>
                                      </w:divBdr>
                                      <w:divsChild>
                                        <w:div w:id="678579925">
                                          <w:marLeft w:val="0"/>
                                          <w:marRight w:val="0"/>
                                          <w:marTop w:val="0"/>
                                          <w:marBottom w:val="0"/>
                                          <w:divBdr>
                                            <w:top w:val="none" w:sz="0" w:space="0" w:color="auto"/>
                                            <w:left w:val="none" w:sz="0" w:space="0" w:color="auto"/>
                                            <w:bottom w:val="none" w:sz="0" w:space="0" w:color="auto"/>
                                            <w:right w:val="none" w:sz="0" w:space="0" w:color="auto"/>
                                          </w:divBdr>
                                          <w:divsChild>
                                            <w:div w:id="170251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2832035">
          <w:marLeft w:val="0"/>
          <w:marRight w:val="0"/>
          <w:marTop w:val="0"/>
          <w:marBottom w:val="255"/>
          <w:divBdr>
            <w:top w:val="none" w:sz="0" w:space="0" w:color="auto"/>
            <w:left w:val="none" w:sz="0" w:space="0" w:color="auto"/>
            <w:bottom w:val="none" w:sz="0" w:space="0" w:color="auto"/>
            <w:right w:val="none" w:sz="0" w:space="0" w:color="auto"/>
          </w:divBdr>
          <w:divsChild>
            <w:div w:id="2055612734">
              <w:marLeft w:val="0"/>
              <w:marRight w:val="0"/>
              <w:marTop w:val="0"/>
              <w:marBottom w:val="0"/>
              <w:divBdr>
                <w:top w:val="none" w:sz="0" w:space="0" w:color="auto"/>
                <w:left w:val="none" w:sz="0" w:space="0" w:color="auto"/>
                <w:bottom w:val="none" w:sz="0" w:space="0" w:color="auto"/>
                <w:right w:val="none" w:sz="0" w:space="0" w:color="auto"/>
              </w:divBdr>
            </w:div>
          </w:divsChild>
        </w:div>
        <w:div w:id="4043782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6E6A37-1429-450E-97FA-DDCF16437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59</Pages>
  <Words>16156</Words>
  <Characters>92094</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Лина Юрьевна Никифорова</dc:creator>
  <cp:lastModifiedBy>Лина Юрьевна Никифорова</cp:lastModifiedBy>
  <cp:revision>14</cp:revision>
  <cp:lastPrinted>2019-09-19T15:14:00Z</cp:lastPrinted>
  <dcterms:created xsi:type="dcterms:W3CDTF">2019-09-04T17:43:00Z</dcterms:created>
  <dcterms:modified xsi:type="dcterms:W3CDTF">2019-09-20T08:18:00Z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2052-9.2.1</vt:lpwstr>
  </property>
</Properties>
</file>