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D98" w:rsidRPr="00100F50" w:rsidRDefault="003230CA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ПРОЕКТ</w:t>
      </w: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pPr w:leftFromText="180" w:rightFromText="180" w:vertAnchor="text" w:horzAnchor="margin" w:tblpXSpec="right" w:tblpY="203"/>
        <w:tblW w:w="0" w:type="auto"/>
        <w:tblLook w:val="04A0" w:firstRow="1" w:lastRow="0" w:firstColumn="1" w:lastColumn="0" w:noHBand="0" w:noVBand="1"/>
      </w:tblPr>
      <w:tblGrid>
        <w:gridCol w:w="3760"/>
      </w:tblGrid>
      <w:tr w:rsidR="009F6D98" w:rsidRPr="00100F50" w:rsidTr="00631989">
        <w:trPr>
          <w:trHeight w:val="1388"/>
        </w:trPr>
        <w:tc>
          <w:tcPr>
            <w:tcW w:w="3760" w:type="dxa"/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left="-142" w:hanging="6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Председателю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13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Законодательного собрания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2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Ленинградской области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ind w:hanging="2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С.М. </w:t>
            </w:r>
            <w:proofErr w:type="spellStart"/>
            <w:r w:rsidRPr="00100F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Бебенину</w:t>
            </w:r>
            <w:proofErr w:type="spellEnd"/>
          </w:p>
        </w:tc>
      </w:tr>
    </w:tbl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Pr="00100F50" w:rsidRDefault="009F6D98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F6D98" w:rsidRPr="00100F50" w:rsidRDefault="009F6D98" w:rsidP="003230C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00F50">
        <w:rPr>
          <w:rFonts w:ascii="Times New Roman" w:eastAsia="Times New Roman" w:hAnsi="Times New Roman" w:cs="Times New Roman"/>
          <w:b/>
          <w:sz w:val="28"/>
          <w:szCs w:val="28"/>
        </w:rPr>
        <w:t>Уважаемый Сергей Михайлович!</w:t>
      </w:r>
    </w:p>
    <w:p w:rsidR="009F6D98" w:rsidRPr="00100F50" w:rsidRDefault="009F6D98" w:rsidP="003230CA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F6D98" w:rsidRPr="00100F50" w:rsidRDefault="009F6D98" w:rsidP="00847E70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100F50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20</w:t>
      </w:r>
      <w:r w:rsidR="009C6056">
        <w:rPr>
          <w:rFonts w:ascii="Times New Roman" w:eastAsia="Times New Roman" w:hAnsi="Times New Roman" w:cs="Times New Roman"/>
          <w:sz w:val="28"/>
          <w:szCs w:val="28"/>
        </w:rPr>
        <w:t xml:space="preserve"> и 31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 xml:space="preserve"> Устава Ленинградской области направляю для рассмотрения Законодательным собранием Ленинградской области проект областного закона </w:t>
      </w:r>
      <w:r w:rsidR="003230CA">
        <w:rPr>
          <w:rFonts w:ascii="Times New Roman" w:hAnsi="Times New Roman" w:cs="Times New Roman"/>
          <w:sz w:val="28"/>
          <w:szCs w:val="28"/>
        </w:rPr>
        <w:t>«</w:t>
      </w:r>
      <w:r w:rsidR="00AB39BC" w:rsidRPr="00A51F86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 w:rsidR="003230CA">
        <w:rPr>
          <w:rFonts w:ascii="Times New Roman" w:hAnsi="Times New Roman" w:cs="Times New Roman"/>
          <w:sz w:val="28"/>
          <w:szCs w:val="28"/>
        </w:rPr>
        <w:t>«</w:t>
      </w:r>
      <w:r w:rsidR="00AB39BC" w:rsidRPr="00A51F86">
        <w:rPr>
          <w:rFonts w:ascii="Times New Roman" w:hAnsi="Times New Roman" w:cs="Times New Roman"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 w:rsidR="003230CA">
        <w:rPr>
          <w:rFonts w:ascii="Times New Roman" w:hAnsi="Times New Roman" w:cs="Times New Roman"/>
          <w:sz w:val="28"/>
          <w:szCs w:val="28"/>
        </w:rPr>
        <w:t>«</w:t>
      </w:r>
      <w:r w:rsidR="00AB39BC" w:rsidRPr="00A51F86">
        <w:rPr>
          <w:rFonts w:ascii="Times New Roman" w:hAnsi="Times New Roman" w:cs="Times New Roman"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 w:rsidR="003230CA">
        <w:rPr>
          <w:rFonts w:ascii="Times New Roman" w:hAnsi="Times New Roman" w:cs="Times New Roman"/>
          <w:sz w:val="28"/>
          <w:szCs w:val="28"/>
        </w:rPr>
        <w:t>»</w:t>
      </w:r>
      <w:r w:rsidR="00AB39BC" w:rsidRPr="00100F5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00F50">
        <w:rPr>
          <w:rFonts w:ascii="Times New Roman" w:eastAsia="Times New Roman" w:hAnsi="Times New Roman" w:cs="Times New Roman"/>
          <w:sz w:val="28"/>
          <w:szCs w:val="28"/>
        </w:rPr>
        <w:t>(далее – областной закон).</w:t>
      </w:r>
      <w:proofErr w:type="gramEnd"/>
    </w:p>
    <w:p w:rsidR="003230CA" w:rsidRDefault="009F6D98" w:rsidP="00847E70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100F50">
        <w:rPr>
          <w:rFonts w:ascii="Times New Roman" w:eastAsia="Times New Roman" w:hAnsi="Times New Roman" w:cs="Times New Roman"/>
          <w:sz w:val="28"/>
          <w:szCs w:val="28"/>
          <w:u w:val="single"/>
        </w:rPr>
        <w:t>Приложение:</w:t>
      </w:r>
      <w:r w:rsidR="00AB39B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:rsidR="003230CA" w:rsidRPr="003230CA" w:rsidRDefault="003230CA" w:rsidP="00847E70">
      <w:pPr>
        <w:pStyle w:val="a6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</w:t>
      </w:r>
      <w:r w:rsidRPr="003230CA">
        <w:rPr>
          <w:rFonts w:ascii="Times New Roman" w:hAnsi="Times New Roman" w:cs="Times New Roman"/>
          <w:sz w:val="28"/>
          <w:szCs w:val="28"/>
        </w:rPr>
        <w:t xml:space="preserve"> </w:t>
      </w:r>
      <w:r w:rsidRPr="003230CA">
        <w:rPr>
          <w:rFonts w:ascii="Times New Roman" w:hAnsi="Times New Roman" w:cs="Times New Roman"/>
          <w:bCs/>
          <w:sz w:val="28"/>
          <w:szCs w:val="28"/>
        </w:rPr>
        <w:t>областного зак</w:t>
      </w:r>
      <w:bookmarkStart w:id="0" w:name="_GoBack"/>
      <w:bookmarkEnd w:id="0"/>
      <w:r w:rsidRPr="003230CA">
        <w:rPr>
          <w:rFonts w:ascii="Times New Roman" w:hAnsi="Times New Roman" w:cs="Times New Roman"/>
          <w:bCs/>
          <w:sz w:val="28"/>
          <w:szCs w:val="28"/>
        </w:rPr>
        <w:t xml:space="preserve">она Ленинградской 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30CA">
        <w:rPr>
          <w:rFonts w:ascii="Times New Roman" w:hAnsi="Times New Roman" w:cs="Times New Roman"/>
          <w:sz w:val="28"/>
          <w:szCs w:val="28"/>
        </w:rPr>
        <w:t xml:space="preserve">О </w:t>
      </w:r>
      <w:proofErr w:type="gramStart"/>
      <w:r w:rsidRPr="003230CA">
        <w:rPr>
          <w:rFonts w:ascii="Times New Roman" w:hAnsi="Times New Roman" w:cs="Times New Roman"/>
          <w:sz w:val="28"/>
          <w:szCs w:val="28"/>
        </w:rPr>
        <w:t>внесении</w:t>
      </w:r>
      <w:proofErr w:type="gramEnd"/>
      <w:r w:rsidRPr="003230CA">
        <w:rPr>
          <w:rFonts w:ascii="Times New Roman" w:hAnsi="Times New Roman" w:cs="Times New Roman"/>
          <w:sz w:val="28"/>
          <w:szCs w:val="28"/>
        </w:rPr>
        <w:t xml:space="preserve">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30CA">
        <w:rPr>
          <w:rFonts w:ascii="Times New Roman" w:hAnsi="Times New Roman" w:cs="Times New Roman"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30CA">
        <w:rPr>
          <w:rFonts w:ascii="Times New Roman" w:hAnsi="Times New Roman" w:cs="Times New Roman"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8A4CF4">
        <w:rPr>
          <w:rFonts w:ascii="Times New Roman" w:hAnsi="Times New Roman" w:cs="Times New Roman"/>
          <w:bCs/>
          <w:sz w:val="28"/>
          <w:szCs w:val="28"/>
        </w:rPr>
        <w:t>60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 л.</w:t>
      </w:r>
    </w:p>
    <w:p w:rsidR="003230CA" w:rsidRPr="003230CA" w:rsidRDefault="003230CA" w:rsidP="00847E70">
      <w:pPr>
        <w:pStyle w:val="a6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230CA">
        <w:rPr>
          <w:rFonts w:ascii="Times New Roman" w:hAnsi="Times New Roman" w:cs="Times New Roman"/>
          <w:sz w:val="28"/>
          <w:szCs w:val="28"/>
        </w:rPr>
        <w:t xml:space="preserve">Обоснование необходимости принятия 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230CA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hAnsi="Times New Roman" w:cs="Times New Roman"/>
          <w:bCs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3230CA">
        <w:rPr>
          <w:rFonts w:ascii="Times New Roman" w:hAnsi="Times New Roman" w:cs="Times New Roman"/>
          <w:bCs/>
          <w:sz w:val="28"/>
          <w:szCs w:val="28"/>
        </w:rPr>
        <w:t xml:space="preserve"> на 2 л. </w:t>
      </w:r>
    </w:p>
    <w:p w:rsidR="003230CA" w:rsidRPr="003230CA" w:rsidRDefault="003230CA" w:rsidP="00847E70">
      <w:pPr>
        <w:pStyle w:val="a6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Справка о состоянии законодательства в сфере правового регулирования проекта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изменения в областной закон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О Стратегии социально-экономического развития Ленинградской области до 2030 года и признании утратившим силу областного закона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>О концепции социально-экономического развития Ленинградской области на период до 2025 года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» на 3 л.</w:t>
      </w:r>
    </w:p>
    <w:p w:rsidR="003230CA" w:rsidRPr="003230CA" w:rsidRDefault="003230CA" w:rsidP="00847E70">
      <w:pPr>
        <w:pStyle w:val="a6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>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данного закона на 2 л.</w:t>
      </w:r>
    </w:p>
    <w:p w:rsidR="003230CA" w:rsidRPr="003230CA" w:rsidRDefault="003230CA" w:rsidP="00847E70">
      <w:pPr>
        <w:pStyle w:val="a6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>Предложение о разработке нормативных правовых актов Ленинградской области, принятие которых необходимо для реализации закона на 1 л.</w:t>
      </w:r>
    </w:p>
    <w:p w:rsidR="003230CA" w:rsidRPr="003230CA" w:rsidRDefault="003230CA" w:rsidP="00847E70">
      <w:pPr>
        <w:pStyle w:val="a6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>Финансово-экономическое обоснование принятия областного закона на 1 л.</w:t>
      </w:r>
    </w:p>
    <w:p w:rsidR="00010EEF" w:rsidRPr="003230CA" w:rsidRDefault="00010EEF" w:rsidP="00010EEF">
      <w:pPr>
        <w:pStyle w:val="a6"/>
        <w:numPr>
          <w:ilvl w:val="0"/>
          <w:numId w:val="3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Областной закон Ленинградской области  </w:t>
      </w:r>
      <w:r w:rsidRPr="00010EEF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08.08.2016 № 76-оз «О Стратегии социально-экономического развития Ленинградской области до 2030 года и признании утратившим силу областного закона «О концепции социально-экономического развития Ленинградской области на период до 2025 года» 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64</w:t>
      </w:r>
      <w:r w:rsidRPr="003230CA">
        <w:rPr>
          <w:rFonts w:ascii="Times New Roman" w:eastAsia="Times New Roman" w:hAnsi="Times New Roman" w:cs="Times New Roman"/>
          <w:bCs/>
          <w:sz w:val="28"/>
          <w:szCs w:val="28"/>
        </w:rPr>
        <w:t xml:space="preserve"> л.</w:t>
      </w:r>
    </w:p>
    <w:p w:rsidR="00AB39BC" w:rsidRPr="00100F50" w:rsidRDefault="00AB39BC" w:rsidP="009F6D98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14"/>
        <w:tblW w:w="10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6"/>
        <w:gridCol w:w="5138"/>
      </w:tblGrid>
      <w:tr w:rsidR="009F6D98" w:rsidRPr="00100F50" w:rsidTr="00631989">
        <w:trPr>
          <w:trHeight w:val="750"/>
        </w:trPr>
        <w:tc>
          <w:tcPr>
            <w:tcW w:w="5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Губернатор </w:t>
            </w: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5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F6D98" w:rsidRPr="00100F50" w:rsidRDefault="009F6D98" w:rsidP="00631989">
            <w:pPr>
              <w:widowControl w:val="0"/>
              <w:tabs>
                <w:tab w:val="left" w:pos="1140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00F50">
              <w:rPr>
                <w:rFonts w:ascii="Times New Roman" w:eastAsia="Times New Roman" w:hAnsi="Times New Roman" w:cs="Times New Roman"/>
                <w:sz w:val="28"/>
                <w:szCs w:val="28"/>
              </w:rPr>
              <w:t>А. Дрозденко</w:t>
            </w:r>
          </w:p>
        </w:tc>
      </w:tr>
    </w:tbl>
    <w:p w:rsidR="009503C2" w:rsidRDefault="008A4CF4"/>
    <w:sectPr w:rsidR="009503C2" w:rsidSect="009F6D9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7D2"/>
    <w:multiLevelType w:val="multilevel"/>
    <w:tmpl w:val="CCBAB70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31D16442"/>
    <w:multiLevelType w:val="hybridMultilevel"/>
    <w:tmpl w:val="F11C42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3A11EB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9460028"/>
    <w:multiLevelType w:val="hybridMultilevel"/>
    <w:tmpl w:val="F2486524"/>
    <w:lvl w:ilvl="0" w:tplc="858CBCCC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D98"/>
    <w:rsid w:val="00010EEF"/>
    <w:rsid w:val="000F2D0E"/>
    <w:rsid w:val="00167046"/>
    <w:rsid w:val="003230CA"/>
    <w:rsid w:val="004E6286"/>
    <w:rsid w:val="00847E70"/>
    <w:rsid w:val="008A4CF4"/>
    <w:rsid w:val="0094317E"/>
    <w:rsid w:val="009C6056"/>
    <w:rsid w:val="009F6D98"/>
    <w:rsid w:val="00AB39BC"/>
    <w:rsid w:val="00AC1294"/>
    <w:rsid w:val="00E2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9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0C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230CA"/>
    <w:rPr>
      <w:rFonts w:cs="Times New Roman"/>
      <w:b/>
      <w:bCs/>
      <w:color w:val="008000"/>
    </w:rPr>
  </w:style>
  <w:style w:type="paragraph" w:styleId="a4">
    <w:name w:val="Title"/>
    <w:basedOn w:val="a"/>
    <w:next w:val="a"/>
    <w:link w:val="a5"/>
    <w:uiPriority w:val="10"/>
    <w:qFormat/>
    <w:rsid w:val="003230CA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5">
    <w:name w:val="Название Знак"/>
    <w:basedOn w:val="a0"/>
    <w:link w:val="a4"/>
    <w:uiPriority w:val="10"/>
    <w:rsid w:val="003230CA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6">
    <w:name w:val="List Paragraph"/>
    <w:basedOn w:val="a"/>
    <w:uiPriority w:val="34"/>
    <w:qFormat/>
    <w:rsid w:val="003230C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230C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9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0C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230CA"/>
    <w:rPr>
      <w:rFonts w:cs="Times New Roman"/>
      <w:b/>
      <w:bCs/>
      <w:color w:val="008000"/>
    </w:rPr>
  </w:style>
  <w:style w:type="paragraph" w:styleId="a4">
    <w:name w:val="Title"/>
    <w:basedOn w:val="a"/>
    <w:next w:val="a"/>
    <w:link w:val="a5"/>
    <w:uiPriority w:val="10"/>
    <w:qFormat/>
    <w:rsid w:val="003230CA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a5">
    <w:name w:val="Название Знак"/>
    <w:basedOn w:val="a0"/>
    <w:link w:val="a4"/>
    <w:uiPriority w:val="10"/>
    <w:rsid w:val="003230CA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6">
    <w:name w:val="List Paragraph"/>
    <w:basedOn w:val="a"/>
    <w:uiPriority w:val="34"/>
    <w:qFormat/>
    <w:rsid w:val="003230C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230C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Лина Юрьевна Никифорова</dc:creator>
  <cp:lastModifiedBy>Лина Юрьевна Никифорова</cp:lastModifiedBy>
  <cp:revision>11</cp:revision>
  <cp:lastPrinted>2019-09-27T07:57:00Z</cp:lastPrinted>
  <dcterms:created xsi:type="dcterms:W3CDTF">2019-07-05T14:25:00Z</dcterms:created>
  <dcterms:modified xsi:type="dcterms:W3CDTF">2019-09-27T08:02:00Z</dcterms:modified>
</cp:coreProperties>
</file>