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1B2" w:rsidRDefault="00CC21B2" w:rsidP="00CC21B2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C21B2" w:rsidRDefault="00CC21B2" w:rsidP="00CC21B2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CC21B2" w:rsidRDefault="00CC21B2" w:rsidP="00CC21B2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CC21B2" w:rsidRDefault="00CC21B2" w:rsidP="00CC21B2">
      <w:pPr>
        <w:ind w:firstLine="709"/>
        <w:jc w:val="center"/>
        <w:rPr>
          <w:sz w:val="28"/>
          <w:szCs w:val="28"/>
        </w:rPr>
      </w:pPr>
    </w:p>
    <w:p w:rsidR="00CC21B2" w:rsidRDefault="00CC21B2" w:rsidP="00CC21B2">
      <w:pPr>
        <w:ind w:firstLine="709"/>
        <w:jc w:val="center"/>
        <w:rPr>
          <w:sz w:val="28"/>
          <w:szCs w:val="28"/>
        </w:rPr>
      </w:pPr>
    </w:p>
    <w:p w:rsidR="00CC21B2" w:rsidRDefault="00CC21B2" w:rsidP="00CC21B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CC21B2" w:rsidRDefault="00CC21B2" w:rsidP="00CC21B2">
      <w:pPr>
        <w:ind w:firstLine="709"/>
        <w:jc w:val="center"/>
        <w:rPr>
          <w:sz w:val="28"/>
          <w:szCs w:val="28"/>
        </w:rPr>
      </w:pPr>
    </w:p>
    <w:p w:rsidR="00CC21B2" w:rsidRDefault="00CC21B2" w:rsidP="00CC21B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CC21B2" w:rsidRDefault="00CC21B2" w:rsidP="00CC21B2">
      <w:pPr>
        <w:ind w:firstLine="709"/>
        <w:jc w:val="center"/>
        <w:rPr>
          <w:sz w:val="28"/>
          <w:szCs w:val="28"/>
        </w:rPr>
      </w:pPr>
    </w:p>
    <w:p w:rsidR="00CC21B2" w:rsidRDefault="00CC21B2" w:rsidP="00CC21B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изменения в статью 1 областного закона </w:t>
      </w:r>
    </w:p>
    <w:p w:rsidR="00CC21B2" w:rsidRPr="0016662F" w:rsidRDefault="00CC21B2" w:rsidP="00CC21B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перераспределении</w:t>
      </w:r>
      <w:proofErr w:type="gramEnd"/>
      <w:r>
        <w:rPr>
          <w:b/>
          <w:sz w:val="28"/>
          <w:szCs w:val="28"/>
        </w:rPr>
        <w:t xml:space="preserve">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CC21B2" w:rsidRDefault="00CC21B2" w:rsidP="00CC21B2">
      <w:pPr>
        <w:ind w:firstLine="709"/>
        <w:jc w:val="both"/>
        <w:rPr>
          <w:sz w:val="28"/>
          <w:szCs w:val="28"/>
        </w:rPr>
      </w:pPr>
    </w:p>
    <w:p w:rsidR="00CC21B2" w:rsidRDefault="00CC21B2" w:rsidP="00CC21B2">
      <w:pPr>
        <w:ind w:firstLine="709"/>
        <w:jc w:val="both"/>
        <w:rPr>
          <w:sz w:val="28"/>
          <w:szCs w:val="28"/>
        </w:rPr>
      </w:pPr>
    </w:p>
    <w:p w:rsidR="00CC21B2" w:rsidRDefault="00CC21B2" w:rsidP="00CC21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1. </w:t>
      </w:r>
    </w:p>
    <w:p w:rsidR="00CC21B2" w:rsidRDefault="00CC21B2" w:rsidP="00CC21B2">
      <w:pPr>
        <w:ind w:firstLine="709"/>
        <w:jc w:val="both"/>
        <w:rPr>
          <w:sz w:val="28"/>
          <w:szCs w:val="28"/>
        </w:rPr>
      </w:pPr>
    </w:p>
    <w:p w:rsidR="00CC21B2" w:rsidRPr="003B3317" w:rsidRDefault="00CC21B2" w:rsidP="00CC21B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статью 1 областного закона от 7 июля 2014 года № 45-оз             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(с последующими изменениями) изменение, </w:t>
      </w:r>
      <w:r w:rsidR="00885CDB">
        <w:rPr>
          <w:sz w:val="28"/>
          <w:szCs w:val="28"/>
        </w:rPr>
        <w:t>изложив</w:t>
      </w:r>
      <w:r>
        <w:rPr>
          <w:sz w:val="28"/>
          <w:szCs w:val="28"/>
        </w:rPr>
        <w:t xml:space="preserve"> часть 3 </w:t>
      </w:r>
      <w:r w:rsidR="00885CDB">
        <w:rPr>
          <w:sz w:val="28"/>
          <w:szCs w:val="28"/>
        </w:rPr>
        <w:t>в следующей редакции</w:t>
      </w:r>
      <w:r>
        <w:rPr>
          <w:sz w:val="28"/>
          <w:szCs w:val="28"/>
        </w:rPr>
        <w:t>:</w:t>
      </w:r>
      <w:proofErr w:type="gramEnd"/>
    </w:p>
    <w:p w:rsidR="00885CDB" w:rsidRPr="00EC15A9" w:rsidRDefault="00CC21B2" w:rsidP="00CC21B2">
      <w:pPr>
        <w:ind w:firstLine="709"/>
        <w:jc w:val="both"/>
        <w:rPr>
          <w:sz w:val="28"/>
          <w:szCs w:val="28"/>
        </w:rPr>
      </w:pPr>
      <w:r w:rsidRPr="001833A6">
        <w:rPr>
          <w:sz w:val="28"/>
          <w:szCs w:val="28"/>
        </w:rPr>
        <w:t>«</w:t>
      </w:r>
      <w:r w:rsidR="00885CDB">
        <w:rPr>
          <w:sz w:val="28"/>
          <w:szCs w:val="28"/>
        </w:rPr>
        <w:t xml:space="preserve">3. </w:t>
      </w:r>
      <w:proofErr w:type="gramStart"/>
      <w:r w:rsidR="00885CDB" w:rsidRPr="00EC15A9">
        <w:rPr>
          <w:sz w:val="28"/>
          <w:szCs w:val="28"/>
        </w:rPr>
        <w:t xml:space="preserve">На территории городских поселений Ленинградской области полномочия органов местного самоуправления в области градостроительной деятельности, не отнесенные к полномочиям органов государственной власти Ленинградской области настоящим областным законом, осуществляются органами местного самоуправления </w:t>
      </w:r>
      <w:r w:rsidR="00617D9A">
        <w:rPr>
          <w:sz w:val="28"/>
          <w:szCs w:val="28"/>
        </w:rPr>
        <w:t xml:space="preserve">городских поселений </w:t>
      </w:r>
      <w:r w:rsidR="00885CDB" w:rsidRPr="00EC15A9">
        <w:rPr>
          <w:sz w:val="28"/>
          <w:szCs w:val="28"/>
        </w:rPr>
        <w:t xml:space="preserve">Ленинградской области </w:t>
      </w:r>
      <w:r w:rsidR="00AA46F1">
        <w:rPr>
          <w:sz w:val="28"/>
          <w:szCs w:val="28"/>
        </w:rPr>
        <w:t>в соответствии с частью 1</w:t>
      </w:r>
      <w:r w:rsidR="00AA46F1" w:rsidRPr="00AA46F1">
        <w:rPr>
          <w:sz w:val="28"/>
          <w:szCs w:val="28"/>
        </w:rPr>
        <w:t xml:space="preserve"> статьи 14 Федерального закона от 6 октября 2003 года № 131-ФЗ «Об общих принципах организации местного самоуправления в Российской Федерации».</w:t>
      </w:r>
      <w:proofErr w:type="gramEnd"/>
    </w:p>
    <w:p w:rsidR="00CC21B2" w:rsidRDefault="00885CDB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C15A9">
        <w:rPr>
          <w:sz w:val="28"/>
          <w:szCs w:val="28"/>
        </w:rPr>
        <w:t>Н</w:t>
      </w:r>
      <w:r w:rsidR="00CC21B2" w:rsidRPr="00EC15A9">
        <w:rPr>
          <w:sz w:val="28"/>
          <w:szCs w:val="28"/>
        </w:rPr>
        <w:t>а территории сельских поселений</w:t>
      </w:r>
      <w:r w:rsidRPr="00EC15A9">
        <w:rPr>
          <w:sz w:val="28"/>
          <w:szCs w:val="28"/>
        </w:rPr>
        <w:t xml:space="preserve"> Ленинградской области</w:t>
      </w:r>
      <w:r w:rsidR="00CC21B2" w:rsidRPr="00EC15A9">
        <w:rPr>
          <w:sz w:val="28"/>
          <w:szCs w:val="28"/>
        </w:rPr>
        <w:t xml:space="preserve">, </w:t>
      </w:r>
      <w:r w:rsidRPr="00885CDB">
        <w:rPr>
          <w:sz w:val="28"/>
          <w:szCs w:val="28"/>
        </w:rPr>
        <w:t xml:space="preserve">полномочия органов местного самоуправления </w:t>
      </w:r>
      <w:r w:rsidRPr="00EA66DD">
        <w:rPr>
          <w:sz w:val="28"/>
          <w:szCs w:val="28"/>
        </w:rPr>
        <w:t>в области градостроительной деятельности</w:t>
      </w:r>
      <w:r w:rsidR="00A14F70">
        <w:rPr>
          <w:sz w:val="28"/>
          <w:szCs w:val="28"/>
        </w:rPr>
        <w:t xml:space="preserve">, </w:t>
      </w:r>
      <w:r w:rsidR="00A14F70" w:rsidRPr="001833A6">
        <w:rPr>
          <w:sz w:val="28"/>
          <w:szCs w:val="28"/>
        </w:rPr>
        <w:t>не отнесенные к полномочиям органов государственной власти Ленинградской области настоящим областным законом,</w:t>
      </w:r>
      <w:r w:rsidRPr="00885CDB">
        <w:rPr>
          <w:sz w:val="28"/>
          <w:szCs w:val="28"/>
        </w:rPr>
        <w:t xml:space="preserve"> </w:t>
      </w:r>
      <w:r w:rsidR="00CC21B2" w:rsidRPr="001833A6">
        <w:rPr>
          <w:sz w:val="28"/>
          <w:szCs w:val="28"/>
        </w:rPr>
        <w:t xml:space="preserve">осуществляются органами местного самоуправления муниципальных районов в соответствии с частью 4 статьи 14 Федерального закона от 6 октября 2003 года № 131-ФЗ «Об общих принципах организации местного самоуправления в </w:t>
      </w:r>
      <w:r w:rsidR="00A108DA">
        <w:rPr>
          <w:sz w:val="28"/>
          <w:szCs w:val="28"/>
        </w:rPr>
        <w:t>Российской Федерации», если иное не установлено</w:t>
      </w:r>
      <w:proofErr w:type="gramEnd"/>
      <w:r w:rsidR="00A108DA">
        <w:rPr>
          <w:sz w:val="28"/>
          <w:szCs w:val="28"/>
        </w:rPr>
        <w:t xml:space="preserve"> </w:t>
      </w:r>
      <w:proofErr w:type="gramStart"/>
      <w:r w:rsidR="00A108DA">
        <w:rPr>
          <w:sz w:val="28"/>
          <w:szCs w:val="28"/>
        </w:rPr>
        <w:t xml:space="preserve">федеральными законами, либо принимаемыми в соответствии с частью 3 статьи 14 </w:t>
      </w:r>
      <w:r w:rsidR="00A108DA" w:rsidRPr="00A108DA">
        <w:rPr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="00A108DA">
        <w:rPr>
          <w:sz w:val="28"/>
          <w:szCs w:val="28"/>
        </w:rPr>
        <w:t xml:space="preserve"> областными законами, предусматривающими закрепление </w:t>
      </w:r>
      <w:r w:rsidR="00C81CC2">
        <w:rPr>
          <w:sz w:val="28"/>
          <w:szCs w:val="28"/>
        </w:rPr>
        <w:t xml:space="preserve">за сельскими поселениями отдельных вопросов местного значения, указанных в части 1 </w:t>
      </w:r>
      <w:r w:rsidR="00C81CC2" w:rsidRPr="00C81CC2">
        <w:rPr>
          <w:sz w:val="28"/>
          <w:szCs w:val="28"/>
        </w:rPr>
        <w:t xml:space="preserve">статьи 14 Федерального </w:t>
      </w:r>
      <w:r w:rsidR="00C81CC2" w:rsidRPr="00C81CC2">
        <w:rPr>
          <w:sz w:val="28"/>
          <w:szCs w:val="28"/>
        </w:rPr>
        <w:lastRenderedPageBreak/>
        <w:t>закона от 6 октября 2003 года № 131-ФЗ «Об общих принципах организации местного самоуп</w:t>
      </w:r>
      <w:r w:rsidR="00C81CC2">
        <w:rPr>
          <w:sz w:val="28"/>
          <w:szCs w:val="28"/>
        </w:rPr>
        <w:t>равления в</w:t>
      </w:r>
      <w:proofErr w:type="gramEnd"/>
      <w:r w:rsidR="00C81CC2">
        <w:rPr>
          <w:sz w:val="28"/>
          <w:szCs w:val="28"/>
        </w:rPr>
        <w:t xml:space="preserve"> Российской Федерации</w:t>
      </w:r>
      <w:r w:rsidR="00CC21B2" w:rsidRPr="001833A6">
        <w:rPr>
          <w:sz w:val="28"/>
          <w:szCs w:val="28"/>
        </w:rPr>
        <w:t>».</w:t>
      </w:r>
    </w:p>
    <w:p w:rsidR="00CC21B2" w:rsidRDefault="00CC21B2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15BA3" w:rsidRDefault="00615BA3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C21B2" w:rsidRDefault="00CC21B2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2.</w:t>
      </w:r>
    </w:p>
    <w:p w:rsidR="00CC21B2" w:rsidRDefault="00CC21B2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C21B2" w:rsidRPr="00F57640" w:rsidRDefault="00CC21B2" w:rsidP="00CC21B2">
      <w:pPr>
        <w:pStyle w:val="a3"/>
        <w:ind w:left="0" w:firstLine="709"/>
        <w:jc w:val="both"/>
        <w:rPr>
          <w:sz w:val="28"/>
          <w:szCs w:val="28"/>
        </w:rPr>
      </w:pPr>
      <w:r w:rsidRPr="00240576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>
        <w:rPr>
          <w:rFonts w:eastAsiaTheme="minorHAnsi"/>
          <w:sz w:val="28"/>
          <w:szCs w:val="28"/>
          <w:lang w:eastAsia="en-US"/>
        </w:rPr>
        <w:t>через 10 дней после его официального опубликования.</w:t>
      </w:r>
    </w:p>
    <w:p w:rsidR="00CC21B2" w:rsidRDefault="00CC21B2" w:rsidP="00CC21B2">
      <w:pPr>
        <w:pStyle w:val="a3"/>
        <w:ind w:left="0"/>
        <w:jc w:val="both"/>
        <w:rPr>
          <w:sz w:val="28"/>
          <w:szCs w:val="28"/>
        </w:rPr>
      </w:pPr>
    </w:p>
    <w:p w:rsidR="00CC21B2" w:rsidRDefault="00CC21B2" w:rsidP="00CC21B2">
      <w:pPr>
        <w:pStyle w:val="a3"/>
        <w:ind w:left="0"/>
        <w:jc w:val="both"/>
        <w:rPr>
          <w:sz w:val="28"/>
          <w:szCs w:val="28"/>
        </w:rPr>
      </w:pPr>
    </w:p>
    <w:p w:rsidR="00CC21B2" w:rsidRDefault="00CC21B2" w:rsidP="00CC21B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CC21B2" w:rsidRDefault="00CC21B2" w:rsidP="00CC21B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 Дрозденко</w:t>
      </w:r>
    </w:p>
    <w:p w:rsidR="00CC21B2" w:rsidRDefault="00CC21B2" w:rsidP="00CC21B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C21B2" w:rsidRPr="006516FA" w:rsidRDefault="003352C1" w:rsidP="00CC21B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Обоснование необходимости принятия</w:t>
      </w:r>
      <w:r w:rsidR="00CC21B2" w:rsidRPr="006516FA">
        <w:rPr>
          <w:sz w:val="28"/>
          <w:szCs w:val="28"/>
        </w:rPr>
        <w:t xml:space="preserve"> областного закона</w:t>
      </w:r>
    </w:p>
    <w:p w:rsidR="00CC21B2" w:rsidRPr="006516FA" w:rsidRDefault="00CC21B2" w:rsidP="00CC21B2">
      <w:pPr>
        <w:ind w:firstLine="709"/>
        <w:jc w:val="center"/>
        <w:rPr>
          <w:b/>
          <w:sz w:val="28"/>
          <w:szCs w:val="28"/>
        </w:rPr>
      </w:pPr>
      <w:r w:rsidRPr="006516FA">
        <w:rPr>
          <w:b/>
          <w:sz w:val="28"/>
          <w:szCs w:val="28"/>
        </w:rPr>
        <w:t xml:space="preserve">«О </w:t>
      </w:r>
      <w:proofErr w:type="gramStart"/>
      <w:r w:rsidRPr="006516FA">
        <w:rPr>
          <w:b/>
          <w:sz w:val="28"/>
          <w:szCs w:val="28"/>
        </w:rPr>
        <w:t>внесении</w:t>
      </w:r>
      <w:proofErr w:type="gramEnd"/>
      <w:r w:rsidRPr="006516FA">
        <w:rPr>
          <w:b/>
          <w:sz w:val="28"/>
          <w:szCs w:val="28"/>
        </w:rPr>
        <w:t xml:space="preserve"> изменени</w:t>
      </w:r>
      <w:r>
        <w:rPr>
          <w:b/>
          <w:sz w:val="28"/>
          <w:szCs w:val="28"/>
        </w:rPr>
        <w:t>я</w:t>
      </w:r>
      <w:r w:rsidRPr="006516FA">
        <w:rPr>
          <w:b/>
          <w:sz w:val="28"/>
          <w:szCs w:val="28"/>
        </w:rPr>
        <w:t xml:space="preserve"> в статью 1 областного закона </w:t>
      </w:r>
    </w:p>
    <w:p w:rsidR="00CC21B2" w:rsidRPr="006516FA" w:rsidRDefault="00CC21B2" w:rsidP="00CC21B2">
      <w:pPr>
        <w:ind w:firstLine="709"/>
        <w:jc w:val="center"/>
        <w:rPr>
          <w:b/>
          <w:sz w:val="28"/>
          <w:szCs w:val="28"/>
        </w:rPr>
      </w:pPr>
      <w:r w:rsidRPr="006516FA">
        <w:rPr>
          <w:b/>
          <w:sz w:val="28"/>
          <w:szCs w:val="28"/>
        </w:rPr>
        <w:t xml:space="preserve">«О </w:t>
      </w:r>
      <w:proofErr w:type="gramStart"/>
      <w:r w:rsidRPr="006516FA">
        <w:rPr>
          <w:b/>
          <w:sz w:val="28"/>
          <w:szCs w:val="28"/>
        </w:rPr>
        <w:t>перераспределении</w:t>
      </w:r>
      <w:proofErr w:type="gramEnd"/>
      <w:r w:rsidRPr="006516FA">
        <w:rPr>
          <w:b/>
          <w:sz w:val="28"/>
          <w:szCs w:val="28"/>
        </w:rPr>
        <w:t xml:space="preserve">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CC21B2" w:rsidRPr="006516FA" w:rsidRDefault="00CC21B2" w:rsidP="00CC21B2">
      <w:pPr>
        <w:ind w:firstLine="709"/>
        <w:jc w:val="center"/>
        <w:rPr>
          <w:b/>
          <w:sz w:val="28"/>
          <w:szCs w:val="28"/>
        </w:rPr>
      </w:pPr>
    </w:p>
    <w:p w:rsidR="00CC21B2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516FA">
        <w:rPr>
          <w:sz w:val="28"/>
          <w:szCs w:val="28"/>
        </w:rPr>
        <w:t xml:space="preserve">Настоящий областной закон подготовлен </w:t>
      </w:r>
      <w:r>
        <w:rPr>
          <w:sz w:val="28"/>
          <w:szCs w:val="28"/>
        </w:rPr>
        <w:t>в целях урегулирования на территории Ленинградской области вопроса об определении органов местного самоуправления, уполномоченных на решение вопросов местного значения в области градостроительной деятельности на территории сельских поселений Ленинградской области.</w:t>
      </w:r>
    </w:p>
    <w:p w:rsidR="00CC21B2" w:rsidRPr="00F63FC1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3FC1">
        <w:rPr>
          <w:sz w:val="28"/>
          <w:szCs w:val="28"/>
        </w:rPr>
        <w:t>Пунктом 20 части 1 статьи 14 Федерально</w:t>
      </w:r>
      <w:r>
        <w:rPr>
          <w:sz w:val="28"/>
          <w:szCs w:val="28"/>
        </w:rPr>
        <w:t xml:space="preserve">го закона от 06.10.2003 </w:t>
      </w:r>
      <w:r w:rsidRPr="00F63FC1">
        <w:rPr>
          <w:sz w:val="28"/>
          <w:szCs w:val="28"/>
        </w:rPr>
        <w:t>№ 131-ФЗ «Об общих принципах организации местного самоуправления в Российской Федерации» (далее – Закон № 131-ФЗ) утверждение генеральных планов поселения, прав</w:t>
      </w:r>
      <w:r>
        <w:rPr>
          <w:sz w:val="28"/>
          <w:szCs w:val="28"/>
        </w:rPr>
        <w:t>ил землепользования и застройки и иные указанные в данном пункте вопросы осуществления градостроительной деятельности отнесены</w:t>
      </w:r>
      <w:r w:rsidRPr="00F63FC1">
        <w:rPr>
          <w:sz w:val="28"/>
          <w:szCs w:val="28"/>
        </w:rPr>
        <w:t xml:space="preserve"> к вопросам местного значения городских поселений.</w:t>
      </w:r>
    </w:p>
    <w:p w:rsidR="00CC21B2" w:rsidRPr="00F63FC1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F63FC1">
        <w:rPr>
          <w:sz w:val="28"/>
          <w:szCs w:val="28"/>
        </w:rPr>
        <w:t>В соответствии с частью 3 статьи 14 закона № 131-ФЗ к вопросам местного значения сельского поселения относятся вопросы, предусмотренные пунктами 1 - 3, 9, 10, 12, 14, 17, 19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21, 28, 30, 33 части 1 настоящей статьи.</w:t>
      </w:r>
      <w:proofErr w:type="gramEnd"/>
    </w:p>
    <w:p w:rsidR="00CC21B2" w:rsidRPr="00F63FC1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F63FC1">
        <w:rPr>
          <w:sz w:val="28"/>
          <w:szCs w:val="28"/>
        </w:rPr>
        <w:t>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настоящей статьи вопросов местного значения городских поселений (за исключением вопроса местного значения, предусмотренного пунктом 23 части 1 настоящей статьи).</w:t>
      </w:r>
      <w:proofErr w:type="gramEnd"/>
    </w:p>
    <w:p w:rsidR="00CC21B2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3FC1">
        <w:rPr>
          <w:sz w:val="28"/>
          <w:szCs w:val="28"/>
        </w:rPr>
        <w:t xml:space="preserve"> </w:t>
      </w:r>
      <w:proofErr w:type="gramStart"/>
      <w:r w:rsidRPr="00F63FC1">
        <w:rPr>
          <w:sz w:val="28"/>
          <w:szCs w:val="28"/>
        </w:rPr>
        <w:t>Учитывая отсутствие в указанном перечне вопрос</w:t>
      </w:r>
      <w:r>
        <w:rPr>
          <w:sz w:val="28"/>
          <w:szCs w:val="28"/>
        </w:rPr>
        <w:t>ов</w:t>
      </w:r>
      <w:r w:rsidRPr="00F63FC1">
        <w:rPr>
          <w:sz w:val="28"/>
          <w:szCs w:val="28"/>
        </w:rPr>
        <w:t xml:space="preserve"> местного значения </w:t>
      </w:r>
      <w:r>
        <w:rPr>
          <w:sz w:val="28"/>
          <w:szCs w:val="28"/>
        </w:rPr>
        <w:t>в области градостроительной деятельности (за исключением</w:t>
      </w:r>
      <w:r w:rsidRPr="00703B52">
        <w:rPr>
          <w:sz w:val="28"/>
          <w:szCs w:val="28"/>
        </w:rPr>
        <w:t xml:space="preserve"> резервирования земель и изъятия земельных участков в границах поселения для муниципальных нужд, осуществления в случаях, предусмотренных Градостроительным кодексом Российской Федерации, осмотров зданий, сооружений и выдачи рекомендаций об устранении выявленных в ходе таких осмотров нарушений</w:t>
      </w:r>
      <w:r>
        <w:rPr>
          <w:sz w:val="28"/>
          <w:szCs w:val="28"/>
        </w:rPr>
        <w:t>)</w:t>
      </w:r>
      <w:r w:rsidRPr="00F63FC1">
        <w:rPr>
          <w:sz w:val="28"/>
          <w:szCs w:val="28"/>
        </w:rPr>
        <w:t>, а также отсутствие закрепления данн</w:t>
      </w:r>
      <w:r>
        <w:rPr>
          <w:sz w:val="28"/>
          <w:szCs w:val="28"/>
        </w:rPr>
        <w:t>ых</w:t>
      </w:r>
      <w:r w:rsidRPr="00F63FC1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ов</w:t>
      </w:r>
      <w:r w:rsidRPr="00F63FC1">
        <w:rPr>
          <w:sz w:val="28"/>
          <w:szCs w:val="28"/>
        </w:rPr>
        <w:t xml:space="preserve"> местного значения за сельскими поселениями Ленинградской</w:t>
      </w:r>
      <w:proofErr w:type="gramEnd"/>
      <w:r w:rsidRPr="00F63FC1">
        <w:rPr>
          <w:sz w:val="28"/>
          <w:szCs w:val="28"/>
        </w:rPr>
        <w:t xml:space="preserve"> </w:t>
      </w:r>
      <w:proofErr w:type="gramStart"/>
      <w:r w:rsidRPr="00F63FC1">
        <w:rPr>
          <w:sz w:val="28"/>
          <w:szCs w:val="28"/>
        </w:rPr>
        <w:t xml:space="preserve">области в соответствии с областным законом от 10.07.2014 № 48-оз «Об отдельных вопросах местного значения сельских поселений Ленинградской области» и иными областными законами, на основании части 4 статьи 14 Закона № 131-ФЗ на территориях сельских поселений указанный вопрос местного значения </w:t>
      </w:r>
      <w:r>
        <w:rPr>
          <w:sz w:val="28"/>
          <w:szCs w:val="28"/>
        </w:rPr>
        <w:t>должен реша</w:t>
      </w:r>
      <w:r w:rsidRPr="00F63FC1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F63FC1">
        <w:rPr>
          <w:sz w:val="28"/>
          <w:szCs w:val="28"/>
        </w:rPr>
        <w:t xml:space="preserve">ся органами местного самоуправления соответствующих муниципальных районов и является вопросом местного значения </w:t>
      </w:r>
      <w:r>
        <w:rPr>
          <w:sz w:val="28"/>
          <w:szCs w:val="28"/>
        </w:rPr>
        <w:t xml:space="preserve">таких </w:t>
      </w:r>
      <w:r w:rsidRPr="00F63FC1">
        <w:rPr>
          <w:sz w:val="28"/>
          <w:szCs w:val="28"/>
        </w:rPr>
        <w:t>муниципальных районов.</w:t>
      </w:r>
      <w:proofErr w:type="gramEnd"/>
    </w:p>
    <w:p w:rsidR="00CC21B2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то же время на основании части 1 статьи 8 Градостроительного кодекса Российской Федерации отдельные полномочия из числа перечисленных в </w:t>
      </w:r>
      <w:r>
        <w:rPr>
          <w:sz w:val="28"/>
          <w:szCs w:val="28"/>
        </w:rPr>
        <w:tab/>
        <w:t>п</w:t>
      </w:r>
      <w:r w:rsidRPr="00BC0D8E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Pr="00BC0D8E">
        <w:rPr>
          <w:sz w:val="28"/>
          <w:szCs w:val="28"/>
        </w:rPr>
        <w:t xml:space="preserve"> 20 части 1 статьи 14</w:t>
      </w:r>
      <w:r>
        <w:rPr>
          <w:sz w:val="28"/>
          <w:szCs w:val="28"/>
        </w:rPr>
        <w:t xml:space="preserve"> Закона № 131-ФЗ отнесены к полномочиям органов местного самоуправления поселений.</w:t>
      </w:r>
    </w:p>
    <w:p w:rsidR="00CC21B2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вопрос </w:t>
      </w:r>
      <w:r w:rsidRPr="00903177">
        <w:rPr>
          <w:sz w:val="28"/>
          <w:szCs w:val="28"/>
        </w:rPr>
        <w:t>об определении органов местного самоуправления, уполномоченных на решение вопросов местного значения в области градостроительной деятельности на территории сельских поселений</w:t>
      </w:r>
      <w:r>
        <w:rPr>
          <w:sz w:val="28"/>
          <w:szCs w:val="28"/>
        </w:rPr>
        <w:t>, федеральным законодательством однозначно не урегулирован, что подтверждается противоречивыми позициями по данному вопросу, сформулированными в прилагаемых письмах федеральных органов исполнительной власти.</w:t>
      </w:r>
    </w:p>
    <w:p w:rsidR="00CC21B2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Правовой основой принятия областного закона является часть 1 статьи 6 Федерального закона </w:t>
      </w:r>
      <w:r w:rsidRPr="00550A37">
        <w:rPr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в соответствии с которой к</w:t>
      </w:r>
      <w:r w:rsidRPr="00550A37">
        <w:rPr>
          <w:sz w:val="28"/>
          <w:szCs w:val="28"/>
        </w:rPr>
        <w:t xml:space="preserve"> полномочиям органов государственной власти субъектов Российской Федерации в област</w:t>
      </w:r>
      <w:r>
        <w:rPr>
          <w:sz w:val="28"/>
          <w:szCs w:val="28"/>
        </w:rPr>
        <w:t>и местного самоуправления относи</w:t>
      </w:r>
      <w:r w:rsidRPr="00550A37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Pr="00550A37">
        <w:rPr>
          <w:sz w:val="28"/>
          <w:szCs w:val="28"/>
        </w:rPr>
        <w:t>правовое регулирование прав, обязанностей и ответственности органов местного самоуправления и должностных лиц местного самоуправления в пределах</w:t>
      </w:r>
      <w:proofErr w:type="gramEnd"/>
      <w:r w:rsidRPr="00550A37">
        <w:rPr>
          <w:sz w:val="28"/>
          <w:szCs w:val="28"/>
        </w:rPr>
        <w:t xml:space="preserve"> полномочий органов государственной власти субъектов Российской Федерации по предметам совместного ведения Российской Федерации и</w:t>
      </w:r>
      <w:r>
        <w:rPr>
          <w:sz w:val="28"/>
          <w:szCs w:val="28"/>
        </w:rPr>
        <w:t xml:space="preserve"> субъектов Российской Федерации.</w:t>
      </w:r>
    </w:p>
    <w:p w:rsidR="00CC21B2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577D3">
        <w:rPr>
          <w:sz w:val="28"/>
          <w:szCs w:val="28"/>
        </w:rPr>
        <w:t>Согласно правовой позиции Конституционного Суда Российской Федерации (пос</w:t>
      </w:r>
      <w:r>
        <w:rPr>
          <w:sz w:val="28"/>
          <w:szCs w:val="28"/>
        </w:rPr>
        <w:t>тановление от 28 марта 2017 №</w:t>
      </w:r>
      <w:r w:rsidRPr="00E577D3">
        <w:rPr>
          <w:sz w:val="28"/>
          <w:szCs w:val="28"/>
        </w:rPr>
        <w:t xml:space="preserve"> 10-П, оп</w:t>
      </w:r>
      <w:r>
        <w:rPr>
          <w:sz w:val="28"/>
          <w:szCs w:val="28"/>
        </w:rPr>
        <w:t>ределения от 1 декабря 2005  № 468-О и от 7 февраля 2013 №</w:t>
      </w:r>
      <w:r w:rsidRPr="00E577D3">
        <w:rPr>
          <w:sz w:val="28"/>
          <w:szCs w:val="28"/>
        </w:rPr>
        <w:t xml:space="preserve"> 127-О) отношения в сфере градостроительной деятельности имеют комплексный, межотраслевой характер, а их содержание составляют преимущественно предметы совместного ведения Российской Федерации и ее субъектов - природопользование, охрана окружающей среды и обеспечение экологической безопасности, особо охраняемые природные территории, охрана</w:t>
      </w:r>
      <w:proofErr w:type="gramEnd"/>
      <w:r w:rsidRPr="00E577D3">
        <w:rPr>
          <w:sz w:val="28"/>
          <w:szCs w:val="28"/>
        </w:rPr>
        <w:t xml:space="preserve"> памятн</w:t>
      </w:r>
      <w:r>
        <w:rPr>
          <w:sz w:val="28"/>
          <w:szCs w:val="28"/>
        </w:rPr>
        <w:t>иков истории и культуры (пункт «д»</w:t>
      </w:r>
      <w:r w:rsidRPr="00E577D3">
        <w:rPr>
          <w:sz w:val="28"/>
          <w:szCs w:val="28"/>
        </w:rPr>
        <w:t xml:space="preserve"> части 1 статьи 72 Конституции Российской Федерации), а потому законодательство о градостроительной деятель</w:t>
      </w:r>
      <w:r>
        <w:rPr>
          <w:sz w:val="28"/>
          <w:szCs w:val="28"/>
        </w:rPr>
        <w:t xml:space="preserve">ности в своей основе находится </w:t>
      </w:r>
      <w:r w:rsidRPr="00E577D3">
        <w:rPr>
          <w:sz w:val="28"/>
          <w:szCs w:val="28"/>
        </w:rPr>
        <w:t xml:space="preserve">в совместном ведении Российской Федерации и субъектов Российской Федерации, несмотря на отсутствие специального </w:t>
      </w:r>
      <w:proofErr w:type="gramStart"/>
      <w:r w:rsidRPr="00E577D3">
        <w:rPr>
          <w:sz w:val="28"/>
          <w:szCs w:val="28"/>
        </w:rPr>
        <w:t>указания</w:t>
      </w:r>
      <w:proofErr w:type="gramEnd"/>
      <w:r w:rsidRPr="00E577D3">
        <w:rPr>
          <w:sz w:val="28"/>
          <w:szCs w:val="28"/>
        </w:rPr>
        <w:t xml:space="preserve"> на него, как обособленную отрасль, в статье 72 Конституции Российской Федерации.</w:t>
      </w:r>
    </w:p>
    <w:p w:rsidR="00CC21B2" w:rsidRPr="006516FA" w:rsidRDefault="00CC21B2" w:rsidP="00CC21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C21B2" w:rsidRPr="006516FA" w:rsidRDefault="00CC21B2" w:rsidP="00CC21B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C21B2" w:rsidRDefault="00CC21B2" w:rsidP="00CC21B2">
      <w:pPr>
        <w:jc w:val="both"/>
        <w:rPr>
          <w:sz w:val="28"/>
          <w:szCs w:val="28"/>
        </w:rPr>
      </w:pPr>
    </w:p>
    <w:p w:rsidR="00CC21B2" w:rsidRDefault="000B1E84" w:rsidP="00CC21B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0B1E84" w:rsidRDefault="000B1E84" w:rsidP="00CC2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архитектуре и </w:t>
      </w:r>
    </w:p>
    <w:p w:rsidR="000B1E84" w:rsidRDefault="000B1E84" w:rsidP="00CC21B2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градостроительству – главный архитектор</w:t>
      </w:r>
    </w:p>
    <w:p w:rsidR="000B1E84" w:rsidRPr="006516FA" w:rsidRDefault="000B1E84" w:rsidP="00CC21B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 Киреев</w:t>
      </w:r>
    </w:p>
    <w:p w:rsidR="00CC21B2" w:rsidRPr="00C065CE" w:rsidRDefault="00CC21B2" w:rsidP="00CC21B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065CE">
        <w:rPr>
          <w:sz w:val="26"/>
          <w:szCs w:val="26"/>
        </w:rPr>
        <w:t xml:space="preserve"> </w:t>
      </w:r>
    </w:p>
    <w:p w:rsidR="00CC21B2" w:rsidRDefault="00CC21B2" w:rsidP="00CC21B2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CC21B2" w:rsidRPr="006516FA" w:rsidRDefault="00CC21B2" w:rsidP="00CC21B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  <w:r w:rsidRPr="006516FA">
        <w:rPr>
          <w:rFonts w:eastAsiaTheme="minorHAnsi"/>
          <w:sz w:val="28"/>
          <w:szCs w:val="28"/>
          <w:lang w:eastAsia="en-US"/>
        </w:rPr>
        <w:lastRenderedPageBreak/>
        <w:t xml:space="preserve">Финансово-экономическое </w:t>
      </w:r>
      <w:hyperlink r:id="rId5" w:history="1">
        <w:r w:rsidRPr="006516FA">
          <w:rPr>
            <w:rFonts w:eastAsiaTheme="minorHAnsi"/>
            <w:sz w:val="28"/>
            <w:szCs w:val="28"/>
            <w:lang w:eastAsia="en-US"/>
          </w:rPr>
          <w:t>обоснование</w:t>
        </w:r>
      </w:hyperlink>
    </w:p>
    <w:p w:rsidR="00CC21B2" w:rsidRPr="006516FA" w:rsidRDefault="00CC21B2" w:rsidP="00CC21B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  <w:r w:rsidRPr="006516FA">
        <w:rPr>
          <w:rFonts w:eastAsiaTheme="minorHAnsi"/>
          <w:sz w:val="28"/>
          <w:szCs w:val="28"/>
          <w:lang w:eastAsia="en-US"/>
        </w:rPr>
        <w:t xml:space="preserve">проекта областного закона </w:t>
      </w:r>
    </w:p>
    <w:p w:rsidR="00CC21B2" w:rsidRPr="006516FA" w:rsidRDefault="00CC21B2" w:rsidP="00CC21B2">
      <w:pPr>
        <w:ind w:firstLine="567"/>
        <w:jc w:val="center"/>
        <w:rPr>
          <w:b/>
          <w:sz w:val="28"/>
          <w:szCs w:val="28"/>
        </w:rPr>
      </w:pPr>
      <w:r w:rsidRPr="006516FA">
        <w:rPr>
          <w:rFonts w:eastAsiaTheme="minorHAnsi"/>
          <w:b/>
          <w:sz w:val="28"/>
          <w:szCs w:val="28"/>
          <w:lang w:eastAsia="en-US"/>
        </w:rPr>
        <w:t>«</w:t>
      </w:r>
      <w:r w:rsidRPr="006516FA">
        <w:rPr>
          <w:b/>
          <w:sz w:val="28"/>
          <w:szCs w:val="28"/>
        </w:rPr>
        <w:t xml:space="preserve">О </w:t>
      </w:r>
      <w:proofErr w:type="gramStart"/>
      <w:r w:rsidRPr="006516FA">
        <w:rPr>
          <w:b/>
          <w:sz w:val="28"/>
          <w:szCs w:val="28"/>
        </w:rPr>
        <w:t>внесении</w:t>
      </w:r>
      <w:proofErr w:type="gramEnd"/>
      <w:r w:rsidRPr="006516FA">
        <w:rPr>
          <w:b/>
          <w:sz w:val="28"/>
          <w:szCs w:val="28"/>
        </w:rPr>
        <w:t xml:space="preserve"> изменени</w:t>
      </w:r>
      <w:r>
        <w:rPr>
          <w:b/>
          <w:sz w:val="28"/>
          <w:szCs w:val="28"/>
        </w:rPr>
        <w:t>я</w:t>
      </w:r>
      <w:r w:rsidRPr="006516FA">
        <w:rPr>
          <w:b/>
          <w:sz w:val="28"/>
          <w:szCs w:val="28"/>
        </w:rPr>
        <w:t xml:space="preserve"> в статью 1 областного закона </w:t>
      </w:r>
    </w:p>
    <w:p w:rsidR="00CC21B2" w:rsidRPr="006516FA" w:rsidRDefault="00CC21B2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6516FA">
        <w:rPr>
          <w:b/>
          <w:sz w:val="28"/>
          <w:szCs w:val="28"/>
        </w:rPr>
        <w:t xml:space="preserve">«О </w:t>
      </w:r>
      <w:proofErr w:type="gramStart"/>
      <w:r w:rsidRPr="006516FA">
        <w:rPr>
          <w:b/>
          <w:sz w:val="28"/>
          <w:szCs w:val="28"/>
        </w:rPr>
        <w:t>перераспределении</w:t>
      </w:r>
      <w:proofErr w:type="gramEnd"/>
      <w:r w:rsidRPr="006516FA">
        <w:rPr>
          <w:b/>
          <w:sz w:val="28"/>
          <w:szCs w:val="28"/>
        </w:rPr>
        <w:t xml:space="preserve">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6516FA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CC21B2" w:rsidRPr="006516FA" w:rsidRDefault="00CC21B2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C21B2" w:rsidRDefault="00CC21B2" w:rsidP="00CC21B2">
      <w:pPr>
        <w:spacing w:after="200"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Принятие областного закона не повлечёт необходимости дополнительного расходования средств областного бюджета Ленинградской области.</w:t>
      </w:r>
    </w:p>
    <w:p w:rsidR="00B42DB5" w:rsidRDefault="00B42DB5" w:rsidP="00B42DB5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B42DB5" w:rsidRDefault="00B42DB5" w:rsidP="00B42D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архитектуре и </w:t>
      </w:r>
    </w:p>
    <w:p w:rsidR="00B42DB5" w:rsidRDefault="00B42DB5" w:rsidP="00B42DB5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градостроительству – главный архитектор</w:t>
      </w:r>
    </w:p>
    <w:p w:rsidR="00CC21B2" w:rsidRDefault="00B42DB5" w:rsidP="00B42DB5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 Киреев</w:t>
      </w:r>
    </w:p>
    <w:p w:rsidR="00CC21B2" w:rsidRDefault="00CC21B2" w:rsidP="00CC21B2">
      <w:pPr>
        <w:spacing w:after="200"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C21B2" w:rsidRDefault="00CC21B2" w:rsidP="00CC21B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CC21B2" w:rsidRPr="006516FA" w:rsidRDefault="00D813AA" w:rsidP="00CC21B2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hyperlink r:id="rId6" w:history="1">
        <w:r w:rsidR="00CC21B2" w:rsidRPr="006516FA">
          <w:rPr>
            <w:rFonts w:eastAsiaTheme="minorHAnsi"/>
            <w:sz w:val="28"/>
            <w:szCs w:val="28"/>
            <w:lang w:eastAsia="en-US"/>
          </w:rPr>
          <w:t>Предложения</w:t>
        </w:r>
      </w:hyperlink>
      <w:r w:rsidR="00CC21B2" w:rsidRPr="006516FA">
        <w:rPr>
          <w:rFonts w:eastAsiaTheme="minorHAnsi"/>
          <w:sz w:val="28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 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6516FA">
        <w:rPr>
          <w:rFonts w:eastAsiaTheme="minorHAnsi"/>
          <w:b/>
          <w:sz w:val="28"/>
          <w:szCs w:val="28"/>
          <w:lang w:eastAsia="en-US"/>
        </w:rPr>
        <w:t>«</w:t>
      </w:r>
      <w:r w:rsidRPr="006516FA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6516FA">
        <w:rPr>
          <w:b/>
          <w:sz w:val="28"/>
          <w:szCs w:val="28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proofErr w:type="gramEnd"/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C21B2" w:rsidRPr="006516FA" w:rsidRDefault="00CC21B2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16FA">
        <w:rPr>
          <w:sz w:val="28"/>
          <w:szCs w:val="28"/>
        </w:rPr>
        <w:tab/>
        <w:t xml:space="preserve">В </w:t>
      </w:r>
      <w:proofErr w:type="gramStart"/>
      <w:r w:rsidRPr="006516FA">
        <w:rPr>
          <w:sz w:val="28"/>
          <w:szCs w:val="28"/>
        </w:rPr>
        <w:t>целях</w:t>
      </w:r>
      <w:proofErr w:type="gramEnd"/>
      <w:r w:rsidRPr="006516FA">
        <w:rPr>
          <w:sz w:val="28"/>
          <w:szCs w:val="28"/>
        </w:rPr>
        <w:t xml:space="preserve"> реализации областного закона </w:t>
      </w:r>
      <w:r>
        <w:rPr>
          <w:sz w:val="28"/>
          <w:szCs w:val="28"/>
        </w:rPr>
        <w:t>принятие нормативных правовых актов не требуется.</w:t>
      </w:r>
    </w:p>
    <w:p w:rsidR="00CC21B2" w:rsidRPr="006516FA" w:rsidRDefault="00CC21B2" w:rsidP="00CC21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архитектуре и </w:t>
      </w: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градостроительству – главный архитектор</w:t>
      </w:r>
    </w:p>
    <w:p w:rsidR="00CC21B2" w:rsidRDefault="00B228E2" w:rsidP="00B228E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Киреев </w:t>
      </w:r>
      <w:r w:rsidR="00CC21B2">
        <w:rPr>
          <w:sz w:val="28"/>
          <w:szCs w:val="28"/>
        </w:rPr>
        <w:br w:type="page"/>
      </w:r>
    </w:p>
    <w:p w:rsidR="00CC21B2" w:rsidRPr="006516FA" w:rsidRDefault="00D813AA" w:rsidP="00CC21B2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hyperlink r:id="rId7" w:history="1">
        <w:r w:rsidR="00CC21B2" w:rsidRPr="006516F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="00CC21B2" w:rsidRPr="006516FA">
        <w:rPr>
          <w:rFonts w:eastAsiaTheme="minorHAnsi"/>
          <w:sz w:val="28"/>
          <w:szCs w:val="28"/>
          <w:lang w:eastAsia="en-US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16FA">
        <w:rPr>
          <w:rFonts w:eastAsiaTheme="minorHAnsi"/>
          <w:b/>
          <w:sz w:val="28"/>
          <w:szCs w:val="28"/>
          <w:lang w:eastAsia="en-US"/>
        </w:rPr>
        <w:t>«</w:t>
      </w:r>
      <w:r w:rsidRPr="006516FA">
        <w:rPr>
          <w:b/>
          <w:sz w:val="28"/>
          <w:szCs w:val="28"/>
        </w:rPr>
        <w:t xml:space="preserve">О </w:t>
      </w:r>
      <w:proofErr w:type="gramStart"/>
      <w:r w:rsidRPr="006516FA">
        <w:rPr>
          <w:b/>
          <w:sz w:val="28"/>
          <w:szCs w:val="28"/>
        </w:rPr>
        <w:t>внесении</w:t>
      </w:r>
      <w:proofErr w:type="gramEnd"/>
      <w:r w:rsidRPr="006516FA">
        <w:rPr>
          <w:b/>
          <w:sz w:val="28"/>
          <w:szCs w:val="28"/>
        </w:rPr>
        <w:t xml:space="preserve"> изменени</w:t>
      </w:r>
      <w:r>
        <w:rPr>
          <w:b/>
          <w:sz w:val="28"/>
          <w:szCs w:val="28"/>
        </w:rPr>
        <w:t>я</w:t>
      </w:r>
      <w:r w:rsidRPr="006516FA">
        <w:rPr>
          <w:b/>
          <w:sz w:val="28"/>
          <w:szCs w:val="28"/>
        </w:rPr>
        <w:t xml:space="preserve"> в статью 1 областного закона 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16FA">
        <w:rPr>
          <w:b/>
          <w:sz w:val="28"/>
          <w:szCs w:val="28"/>
        </w:rPr>
        <w:t xml:space="preserve">«О </w:t>
      </w:r>
      <w:proofErr w:type="gramStart"/>
      <w:r w:rsidRPr="006516FA">
        <w:rPr>
          <w:b/>
          <w:sz w:val="28"/>
          <w:szCs w:val="28"/>
        </w:rPr>
        <w:t>перераспределении</w:t>
      </w:r>
      <w:proofErr w:type="gramEnd"/>
      <w:r w:rsidRPr="006516FA">
        <w:rPr>
          <w:b/>
          <w:sz w:val="28"/>
          <w:szCs w:val="28"/>
        </w:rPr>
        <w:t xml:space="preserve">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C21B2" w:rsidRPr="006516FA" w:rsidRDefault="00CC21B2" w:rsidP="00CC21B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Принятие областного закона </w:t>
      </w:r>
      <w:r w:rsidRPr="009236FC">
        <w:rPr>
          <w:rFonts w:eastAsiaTheme="minorHAnsi"/>
          <w:sz w:val="28"/>
          <w:szCs w:val="28"/>
          <w:lang w:eastAsia="en-US"/>
        </w:rPr>
        <w:t>отмены, изменения или дополнения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236FC">
        <w:rPr>
          <w:rFonts w:eastAsiaTheme="minorHAnsi"/>
          <w:sz w:val="28"/>
          <w:szCs w:val="28"/>
          <w:lang w:eastAsia="en-US"/>
        </w:rPr>
        <w:t>действующих на территории Ленинградской области нормативных правовых актов</w:t>
      </w:r>
      <w:r>
        <w:rPr>
          <w:rFonts w:eastAsiaTheme="minorHAnsi"/>
          <w:sz w:val="28"/>
          <w:szCs w:val="28"/>
          <w:lang w:eastAsia="en-US"/>
        </w:rPr>
        <w:t xml:space="preserve"> не потребует.</w:t>
      </w:r>
    </w:p>
    <w:p w:rsidR="00CC21B2" w:rsidRPr="006516FA" w:rsidRDefault="00CC21B2" w:rsidP="00CC21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архитектуре и </w:t>
      </w: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градостроительству – главный архитектор</w:t>
      </w:r>
    </w:p>
    <w:p w:rsidR="00CC21B2" w:rsidRDefault="00B228E2" w:rsidP="00B228E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Киреев </w:t>
      </w:r>
      <w:r w:rsidR="00CC21B2">
        <w:rPr>
          <w:sz w:val="28"/>
          <w:szCs w:val="28"/>
        </w:rPr>
        <w:br w:type="page"/>
      </w:r>
    </w:p>
    <w:p w:rsidR="00CC21B2" w:rsidRPr="006516FA" w:rsidRDefault="00D813AA" w:rsidP="00CC21B2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hyperlink r:id="rId8" w:history="1">
        <w:r w:rsidR="00CC21B2" w:rsidRPr="006516FA">
          <w:rPr>
            <w:rFonts w:eastAsiaTheme="minorHAnsi"/>
            <w:sz w:val="28"/>
            <w:szCs w:val="28"/>
            <w:lang w:eastAsia="en-US"/>
          </w:rPr>
          <w:t>Справка</w:t>
        </w:r>
      </w:hyperlink>
      <w:r w:rsidR="00CC21B2" w:rsidRPr="006516FA">
        <w:rPr>
          <w:rFonts w:eastAsiaTheme="minorHAnsi"/>
          <w:sz w:val="28"/>
          <w:szCs w:val="28"/>
          <w:lang w:eastAsia="en-US"/>
        </w:rPr>
        <w:t xml:space="preserve"> о состоянии законодательства 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6516FA">
        <w:rPr>
          <w:rFonts w:eastAsiaTheme="minorHAnsi"/>
          <w:sz w:val="28"/>
          <w:szCs w:val="28"/>
          <w:lang w:eastAsia="en-US"/>
        </w:rPr>
        <w:t xml:space="preserve">в сфере правового регулирования областного закона 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16FA">
        <w:rPr>
          <w:rFonts w:eastAsiaTheme="minorHAnsi"/>
          <w:b/>
          <w:sz w:val="28"/>
          <w:szCs w:val="28"/>
          <w:lang w:eastAsia="en-US"/>
        </w:rPr>
        <w:t>«</w:t>
      </w:r>
      <w:r w:rsidRPr="006516FA">
        <w:rPr>
          <w:b/>
          <w:sz w:val="28"/>
          <w:szCs w:val="28"/>
        </w:rPr>
        <w:t xml:space="preserve">О </w:t>
      </w:r>
      <w:proofErr w:type="gramStart"/>
      <w:r w:rsidRPr="006516FA">
        <w:rPr>
          <w:b/>
          <w:sz w:val="28"/>
          <w:szCs w:val="28"/>
        </w:rPr>
        <w:t>внесении</w:t>
      </w:r>
      <w:proofErr w:type="gramEnd"/>
      <w:r w:rsidRPr="006516FA">
        <w:rPr>
          <w:b/>
          <w:sz w:val="28"/>
          <w:szCs w:val="28"/>
        </w:rPr>
        <w:t xml:space="preserve"> изменени</w:t>
      </w:r>
      <w:r>
        <w:rPr>
          <w:b/>
          <w:sz w:val="28"/>
          <w:szCs w:val="28"/>
        </w:rPr>
        <w:t>я</w:t>
      </w:r>
      <w:r w:rsidRPr="006516FA">
        <w:rPr>
          <w:b/>
          <w:sz w:val="28"/>
          <w:szCs w:val="28"/>
        </w:rPr>
        <w:t xml:space="preserve"> в статью 1 областного закона 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16FA">
        <w:rPr>
          <w:b/>
          <w:sz w:val="28"/>
          <w:szCs w:val="28"/>
        </w:rPr>
        <w:t xml:space="preserve">«О </w:t>
      </w:r>
      <w:proofErr w:type="gramStart"/>
      <w:r w:rsidRPr="006516FA">
        <w:rPr>
          <w:b/>
          <w:sz w:val="28"/>
          <w:szCs w:val="28"/>
        </w:rPr>
        <w:t>перераспределении</w:t>
      </w:r>
      <w:proofErr w:type="gramEnd"/>
      <w:r w:rsidRPr="006516FA">
        <w:rPr>
          <w:b/>
          <w:sz w:val="28"/>
          <w:szCs w:val="28"/>
        </w:rPr>
        <w:t xml:space="preserve">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C21B2" w:rsidRDefault="00CC21B2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16FA">
        <w:rPr>
          <w:sz w:val="28"/>
          <w:szCs w:val="28"/>
        </w:rPr>
        <w:tab/>
      </w:r>
      <w:r>
        <w:rPr>
          <w:sz w:val="28"/>
          <w:szCs w:val="28"/>
        </w:rPr>
        <w:t>Вопрос, предлагаемый к урегулированию областным законом, регулируется в настоящее время следующими правовыми актами:</w:t>
      </w:r>
    </w:p>
    <w:p w:rsidR="00CC21B2" w:rsidRDefault="00CC21B2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Федеральный закон</w:t>
      </w:r>
      <w:r w:rsidRPr="00517D7A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</w:p>
    <w:p w:rsidR="00CC21B2" w:rsidRDefault="00CC21B2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Градостроительный кодекс Российской Федерации.</w:t>
      </w:r>
    </w:p>
    <w:p w:rsidR="00CC21B2" w:rsidRDefault="00CC21B2" w:rsidP="00CC21B2">
      <w:pPr>
        <w:jc w:val="both"/>
        <w:rPr>
          <w:sz w:val="28"/>
          <w:szCs w:val="28"/>
        </w:rPr>
      </w:pPr>
    </w:p>
    <w:p w:rsidR="00CC21B2" w:rsidRDefault="00CC21B2" w:rsidP="00CC21B2">
      <w:pPr>
        <w:jc w:val="both"/>
        <w:rPr>
          <w:sz w:val="28"/>
          <w:szCs w:val="28"/>
        </w:rPr>
      </w:pP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архитектуре и </w:t>
      </w:r>
    </w:p>
    <w:p w:rsidR="00B228E2" w:rsidRDefault="00B228E2" w:rsidP="00B228E2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градостроительству – главный архитектор</w:t>
      </w:r>
    </w:p>
    <w:p w:rsidR="00CC21B2" w:rsidRDefault="00B228E2" w:rsidP="00B228E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Киреев </w:t>
      </w:r>
      <w:r w:rsidR="00CC21B2">
        <w:rPr>
          <w:sz w:val="28"/>
          <w:szCs w:val="28"/>
        </w:rPr>
        <w:br w:type="page"/>
      </w:r>
    </w:p>
    <w:p w:rsidR="00D813AA" w:rsidRDefault="00D813AA" w:rsidP="00CC21B2">
      <w:pPr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  <w:bookmarkStart w:id="0" w:name="_GoBack"/>
      <w:bookmarkEnd w:id="0"/>
    </w:p>
    <w:p w:rsidR="00D813AA" w:rsidRDefault="00D813AA" w:rsidP="00CC21B2">
      <w:pPr>
        <w:ind w:firstLine="4962"/>
        <w:jc w:val="center"/>
        <w:rPr>
          <w:sz w:val="28"/>
          <w:szCs w:val="28"/>
        </w:rPr>
      </w:pPr>
    </w:p>
    <w:p w:rsidR="00CC21B2" w:rsidRPr="008627AD" w:rsidRDefault="00CC21B2" w:rsidP="00CC21B2">
      <w:pPr>
        <w:ind w:firstLine="4962"/>
        <w:jc w:val="center"/>
        <w:rPr>
          <w:sz w:val="28"/>
          <w:szCs w:val="28"/>
        </w:rPr>
      </w:pPr>
      <w:r w:rsidRPr="008627AD">
        <w:rPr>
          <w:sz w:val="28"/>
          <w:szCs w:val="28"/>
        </w:rPr>
        <w:t xml:space="preserve">Председателю </w:t>
      </w:r>
    </w:p>
    <w:p w:rsidR="00CC21B2" w:rsidRPr="008627AD" w:rsidRDefault="00CC21B2" w:rsidP="00CC21B2">
      <w:pPr>
        <w:ind w:firstLine="4962"/>
        <w:jc w:val="center"/>
        <w:rPr>
          <w:sz w:val="28"/>
          <w:szCs w:val="28"/>
        </w:rPr>
      </w:pPr>
      <w:r w:rsidRPr="008627AD">
        <w:rPr>
          <w:sz w:val="28"/>
          <w:szCs w:val="28"/>
        </w:rPr>
        <w:t>Законодательного собрания</w:t>
      </w:r>
    </w:p>
    <w:p w:rsidR="00CC21B2" w:rsidRPr="008627AD" w:rsidRDefault="00CC21B2" w:rsidP="00CC21B2">
      <w:pPr>
        <w:ind w:firstLine="4962"/>
        <w:jc w:val="center"/>
        <w:rPr>
          <w:sz w:val="28"/>
          <w:szCs w:val="28"/>
        </w:rPr>
      </w:pPr>
      <w:r w:rsidRPr="008627AD">
        <w:rPr>
          <w:sz w:val="28"/>
          <w:szCs w:val="28"/>
        </w:rPr>
        <w:t>Ленинградской области</w:t>
      </w:r>
    </w:p>
    <w:p w:rsidR="00CC21B2" w:rsidRPr="008627AD" w:rsidRDefault="00CC21B2" w:rsidP="00CC21B2">
      <w:pPr>
        <w:ind w:firstLine="4962"/>
        <w:jc w:val="center"/>
        <w:rPr>
          <w:sz w:val="28"/>
          <w:szCs w:val="28"/>
        </w:rPr>
      </w:pPr>
    </w:p>
    <w:p w:rsidR="00CC21B2" w:rsidRPr="008627AD" w:rsidRDefault="00CC21B2" w:rsidP="00CC21B2">
      <w:pPr>
        <w:ind w:firstLine="4962"/>
        <w:jc w:val="center"/>
        <w:rPr>
          <w:sz w:val="28"/>
          <w:szCs w:val="28"/>
        </w:rPr>
      </w:pPr>
      <w:r w:rsidRPr="008627AD">
        <w:rPr>
          <w:sz w:val="28"/>
          <w:szCs w:val="28"/>
        </w:rPr>
        <w:t xml:space="preserve">С.М. </w:t>
      </w:r>
      <w:proofErr w:type="spellStart"/>
      <w:r w:rsidRPr="008627AD">
        <w:rPr>
          <w:sz w:val="28"/>
          <w:szCs w:val="28"/>
        </w:rPr>
        <w:t>Бебенину</w:t>
      </w:r>
      <w:proofErr w:type="spellEnd"/>
    </w:p>
    <w:p w:rsidR="00CC21B2" w:rsidRPr="008627AD" w:rsidRDefault="00CC21B2" w:rsidP="00CC21B2">
      <w:pPr>
        <w:ind w:firstLine="4962"/>
        <w:jc w:val="center"/>
        <w:rPr>
          <w:b/>
          <w:sz w:val="28"/>
          <w:szCs w:val="28"/>
        </w:rPr>
      </w:pPr>
    </w:p>
    <w:p w:rsidR="00CC21B2" w:rsidRPr="008627AD" w:rsidRDefault="00CC21B2" w:rsidP="00CC21B2">
      <w:pPr>
        <w:rPr>
          <w:b/>
          <w:sz w:val="28"/>
          <w:szCs w:val="28"/>
        </w:rPr>
      </w:pPr>
    </w:p>
    <w:p w:rsidR="00CC21B2" w:rsidRPr="008627AD" w:rsidRDefault="00CC21B2" w:rsidP="00CC21B2">
      <w:pPr>
        <w:rPr>
          <w:b/>
          <w:sz w:val="28"/>
          <w:szCs w:val="28"/>
        </w:rPr>
      </w:pPr>
    </w:p>
    <w:p w:rsidR="00CC21B2" w:rsidRPr="008627AD" w:rsidRDefault="00CC21B2" w:rsidP="00CC21B2">
      <w:pPr>
        <w:rPr>
          <w:b/>
          <w:sz w:val="28"/>
          <w:szCs w:val="28"/>
        </w:rPr>
      </w:pPr>
    </w:p>
    <w:p w:rsidR="00CC21B2" w:rsidRPr="008627AD" w:rsidRDefault="00CC21B2" w:rsidP="00CC21B2">
      <w:pPr>
        <w:jc w:val="both"/>
        <w:rPr>
          <w:b/>
          <w:sz w:val="28"/>
          <w:szCs w:val="28"/>
        </w:rPr>
      </w:pPr>
      <w:r w:rsidRPr="008627AD">
        <w:rPr>
          <w:b/>
          <w:sz w:val="28"/>
          <w:szCs w:val="28"/>
        </w:rPr>
        <w:tab/>
      </w:r>
    </w:p>
    <w:p w:rsidR="00CC21B2" w:rsidRPr="008627AD" w:rsidRDefault="00CC21B2" w:rsidP="00CC21B2">
      <w:pPr>
        <w:jc w:val="center"/>
        <w:rPr>
          <w:b/>
          <w:sz w:val="28"/>
          <w:szCs w:val="28"/>
        </w:rPr>
      </w:pPr>
    </w:p>
    <w:p w:rsidR="00CC21B2" w:rsidRPr="008627AD" w:rsidRDefault="00CC21B2" w:rsidP="00CC21B2">
      <w:pPr>
        <w:jc w:val="center"/>
        <w:rPr>
          <w:b/>
          <w:sz w:val="28"/>
          <w:szCs w:val="28"/>
        </w:rPr>
      </w:pPr>
    </w:p>
    <w:p w:rsidR="00CC21B2" w:rsidRPr="008627AD" w:rsidRDefault="00CC21B2" w:rsidP="00CC21B2">
      <w:pPr>
        <w:jc w:val="center"/>
        <w:rPr>
          <w:b/>
          <w:sz w:val="28"/>
          <w:szCs w:val="28"/>
        </w:rPr>
      </w:pPr>
    </w:p>
    <w:p w:rsidR="00CC21B2" w:rsidRPr="008627AD" w:rsidRDefault="00CC21B2" w:rsidP="00CC21B2">
      <w:pPr>
        <w:jc w:val="center"/>
        <w:rPr>
          <w:b/>
          <w:sz w:val="28"/>
          <w:szCs w:val="28"/>
        </w:rPr>
      </w:pPr>
    </w:p>
    <w:p w:rsidR="00CC21B2" w:rsidRPr="008627AD" w:rsidRDefault="00CC21B2" w:rsidP="00CC21B2">
      <w:pPr>
        <w:jc w:val="center"/>
        <w:rPr>
          <w:b/>
          <w:sz w:val="28"/>
          <w:szCs w:val="28"/>
        </w:rPr>
      </w:pPr>
    </w:p>
    <w:p w:rsidR="00CC21B2" w:rsidRPr="008627AD" w:rsidRDefault="00CC21B2" w:rsidP="00CC21B2">
      <w:pPr>
        <w:jc w:val="center"/>
        <w:rPr>
          <w:b/>
          <w:sz w:val="28"/>
          <w:szCs w:val="28"/>
        </w:rPr>
      </w:pPr>
    </w:p>
    <w:p w:rsidR="00CC21B2" w:rsidRPr="008627AD" w:rsidRDefault="00CC21B2" w:rsidP="00CC21B2">
      <w:pPr>
        <w:jc w:val="center"/>
        <w:rPr>
          <w:sz w:val="28"/>
          <w:szCs w:val="28"/>
        </w:rPr>
      </w:pPr>
      <w:r w:rsidRPr="008627AD">
        <w:rPr>
          <w:sz w:val="28"/>
          <w:szCs w:val="28"/>
        </w:rPr>
        <w:t>Уважаемый Сергей Михайлович!</w:t>
      </w:r>
    </w:p>
    <w:p w:rsidR="00CC21B2" w:rsidRPr="008627AD" w:rsidRDefault="00CC21B2" w:rsidP="00CC21B2">
      <w:pPr>
        <w:rPr>
          <w:b/>
          <w:sz w:val="28"/>
          <w:szCs w:val="28"/>
        </w:rPr>
      </w:pPr>
    </w:p>
    <w:p w:rsidR="00CC21B2" w:rsidRPr="008627AD" w:rsidRDefault="00CC21B2" w:rsidP="00CC21B2">
      <w:pPr>
        <w:ind w:firstLine="709"/>
        <w:jc w:val="both"/>
        <w:rPr>
          <w:sz w:val="28"/>
          <w:szCs w:val="28"/>
        </w:rPr>
      </w:pPr>
      <w:proofErr w:type="gramStart"/>
      <w:r w:rsidRPr="008627AD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9" w:history="1">
        <w:r w:rsidRPr="008627AD">
          <w:rPr>
            <w:rFonts w:eastAsiaTheme="minorHAnsi"/>
            <w:color w:val="0000FF"/>
            <w:sz w:val="28"/>
            <w:szCs w:val="28"/>
            <w:u w:val="single"/>
            <w:lang w:eastAsia="en-US"/>
          </w:rPr>
          <w:t>статьей 31</w:t>
        </w:r>
      </w:hyperlink>
      <w:r w:rsidRPr="008627AD">
        <w:rPr>
          <w:rFonts w:eastAsiaTheme="minorHAnsi"/>
          <w:sz w:val="28"/>
          <w:szCs w:val="28"/>
          <w:lang w:eastAsia="en-US"/>
        </w:rPr>
        <w:t xml:space="preserve">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Pr="008627AD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8627AD">
        <w:rPr>
          <w:sz w:val="28"/>
          <w:szCs w:val="28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области».</w:t>
      </w:r>
      <w:proofErr w:type="gramEnd"/>
    </w:p>
    <w:p w:rsidR="00CC21B2" w:rsidRPr="008627AD" w:rsidRDefault="00CC21B2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C21B2" w:rsidRPr="008627AD" w:rsidRDefault="00CC21B2" w:rsidP="00CC21B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627AD">
        <w:rPr>
          <w:rFonts w:eastAsiaTheme="minorHAnsi"/>
          <w:sz w:val="28"/>
          <w:szCs w:val="28"/>
          <w:lang w:eastAsia="en-US"/>
        </w:rPr>
        <w:t>Приложения:</w:t>
      </w:r>
    </w:p>
    <w:p w:rsidR="00CC21B2" w:rsidRPr="008627AD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627AD"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Pr="008627AD">
        <w:rPr>
          <w:rFonts w:eastAsiaTheme="minorHAnsi"/>
          <w:sz w:val="28"/>
          <w:szCs w:val="28"/>
          <w:lang w:eastAsia="en-US"/>
        </w:rPr>
        <w:t>Проект областного закона «</w:t>
      </w:r>
      <w:r>
        <w:rPr>
          <w:sz w:val="28"/>
          <w:szCs w:val="28"/>
        </w:rPr>
        <w:t>О внесении изменения</w:t>
      </w:r>
      <w:r w:rsidRPr="008627AD">
        <w:rPr>
          <w:sz w:val="28"/>
          <w:szCs w:val="28"/>
        </w:rPr>
        <w:t xml:space="preserve">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 на __</w:t>
      </w:r>
      <w:r w:rsidRPr="008627AD">
        <w:rPr>
          <w:rFonts w:eastAsiaTheme="minorHAnsi"/>
          <w:sz w:val="28"/>
          <w:szCs w:val="28"/>
          <w:lang w:eastAsia="en-US"/>
        </w:rPr>
        <w:t>л.</w:t>
      </w:r>
      <w:proofErr w:type="gramEnd"/>
    </w:p>
    <w:p w:rsidR="00CC21B2" w:rsidRPr="008627AD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627AD">
        <w:rPr>
          <w:rFonts w:eastAsiaTheme="minorHAnsi"/>
          <w:sz w:val="28"/>
          <w:szCs w:val="28"/>
          <w:lang w:eastAsia="en-US"/>
        </w:rPr>
        <w:t xml:space="preserve">2. </w:t>
      </w:r>
      <w:r w:rsidR="00A71216">
        <w:rPr>
          <w:rFonts w:eastAsiaTheme="minorHAnsi"/>
          <w:sz w:val="28"/>
          <w:szCs w:val="28"/>
          <w:lang w:eastAsia="en-US"/>
        </w:rPr>
        <w:t>Обоснование необходимости принятия</w:t>
      </w:r>
      <w:r w:rsidRPr="008627AD">
        <w:rPr>
          <w:rFonts w:eastAsiaTheme="minorHAnsi"/>
          <w:sz w:val="28"/>
          <w:szCs w:val="28"/>
          <w:lang w:eastAsia="en-US"/>
        </w:rPr>
        <w:t xml:space="preserve"> областного закона «</w:t>
      </w:r>
      <w:r w:rsidRPr="008627AD">
        <w:rPr>
          <w:sz w:val="28"/>
          <w:szCs w:val="28"/>
        </w:rPr>
        <w:t>О внесении изменений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 на __</w:t>
      </w:r>
      <w:proofErr w:type="gramStart"/>
      <w:r w:rsidRPr="008627AD">
        <w:rPr>
          <w:rFonts w:eastAsiaTheme="minorHAnsi"/>
          <w:sz w:val="28"/>
          <w:szCs w:val="28"/>
          <w:lang w:eastAsia="en-US"/>
        </w:rPr>
        <w:t>л</w:t>
      </w:r>
      <w:proofErr w:type="gramEnd"/>
      <w:r w:rsidRPr="008627AD">
        <w:rPr>
          <w:rFonts w:eastAsiaTheme="minorHAnsi"/>
          <w:sz w:val="28"/>
          <w:szCs w:val="28"/>
          <w:lang w:eastAsia="en-US"/>
        </w:rPr>
        <w:t>.</w:t>
      </w:r>
    </w:p>
    <w:p w:rsidR="00CC21B2" w:rsidRPr="008627AD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627AD">
        <w:rPr>
          <w:rFonts w:eastAsiaTheme="minorHAnsi"/>
          <w:sz w:val="28"/>
          <w:szCs w:val="28"/>
          <w:lang w:eastAsia="en-US"/>
        </w:rPr>
        <w:t xml:space="preserve">3. </w:t>
      </w:r>
      <w:proofErr w:type="gramStart"/>
      <w:r w:rsidRPr="008627AD">
        <w:rPr>
          <w:rFonts w:eastAsiaTheme="minorHAnsi"/>
          <w:sz w:val="28"/>
          <w:szCs w:val="28"/>
          <w:lang w:eastAsia="en-US"/>
        </w:rPr>
        <w:t xml:space="preserve">Финансово-экономическое </w:t>
      </w:r>
      <w:hyperlink r:id="rId10" w:history="1">
        <w:r w:rsidRPr="008627AD">
          <w:rPr>
            <w:rFonts w:eastAsiaTheme="minorHAnsi"/>
            <w:color w:val="0000FF"/>
            <w:sz w:val="28"/>
            <w:szCs w:val="28"/>
            <w:u w:val="single"/>
            <w:lang w:eastAsia="en-US"/>
          </w:rPr>
          <w:t>обоснование</w:t>
        </w:r>
      </w:hyperlink>
      <w:r w:rsidRPr="008627AD">
        <w:rPr>
          <w:rFonts w:eastAsiaTheme="minorHAnsi"/>
          <w:sz w:val="28"/>
          <w:szCs w:val="28"/>
          <w:lang w:eastAsia="en-US"/>
        </w:rPr>
        <w:t xml:space="preserve"> проекта областного закона «</w:t>
      </w:r>
      <w:r>
        <w:rPr>
          <w:sz w:val="28"/>
          <w:szCs w:val="28"/>
        </w:rPr>
        <w:t>О внесении изменения</w:t>
      </w:r>
      <w:r w:rsidRPr="008627AD">
        <w:rPr>
          <w:sz w:val="28"/>
          <w:szCs w:val="28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 на  __</w:t>
      </w:r>
      <w:r w:rsidRPr="008627AD">
        <w:rPr>
          <w:rFonts w:eastAsiaTheme="minorHAnsi"/>
          <w:sz w:val="28"/>
          <w:szCs w:val="28"/>
          <w:lang w:eastAsia="en-US"/>
        </w:rPr>
        <w:t xml:space="preserve"> л.</w:t>
      </w:r>
      <w:proofErr w:type="gramEnd"/>
    </w:p>
    <w:p w:rsidR="00CC21B2" w:rsidRPr="008627AD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627AD">
        <w:rPr>
          <w:rFonts w:eastAsiaTheme="minorHAnsi"/>
          <w:sz w:val="28"/>
          <w:szCs w:val="28"/>
          <w:lang w:eastAsia="en-US"/>
        </w:rPr>
        <w:lastRenderedPageBreak/>
        <w:t xml:space="preserve">4. </w:t>
      </w:r>
      <w:hyperlink r:id="rId11" w:history="1">
        <w:r w:rsidRPr="008627AD">
          <w:rPr>
            <w:rFonts w:eastAsiaTheme="minorHAnsi"/>
            <w:color w:val="0000FF"/>
            <w:sz w:val="28"/>
            <w:szCs w:val="28"/>
            <w:u w:val="single"/>
            <w:lang w:eastAsia="en-US"/>
          </w:rPr>
          <w:t>Предложения</w:t>
        </w:r>
      </w:hyperlink>
      <w:r w:rsidRPr="008627AD">
        <w:rPr>
          <w:rFonts w:eastAsiaTheme="minorHAnsi"/>
          <w:sz w:val="28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 «</w:t>
      </w:r>
      <w:r>
        <w:rPr>
          <w:sz w:val="28"/>
          <w:szCs w:val="28"/>
        </w:rPr>
        <w:t>О внесении изменения</w:t>
      </w:r>
      <w:r w:rsidRPr="008627AD">
        <w:rPr>
          <w:sz w:val="28"/>
          <w:szCs w:val="28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 на ___</w:t>
      </w:r>
      <w:proofErr w:type="gramStart"/>
      <w:r w:rsidRPr="008627AD">
        <w:rPr>
          <w:rFonts w:eastAsiaTheme="minorHAnsi"/>
          <w:sz w:val="28"/>
          <w:szCs w:val="28"/>
          <w:lang w:eastAsia="en-US"/>
        </w:rPr>
        <w:t>л</w:t>
      </w:r>
      <w:proofErr w:type="gramEnd"/>
      <w:r w:rsidRPr="008627AD">
        <w:rPr>
          <w:rFonts w:eastAsiaTheme="minorHAnsi"/>
          <w:sz w:val="28"/>
          <w:szCs w:val="28"/>
          <w:lang w:eastAsia="en-US"/>
        </w:rPr>
        <w:t xml:space="preserve">. </w:t>
      </w:r>
    </w:p>
    <w:p w:rsidR="00CC21B2" w:rsidRPr="008627AD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627AD">
        <w:rPr>
          <w:rFonts w:eastAsiaTheme="minorHAnsi"/>
          <w:sz w:val="28"/>
          <w:szCs w:val="28"/>
          <w:lang w:eastAsia="en-US"/>
        </w:rPr>
        <w:t xml:space="preserve">5. </w:t>
      </w:r>
      <w:hyperlink r:id="rId12" w:history="1">
        <w:r w:rsidRPr="008627AD">
          <w:rPr>
            <w:rFonts w:eastAsiaTheme="minorHAnsi"/>
            <w:color w:val="0000FF"/>
            <w:sz w:val="28"/>
            <w:szCs w:val="28"/>
            <w:u w:val="single"/>
            <w:lang w:eastAsia="en-US"/>
          </w:rPr>
          <w:t>Перечень</w:t>
        </w:r>
      </w:hyperlink>
      <w:r w:rsidRPr="008627AD">
        <w:rPr>
          <w:rFonts w:eastAsiaTheme="minorHAnsi"/>
          <w:sz w:val="28"/>
          <w:szCs w:val="28"/>
          <w:lang w:eastAsia="en-US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>
        <w:rPr>
          <w:sz w:val="28"/>
          <w:szCs w:val="28"/>
        </w:rPr>
        <w:t>О внесении изменения</w:t>
      </w:r>
      <w:r w:rsidRPr="008627AD">
        <w:rPr>
          <w:sz w:val="28"/>
          <w:szCs w:val="28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 на ___</w:t>
      </w:r>
      <w:proofErr w:type="gramStart"/>
      <w:r w:rsidRPr="008627AD">
        <w:rPr>
          <w:rFonts w:eastAsiaTheme="minorHAnsi"/>
          <w:sz w:val="28"/>
          <w:szCs w:val="28"/>
          <w:lang w:eastAsia="en-US"/>
        </w:rPr>
        <w:t>л</w:t>
      </w:r>
      <w:proofErr w:type="gramEnd"/>
      <w:r w:rsidRPr="008627AD">
        <w:rPr>
          <w:rFonts w:eastAsiaTheme="minorHAnsi"/>
          <w:sz w:val="28"/>
          <w:szCs w:val="28"/>
          <w:lang w:eastAsia="en-US"/>
        </w:rPr>
        <w:t xml:space="preserve">. </w:t>
      </w:r>
    </w:p>
    <w:p w:rsidR="00CC21B2" w:rsidRPr="008627AD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627AD">
        <w:rPr>
          <w:rFonts w:eastAsiaTheme="minorHAnsi"/>
          <w:sz w:val="28"/>
          <w:szCs w:val="28"/>
          <w:lang w:eastAsia="en-US"/>
        </w:rPr>
        <w:t xml:space="preserve">6. </w:t>
      </w:r>
      <w:hyperlink r:id="rId13" w:history="1">
        <w:r w:rsidRPr="008627AD">
          <w:rPr>
            <w:rFonts w:eastAsiaTheme="minorHAnsi"/>
            <w:color w:val="0000FF"/>
            <w:sz w:val="28"/>
            <w:szCs w:val="28"/>
            <w:u w:val="single"/>
            <w:lang w:eastAsia="en-US"/>
          </w:rPr>
          <w:t>Справка</w:t>
        </w:r>
      </w:hyperlink>
      <w:r w:rsidRPr="008627AD">
        <w:rPr>
          <w:rFonts w:eastAsiaTheme="minorHAnsi"/>
          <w:sz w:val="28"/>
          <w:szCs w:val="28"/>
          <w:lang w:eastAsia="en-US"/>
        </w:rPr>
        <w:t xml:space="preserve"> о состоянии законодательства в данной сф</w:t>
      </w:r>
      <w:r>
        <w:rPr>
          <w:rFonts w:eastAsiaTheme="minorHAnsi"/>
          <w:sz w:val="28"/>
          <w:szCs w:val="28"/>
          <w:lang w:eastAsia="en-US"/>
        </w:rPr>
        <w:t>ере правового регулирования на ___</w:t>
      </w:r>
      <w:r w:rsidRPr="008627AD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8627AD">
        <w:rPr>
          <w:rFonts w:eastAsiaTheme="minorHAnsi"/>
          <w:sz w:val="28"/>
          <w:szCs w:val="28"/>
          <w:lang w:eastAsia="en-US"/>
        </w:rPr>
        <w:t>л</w:t>
      </w:r>
      <w:proofErr w:type="gramEnd"/>
      <w:r w:rsidRPr="008627AD">
        <w:rPr>
          <w:rFonts w:eastAsiaTheme="minorHAnsi"/>
          <w:sz w:val="28"/>
          <w:szCs w:val="28"/>
          <w:lang w:eastAsia="en-US"/>
        </w:rPr>
        <w:t xml:space="preserve">. </w:t>
      </w:r>
    </w:p>
    <w:p w:rsidR="00CC21B2" w:rsidRPr="008627AD" w:rsidRDefault="00CC21B2" w:rsidP="00CC21B2">
      <w:pPr>
        <w:jc w:val="both"/>
        <w:rPr>
          <w:sz w:val="28"/>
          <w:szCs w:val="28"/>
        </w:rPr>
      </w:pPr>
    </w:p>
    <w:p w:rsidR="00CC21B2" w:rsidRPr="008627AD" w:rsidRDefault="00CC21B2" w:rsidP="00CC21B2">
      <w:pPr>
        <w:rPr>
          <w:b/>
          <w:sz w:val="28"/>
          <w:szCs w:val="28"/>
        </w:rPr>
      </w:pPr>
    </w:p>
    <w:p w:rsidR="00CC21B2" w:rsidRDefault="00CC21B2" w:rsidP="00CC21B2">
      <w:pPr>
        <w:rPr>
          <w:sz w:val="28"/>
          <w:szCs w:val="28"/>
        </w:rPr>
      </w:pPr>
      <w:r w:rsidRPr="008627AD">
        <w:rPr>
          <w:sz w:val="28"/>
          <w:szCs w:val="28"/>
        </w:rPr>
        <w:t>Губернатор области</w:t>
      </w:r>
      <w:r w:rsidRPr="008627AD">
        <w:rPr>
          <w:sz w:val="28"/>
          <w:szCs w:val="28"/>
        </w:rPr>
        <w:tab/>
      </w:r>
      <w:r w:rsidRPr="008627AD">
        <w:rPr>
          <w:sz w:val="28"/>
          <w:szCs w:val="28"/>
        </w:rPr>
        <w:tab/>
      </w:r>
      <w:r w:rsidRPr="008627AD">
        <w:rPr>
          <w:sz w:val="28"/>
          <w:szCs w:val="28"/>
        </w:rPr>
        <w:tab/>
      </w:r>
      <w:r w:rsidRPr="008627AD">
        <w:rPr>
          <w:sz w:val="28"/>
          <w:szCs w:val="28"/>
        </w:rPr>
        <w:tab/>
      </w:r>
      <w:r w:rsidRPr="008627AD">
        <w:rPr>
          <w:sz w:val="28"/>
          <w:szCs w:val="28"/>
        </w:rPr>
        <w:tab/>
      </w:r>
      <w:r w:rsidRPr="008627AD">
        <w:rPr>
          <w:sz w:val="28"/>
          <w:szCs w:val="28"/>
        </w:rPr>
        <w:tab/>
      </w:r>
      <w:r w:rsidRPr="008627AD">
        <w:rPr>
          <w:sz w:val="28"/>
          <w:szCs w:val="28"/>
        </w:rPr>
        <w:tab/>
      </w:r>
      <w:r w:rsidR="00A71216">
        <w:rPr>
          <w:sz w:val="28"/>
          <w:szCs w:val="28"/>
        </w:rPr>
        <w:t xml:space="preserve">         </w:t>
      </w:r>
      <w:r w:rsidRPr="008627AD">
        <w:rPr>
          <w:sz w:val="28"/>
          <w:szCs w:val="28"/>
        </w:rPr>
        <w:t>А. Дрозденко</w:t>
      </w:r>
    </w:p>
    <w:p w:rsidR="00CC21B2" w:rsidRDefault="00CC21B2" w:rsidP="00CC21B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2"/>
      </w:tblGrid>
      <w:tr w:rsidR="00CC21B2" w:rsidTr="00B17908"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</w:tcPr>
          <w:p w:rsidR="00CC21B2" w:rsidRDefault="00CC21B2" w:rsidP="00B17908">
            <w:pPr>
              <w:pStyle w:val="ConsPlusNormal"/>
            </w:pPr>
            <w:r>
              <w:lastRenderedPageBreak/>
              <w:t>7 июля 2014 года</w:t>
            </w:r>
          </w:p>
        </w:tc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</w:tcPr>
          <w:p w:rsidR="00CC21B2" w:rsidRDefault="00CC21B2" w:rsidP="00B17908">
            <w:pPr>
              <w:pStyle w:val="ConsPlusNormal"/>
              <w:jc w:val="right"/>
            </w:pPr>
            <w:r>
              <w:t>N 45-оз</w:t>
            </w:r>
          </w:p>
        </w:tc>
      </w:tr>
    </w:tbl>
    <w:p w:rsidR="00CC21B2" w:rsidRDefault="00CC21B2" w:rsidP="00CC21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1B2" w:rsidRDefault="00CC21B2" w:rsidP="00CC21B2">
      <w:pPr>
        <w:pStyle w:val="ConsPlusNormal"/>
        <w:jc w:val="both"/>
      </w:pPr>
    </w:p>
    <w:p w:rsidR="00CC21B2" w:rsidRDefault="00CC21B2" w:rsidP="00CC21B2">
      <w:pPr>
        <w:pStyle w:val="ConsPlusTitle"/>
        <w:jc w:val="center"/>
      </w:pPr>
      <w:r>
        <w:t>ЛЕНИНГРАДСКАЯ ОБЛАСТЬ</w:t>
      </w:r>
    </w:p>
    <w:p w:rsidR="00CC21B2" w:rsidRDefault="00CC21B2" w:rsidP="00CC21B2">
      <w:pPr>
        <w:pStyle w:val="ConsPlusTitle"/>
        <w:jc w:val="center"/>
      </w:pPr>
    </w:p>
    <w:p w:rsidR="00CC21B2" w:rsidRDefault="00CC21B2" w:rsidP="00CC21B2">
      <w:pPr>
        <w:pStyle w:val="ConsPlusTitle"/>
        <w:jc w:val="center"/>
      </w:pPr>
      <w:r>
        <w:t>ОБЛАСТНОЙ ЗАКОН</w:t>
      </w:r>
    </w:p>
    <w:p w:rsidR="00CC21B2" w:rsidRDefault="00CC21B2" w:rsidP="00CC21B2">
      <w:pPr>
        <w:pStyle w:val="ConsPlusTitle"/>
        <w:jc w:val="center"/>
      </w:pPr>
    </w:p>
    <w:p w:rsidR="00CC21B2" w:rsidRDefault="00CC21B2" w:rsidP="00CC21B2">
      <w:pPr>
        <w:pStyle w:val="ConsPlusTitle"/>
        <w:jc w:val="center"/>
      </w:pPr>
      <w:r>
        <w:t xml:space="preserve">О </w:t>
      </w:r>
      <w:proofErr w:type="gramStart"/>
      <w:r>
        <w:t>ПЕРЕРАСПРЕДЕЛЕНИИ</w:t>
      </w:r>
      <w:proofErr w:type="gramEnd"/>
      <w:r>
        <w:t xml:space="preserve"> ПОЛНОМОЧИЙ В ОБЛАСТИ ГРАДОСТРОИТЕЛЬНОЙ</w:t>
      </w:r>
    </w:p>
    <w:p w:rsidR="00CC21B2" w:rsidRDefault="00CC21B2" w:rsidP="00CC21B2">
      <w:pPr>
        <w:pStyle w:val="ConsPlusTitle"/>
        <w:jc w:val="center"/>
      </w:pPr>
      <w:r>
        <w:t>ДЕЯТЕЛЬНОСТИ МЕЖДУ ОРГАНАМИ ГОСУДАРСТВЕННОЙ ВЛАСТИ</w:t>
      </w:r>
    </w:p>
    <w:p w:rsidR="00CC21B2" w:rsidRDefault="00CC21B2" w:rsidP="00CC21B2">
      <w:pPr>
        <w:pStyle w:val="ConsPlusTitle"/>
        <w:jc w:val="center"/>
      </w:pPr>
      <w:r>
        <w:t>ЛЕНИНГРАДСКОЙ ОБЛАСТИ И ОРГАНАМИ МЕСТНОГО</w:t>
      </w:r>
    </w:p>
    <w:p w:rsidR="00CC21B2" w:rsidRDefault="00CC21B2" w:rsidP="00CC21B2">
      <w:pPr>
        <w:pStyle w:val="ConsPlusTitle"/>
        <w:jc w:val="center"/>
      </w:pPr>
      <w:r>
        <w:t>САМОУПРАВЛЕНИЯ ЛЕНИНГРАДСКОЙ ОБЛАСТИ</w:t>
      </w:r>
    </w:p>
    <w:p w:rsidR="00CC21B2" w:rsidRDefault="00CC21B2" w:rsidP="00CC21B2">
      <w:pPr>
        <w:pStyle w:val="ConsPlusNormal"/>
        <w:jc w:val="center"/>
      </w:pPr>
    </w:p>
    <w:p w:rsidR="00CC21B2" w:rsidRDefault="00CC21B2" w:rsidP="00CC21B2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CC21B2" w:rsidRDefault="00CC21B2" w:rsidP="00CC21B2">
      <w:pPr>
        <w:pStyle w:val="ConsPlusNormal"/>
        <w:jc w:val="center"/>
      </w:pPr>
      <w:proofErr w:type="gramStart"/>
      <w:r>
        <w:t>24 июня 2014 года)</w:t>
      </w:r>
      <w:proofErr w:type="gramEnd"/>
    </w:p>
    <w:p w:rsidR="00CC21B2" w:rsidRDefault="00CC21B2" w:rsidP="00CC21B2">
      <w:pPr>
        <w:spacing w:after="1"/>
      </w:pPr>
    </w:p>
    <w:p w:rsidR="00CC21B2" w:rsidRDefault="00CC21B2" w:rsidP="00CC21B2">
      <w:pPr>
        <w:pStyle w:val="ConsPlusNormal"/>
        <w:ind w:firstLine="540"/>
        <w:jc w:val="both"/>
      </w:pPr>
    </w:p>
    <w:p w:rsidR="00CC21B2" w:rsidRDefault="00CC21B2" w:rsidP="00CC21B2">
      <w:pPr>
        <w:pStyle w:val="ConsPlusNormal"/>
        <w:ind w:firstLine="540"/>
        <w:jc w:val="both"/>
      </w:pPr>
      <w:proofErr w:type="gramStart"/>
      <w:r>
        <w:t xml:space="preserve">Настоящий областной закон на основании </w:t>
      </w:r>
      <w:hyperlink r:id="rId14" w:history="1">
        <w:r>
          <w:rPr>
            <w:color w:val="0000FF"/>
          </w:rPr>
          <w:t>части 1.2 статьи 17</w:t>
        </w:r>
      </w:hyperlink>
      <w:r>
        <w:t xml:space="preserve"> Федерального закона от 6 октября 2003 года N 131-ФЗ "Об общих принципах деятельности органов местного самоуправления в Российской Федерации", </w:t>
      </w:r>
      <w:hyperlink r:id="rId15" w:history="1">
        <w:r>
          <w:rPr>
            <w:color w:val="0000FF"/>
          </w:rPr>
          <w:t>части 6.1 статьи 26.3</w:t>
        </w:r>
      </w:hyperlink>
      <w:r>
        <w:t xml:space="preserve"> Федерального закона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в целях перераспределения полномочий</w:t>
      </w:r>
      <w:proofErr w:type="gramEnd"/>
      <w:r>
        <w:t xml:space="preserve">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области.</w:t>
      </w:r>
    </w:p>
    <w:p w:rsidR="00CC21B2" w:rsidRDefault="00CC21B2" w:rsidP="00CC21B2">
      <w:pPr>
        <w:pStyle w:val="ConsPlusNormal"/>
        <w:ind w:firstLine="540"/>
        <w:jc w:val="both"/>
      </w:pPr>
    </w:p>
    <w:p w:rsidR="00CC21B2" w:rsidRDefault="00CC21B2" w:rsidP="00CC21B2">
      <w:pPr>
        <w:pStyle w:val="ConsPlusTitle"/>
        <w:ind w:firstLine="540"/>
        <w:jc w:val="both"/>
        <w:outlineLvl w:val="0"/>
      </w:pPr>
      <w:r>
        <w:t>Статья 1</w:t>
      </w:r>
    </w:p>
    <w:p w:rsidR="00CC21B2" w:rsidRDefault="00CC21B2" w:rsidP="00CC21B2">
      <w:pPr>
        <w:pStyle w:val="ConsPlusNormal"/>
        <w:ind w:firstLine="540"/>
        <w:jc w:val="both"/>
      </w:pPr>
    </w:p>
    <w:p w:rsidR="00CC21B2" w:rsidRDefault="00CC21B2" w:rsidP="00CC21B2">
      <w:pPr>
        <w:pStyle w:val="ConsPlusNormal"/>
        <w:ind w:firstLine="540"/>
        <w:jc w:val="both"/>
      </w:pPr>
      <w:bookmarkStart w:id="1" w:name="P27"/>
      <w:bookmarkEnd w:id="1"/>
      <w:r>
        <w:t>1. К полномочиям Правительства Ленинградской области относятся следующие полномочия органов местного самоуправления Ленинградской области в области градостроительной деятельности: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1) утверждение схем территориального планирования муниципальных районов, внесение в них изменений;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2) утверждение местных нормативов градостроительного проектирования, внесение в них изменений;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3) установление порядка подготовки, утверждения местных нормативов градостроительного проектирования и внесения в них изменений;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4) утверждение генеральных планов поселений, городских округов, внесение в них изменений;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5) установление состава, порядка подготовки документов территориального планирования муниципальных образований, порядка подготовки изменений и внесения их в такие документы;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6) установление порядка подготовки документации по планировке территории, разрабатываемой на основании решений органов местного самоуправления Ленинградской области.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bookmarkStart w:id="2" w:name="P34"/>
      <w:bookmarkEnd w:id="2"/>
      <w:r>
        <w:t>2. К полномочиям органов исполнительной власти Ленинградской области, уполномоченных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деятельности, относятся: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 xml:space="preserve">1) осуществление проверки проекта правил землепользования и застройки, направление </w:t>
      </w:r>
      <w:r>
        <w:lastRenderedPageBreak/>
        <w:t>проекта правил землепользования и застройки главе муниципального образования для проведения общественных обсуждений или публичных слушаний или направление его на доработку, утверждение правил землепользования и застройки поселения, городского округа, утверждение изменений в правила землепользования и застройки поселения, городского округа;</w:t>
      </w:r>
    </w:p>
    <w:p w:rsidR="00CC21B2" w:rsidRDefault="00CC21B2" w:rsidP="00CC21B2">
      <w:pPr>
        <w:pStyle w:val="ConsPlusNormal"/>
        <w:jc w:val="both"/>
      </w:pPr>
      <w:r>
        <w:t xml:space="preserve">(в ред. Законов Ленинградской области от 29.12.2015 </w:t>
      </w:r>
      <w:hyperlink r:id="rId16" w:history="1">
        <w:r>
          <w:rPr>
            <w:color w:val="0000FF"/>
          </w:rPr>
          <w:t>N 152-оз</w:t>
        </w:r>
      </w:hyperlink>
      <w:r>
        <w:t xml:space="preserve">, от 11.07.2018 </w:t>
      </w:r>
      <w:hyperlink r:id="rId17" w:history="1">
        <w:r>
          <w:rPr>
            <w:color w:val="0000FF"/>
          </w:rPr>
          <w:t>N 67-оз</w:t>
        </w:r>
      </w:hyperlink>
      <w:r>
        <w:t>)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 xml:space="preserve">1-1) установление порядка принятия решения об утверждении документации по планировке территории для размещения объектов, указанных в </w:t>
      </w:r>
      <w:hyperlink r:id="rId18" w:history="1">
        <w:r>
          <w:rPr>
            <w:color w:val="0000FF"/>
          </w:rPr>
          <w:t>частях 4</w:t>
        </w:r>
      </w:hyperlink>
      <w:r>
        <w:t xml:space="preserve">, </w:t>
      </w:r>
      <w:hyperlink r:id="rId19" w:history="1">
        <w:r>
          <w:rPr>
            <w:color w:val="0000FF"/>
          </w:rPr>
          <w:t>4.1</w:t>
        </w:r>
      </w:hyperlink>
      <w:r>
        <w:t xml:space="preserve">, </w:t>
      </w:r>
      <w:hyperlink r:id="rId20" w:history="1">
        <w:r>
          <w:rPr>
            <w:color w:val="0000FF"/>
          </w:rPr>
          <w:t>5</w:t>
        </w:r>
      </w:hyperlink>
      <w:r>
        <w:t xml:space="preserve">, </w:t>
      </w:r>
      <w:hyperlink r:id="rId21" w:history="1">
        <w:r>
          <w:rPr>
            <w:color w:val="0000FF"/>
          </w:rPr>
          <w:t>5.1</w:t>
        </w:r>
      </w:hyperlink>
      <w:r>
        <w:t xml:space="preserve"> и </w:t>
      </w:r>
      <w:hyperlink r:id="rId22" w:history="1">
        <w:r>
          <w:rPr>
            <w:color w:val="0000FF"/>
          </w:rPr>
          <w:t>5.2 статьи 45</w:t>
        </w:r>
      </w:hyperlink>
      <w:r>
        <w:t xml:space="preserve"> Градостроительного кодекса Российской Федерации, </w:t>
      </w:r>
      <w:proofErr w:type="gramStart"/>
      <w:r>
        <w:t>подготовленной</w:t>
      </w:r>
      <w:proofErr w:type="gramEnd"/>
      <w:r>
        <w:t xml:space="preserve"> в том числе лицами, указанными в </w:t>
      </w:r>
      <w:hyperlink r:id="rId23" w:history="1">
        <w:r>
          <w:rPr>
            <w:color w:val="0000FF"/>
          </w:rPr>
          <w:t>пунктах 3</w:t>
        </w:r>
      </w:hyperlink>
      <w:r>
        <w:t xml:space="preserve"> и </w:t>
      </w:r>
      <w:hyperlink r:id="rId24" w:history="1">
        <w:r>
          <w:rPr>
            <w:color w:val="0000FF"/>
          </w:rPr>
          <w:t>4 части 1.1 статьи 45</w:t>
        </w:r>
      </w:hyperlink>
      <w:r>
        <w:t xml:space="preserve"> Градостроительного кодекса Российской Федерации;</w:t>
      </w:r>
    </w:p>
    <w:p w:rsidR="00CC21B2" w:rsidRDefault="00CC21B2" w:rsidP="00CC21B2">
      <w:pPr>
        <w:pStyle w:val="ConsPlusNormal"/>
        <w:jc w:val="both"/>
      </w:pPr>
      <w:r>
        <w:t xml:space="preserve">(п. 1-1 </w:t>
      </w:r>
      <w:proofErr w:type="gramStart"/>
      <w:r>
        <w:t>введен</w:t>
      </w:r>
      <w:proofErr w:type="gramEnd"/>
      <w:r>
        <w:t xml:space="preserve"> Областным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Ленинградской области от 28.12.2018 N 150-оз)</w:t>
      </w:r>
    </w:p>
    <w:p w:rsidR="00CC21B2" w:rsidRDefault="00CC21B2" w:rsidP="00CC21B2">
      <w:pPr>
        <w:spacing w:after="1"/>
      </w:pPr>
    </w:p>
    <w:p w:rsidR="00CC21B2" w:rsidRDefault="00CC21B2" w:rsidP="00CC21B2">
      <w:pPr>
        <w:pStyle w:val="ConsPlusNormal"/>
        <w:spacing w:before="280"/>
        <w:ind w:firstLine="540"/>
        <w:jc w:val="both"/>
      </w:pPr>
      <w:proofErr w:type="gramStart"/>
      <w:r>
        <w:t xml:space="preserve">2) принятие решений о подготовке документации по планировке территории в случаях, указанных в </w:t>
      </w:r>
      <w:hyperlink r:id="rId26" w:history="1">
        <w:r>
          <w:rPr>
            <w:color w:val="0000FF"/>
          </w:rPr>
          <w:t>частях 4</w:t>
        </w:r>
      </w:hyperlink>
      <w:r>
        <w:t xml:space="preserve">, </w:t>
      </w:r>
      <w:hyperlink r:id="rId27" w:history="1">
        <w:r>
          <w:rPr>
            <w:color w:val="0000FF"/>
          </w:rPr>
          <w:t>4.1</w:t>
        </w:r>
      </w:hyperlink>
      <w:r>
        <w:t xml:space="preserve">, </w:t>
      </w:r>
      <w:hyperlink r:id="rId28" w:history="1">
        <w:r>
          <w:rPr>
            <w:color w:val="0000FF"/>
          </w:rPr>
          <w:t>5</w:t>
        </w:r>
      </w:hyperlink>
      <w:r>
        <w:t xml:space="preserve"> и </w:t>
      </w:r>
      <w:hyperlink r:id="rId29" w:history="1">
        <w:r>
          <w:rPr>
            <w:color w:val="0000FF"/>
          </w:rPr>
          <w:t>5.1 статьи 45</w:t>
        </w:r>
      </w:hyperlink>
      <w:r>
        <w:t xml:space="preserve"> Градостроительного кодекса Российской Федерации, осуществление проверки документации по планировке территории в случаях, указанных в </w:t>
      </w:r>
      <w:hyperlink r:id="rId30" w:history="1">
        <w:r>
          <w:rPr>
            <w:color w:val="0000FF"/>
          </w:rPr>
          <w:t>частях 4</w:t>
        </w:r>
      </w:hyperlink>
      <w:r>
        <w:t xml:space="preserve">, </w:t>
      </w:r>
      <w:hyperlink r:id="rId31" w:history="1">
        <w:r>
          <w:rPr>
            <w:color w:val="0000FF"/>
          </w:rPr>
          <w:t>4.1</w:t>
        </w:r>
      </w:hyperlink>
      <w:r>
        <w:t xml:space="preserve">, </w:t>
      </w:r>
      <w:hyperlink r:id="rId32" w:history="1">
        <w:r>
          <w:rPr>
            <w:color w:val="0000FF"/>
          </w:rPr>
          <w:t>5</w:t>
        </w:r>
      </w:hyperlink>
      <w:r>
        <w:t xml:space="preserve"> и </w:t>
      </w:r>
      <w:hyperlink r:id="rId33" w:history="1">
        <w:r>
          <w:rPr>
            <w:color w:val="0000FF"/>
          </w:rPr>
          <w:t>5.1 статьи 45</w:t>
        </w:r>
      </w:hyperlink>
      <w:r>
        <w:t xml:space="preserve"> Градостроительного кодекса Российской Федерации, принятие решений об утверждении документации по планировке территории или об отклонении такой документации</w:t>
      </w:r>
      <w:proofErr w:type="gramEnd"/>
      <w:r>
        <w:t xml:space="preserve"> и о направлении ее на доработку с учетом протокола общественных обсуждений или публичных слушаний в случаях, указанных в </w:t>
      </w:r>
      <w:hyperlink r:id="rId34" w:history="1">
        <w:r>
          <w:rPr>
            <w:color w:val="0000FF"/>
          </w:rPr>
          <w:t>частях 4</w:t>
        </w:r>
      </w:hyperlink>
      <w:r>
        <w:t xml:space="preserve"> и </w:t>
      </w:r>
      <w:hyperlink r:id="rId35" w:history="1">
        <w:r>
          <w:rPr>
            <w:color w:val="0000FF"/>
          </w:rPr>
          <w:t>4.1 статьи 45</w:t>
        </w:r>
      </w:hyperlink>
      <w:r>
        <w:t xml:space="preserve"> Градостроительного кодекса Российской Федерации, за исключением случая, указанного в </w:t>
      </w:r>
      <w:hyperlink r:id="rId36" w:history="1">
        <w:r>
          <w:rPr>
            <w:color w:val="0000FF"/>
          </w:rPr>
          <w:t>части 5.1 статьи 46</w:t>
        </w:r>
      </w:hyperlink>
      <w:r>
        <w:t xml:space="preserve"> Градостроительного кодекса Российской Федерации; </w:t>
      </w:r>
      <w:proofErr w:type="gramStart"/>
      <w:r>
        <w:t xml:space="preserve">принятие решений об утверждении документации по планировке территории или о направлении ее на доработку в случае, указанном в </w:t>
      </w:r>
      <w:hyperlink r:id="rId37" w:history="1">
        <w:r>
          <w:rPr>
            <w:color w:val="0000FF"/>
          </w:rPr>
          <w:t>части 5.1 статьи 46</w:t>
        </w:r>
      </w:hyperlink>
      <w:r>
        <w:t xml:space="preserve"> Градостроительного кодекса Российской Федерации, принятие решений о направлении документации по планировке территории главе поселения, главе городского округа или об отклонении такой документации и о направлении ее на доработку в случаях, указанных в </w:t>
      </w:r>
      <w:hyperlink r:id="rId38" w:history="1">
        <w:r>
          <w:rPr>
            <w:color w:val="0000FF"/>
          </w:rPr>
          <w:t>частях 5</w:t>
        </w:r>
      </w:hyperlink>
      <w:r>
        <w:t xml:space="preserve"> и </w:t>
      </w:r>
      <w:hyperlink r:id="rId39" w:history="1">
        <w:r>
          <w:rPr>
            <w:color w:val="0000FF"/>
          </w:rPr>
          <w:t>5.1 статьи 45</w:t>
        </w:r>
        <w:proofErr w:type="gramEnd"/>
      </w:hyperlink>
      <w:r>
        <w:t xml:space="preserve"> </w:t>
      </w:r>
      <w:proofErr w:type="gramStart"/>
      <w:r>
        <w:t xml:space="preserve">Градостроительного кодекса Российской Федерации, принятие решений об утверждении документации по планировке территории в случаях, указанных в </w:t>
      </w:r>
      <w:hyperlink r:id="rId40" w:history="1">
        <w:r>
          <w:rPr>
            <w:color w:val="0000FF"/>
          </w:rPr>
          <w:t>частях 5</w:t>
        </w:r>
      </w:hyperlink>
      <w:r>
        <w:t xml:space="preserve">, </w:t>
      </w:r>
      <w:hyperlink r:id="rId41" w:history="1">
        <w:r>
          <w:rPr>
            <w:color w:val="0000FF"/>
          </w:rPr>
          <w:t>5.1</w:t>
        </w:r>
      </w:hyperlink>
      <w:r>
        <w:t xml:space="preserve"> и </w:t>
      </w:r>
      <w:hyperlink r:id="rId42" w:history="1">
        <w:r>
          <w:rPr>
            <w:color w:val="0000FF"/>
          </w:rPr>
          <w:t>5.2 статьи 45</w:t>
        </w:r>
      </w:hyperlink>
      <w:r>
        <w:t xml:space="preserve"> Градостроительного кодекса Российской Федерации, или об отклонении такой документации и о направлении ее в орган местного самоуправления на доработку в случаях, указанных в </w:t>
      </w:r>
      <w:hyperlink r:id="rId43" w:history="1">
        <w:r>
          <w:rPr>
            <w:color w:val="0000FF"/>
          </w:rPr>
          <w:t>частях 5</w:t>
        </w:r>
      </w:hyperlink>
      <w:r>
        <w:t xml:space="preserve"> и </w:t>
      </w:r>
      <w:hyperlink r:id="rId44" w:history="1">
        <w:r>
          <w:rPr>
            <w:color w:val="0000FF"/>
          </w:rPr>
          <w:t>5.1 статьи 45</w:t>
        </w:r>
      </w:hyperlink>
      <w:r>
        <w:t xml:space="preserve"> Градостроительного кодекса Российской Федерации, с учетом особенностей, установленных</w:t>
      </w:r>
      <w:proofErr w:type="gramEnd"/>
      <w:r>
        <w:t xml:space="preserve"> </w:t>
      </w:r>
      <w:hyperlink r:id="rId45" w:history="1">
        <w:r>
          <w:rPr>
            <w:color w:val="0000FF"/>
          </w:rPr>
          <w:t>статьей 46</w:t>
        </w:r>
      </w:hyperlink>
      <w:r>
        <w:t xml:space="preserve"> Градостроительного кодекса Российской Федерации, регистрация градостроительных планов земельных участков, за исключением градостроительных планов земельных участков для размещения объектов индивидуального жилищного строительства и садовых домов;</w:t>
      </w:r>
    </w:p>
    <w:p w:rsidR="00CC21B2" w:rsidRDefault="00CC21B2" w:rsidP="00CC21B2">
      <w:pPr>
        <w:pStyle w:val="ConsPlusNormal"/>
        <w:jc w:val="both"/>
      </w:pPr>
      <w:r>
        <w:t xml:space="preserve">(в ред. Областных законов Ленинградской области от 20.03.2018 </w:t>
      </w:r>
      <w:hyperlink r:id="rId46" w:history="1">
        <w:r>
          <w:rPr>
            <w:color w:val="0000FF"/>
          </w:rPr>
          <w:t>N 25-оз</w:t>
        </w:r>
      </w:hyperlink>
      <w:r>
        <w:t xml:space="preserve">, от 31.07.2018 </w:t>
      </w:r>
      <w:hyperlink r:id="rId47" w:history="1">
        <w:r>
          <w:rPr>
            <w:color w:val="0000FF"/>
          </w:rPr>
          <w:t>N 79-оз</w:t>
        </w:r>
      </w:hyperlink>
      <w:r>
        <w:t xml:space="preserve">, от 28.12.2018 </w:t>
      </w:r>
      <w:hyperlink r:id="rId48" w:history="1">
        <w:r>
          <w:rPr>
            <w:color w:val="0000FF"/>
          </w:rPr>
          <w:t>N 150-оз</w:t>
        </w:r>
      </w:hyperlink>
      <w:r>
        <w:t>)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3) принятие решений о развитии застроенных территорий;</w:t>
      </w:r>
    </w:p>
    <w:p w:rsidR="00CC21B2" w:rsidRDefault="00CC21B2" w:rsidP="00CC21B2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Ленинградской области от 20.07.2016 N 63-оз)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4) принятие решений о предоставлении разрешений на условно разрешенный вид использования земельных участков или объектов капитального строительства или об отказе в предоставлении таких разрешений;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5) принятие решений о предоставлении разрешений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таких разрешений с указанием причин принятых решений;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 xml:space="preserve">6) выдача разрешений на строительство и разрешений на ввод объектов в эксплуатацию в случае осуществления строительства, реконструкции объектов капитального строительства, проектная документация которых подлежит экспертизе в соответствии со </w:t>
      </w:r>
      <w:hyperlink r:id="rId50" w:history="1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Федерации, в том числе выдача разрешений на ввод в эксплуатацию объектов капитального строительства, </w:t>
      </w:r>
      <w:proofErr w:type="gramStart"/>
      <w:r>
        <w:t>разрешения</w:t>
      </w:r>
      <w:proofErr w:type="gramEnd"/>
      <w:r>
        <w:t xml:space="preserve"> на строительство которых </w:t>
      </w:r>
      <w:r>
        <w:lastRenderedPageBreak/>
        <w:t>выданы органами местного самоуправления до вступления в силу настоящего областного закона; принятие решений о внесении изменений в разрешения на строительство, в том числе выданные органами местного самоуправления до вступления в силу настоящего областного закона; продление срока действия разрешений на строительство, в том числе выданных органами местного самоуправления до вступления в силу настоящего областного закона; принятие решений о прекращении действия разрешений на строительство, в том числе разрешений, выданных органами местного самоуправления до вступления в силу настоящего областного закона.</w:t>
      </w:r>
    </w:p>
    <w:p w:rsidR="00CC21B2" w:rsidRDefault="00CC21B2" w:rsidP="00CC21B2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Закона</w:t>
        </w:r>
      </w:hyperlink>
      <w:r>
        <w:t xml:space="preserve"> Ленинградской области от 13.04.2015 N 32-оз)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 xml:space="preserve">2-1. Утратил силу. - </w:t>
      </w:r>
      <w:hyperlink r:id="rId52" w:history="1">
        <w:r>
          <w:rPr>
            <w:color w:val="0000FF"/>
          </w:rPr>
          <w:t>Закон</w:t>
        </w:r>
      </w:hyperlink>
      <w:r>
        <w:t xml:space="preserve"> Ленинградской области от 20.07.2016 N 63-оз.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3. Полномочия органов местного самоуправления Ленинградской области в области градостроительной деятельности, не отнесенные к полномочиям органов государственной власти Ленинградской области настоящим областным законом, осуществляются органами местного самоуправления Ленинградской области в соответствии с действующим законодательством.</w:t>
      </w:r>
    </w:p>
    <w:p w:rsidR="00CC21B2" w:rsidRDefault="00CC21B2" w:rsidP="00CC21B2">
      <w:pPr>
        <w:pStyle w:val="ConsPlusNormal"/>
        <w:ind w:firstLine="540"/>
        <w:jc w:val="both"/>
      </w:pPr>
    </w:p>
    <w:p w:rsidR="00CC21B2" w:rsidRDefault="00CC21B2" w:rsidP="00CC21B2">
      <w:pPr>
        <w:pStyle w:val="ConsPlusTitle"/>
        <w:ind w:firstLine="540"/>
        <w:jc w:val="both"/>
        <w:outlineLvl w:val="0"/>
      </w:pPr>
      <w:r>
        <w:t>Статья 2</w:t>
      </w:r>
    </w:p>
    <w:p w:rsidR="00CC21B2" w:rsidRDefault="00CC21B2" w:rsidP="00CC21B2">
      <w:pPr>
        <w:pStyle w:val="ConsPlusNormal"/>
        <w:ind w:firstLine="540"/>
        <w:jc w:val="both"/>
      </w:pPr>
    </w:p>
    <w:p w:rsidR="00CC21B2" w:rsidRDefault="00CC21B2" w:rsidP="00CC21B2">
      <w:pPr>
        <w:pStyle w:val="ConsPlusNormal"/>
        <w:ind w:firstLine="540"/>
        <w:jc w:val="both"/>
      </w:pPr>
      <w:r>
        <w:t>Полномочия органов государственной власти Ленинградской области в области градостроительной деятельности, предусмотренные настоящим областным законом, осуществляются за счет средств областного бюджета Ленинградской области.</w:t>
      </w:r>
    </w:p>
    <w:p w:rsidR="00CC21B2" w:rsidRDefault="00CC21B2" w:rsidP="00CC21B2">
      <w:pPr>
        <w:pStyle w:val="ConsPlusNormal"/>
        <w:ind w:firstLine="540"/>
        <w:jc w:val="both"/>
      </w:pPr>
    </w:p>
    <w:p w:rsidR="00CC21B2" w:rsidRDefault="00CC21B2" w:rsidP="00CC21B2">
      <w:pPr>
        <w:pStyle w:val="ConsPlusTitle"/>
        <w:ind w:firstLine="540"/>
        <w:jc w:val="both"/>
        <w:outlineLvl w:val="0"/>
      </w:pPr>
      <w:r>
        <w:t>Статья 3</w:t>
      </w:r>
    </w:p>
    <w:p w:rsidR="00CC21B2" w:rsidRDefault="00CC21B2" w:rsidP="00CC21B2">
      <w:pPr>
        <w:pStyle w:val="ConsPlusNormal"/>
        <w:ind w:firstLine="540"/>
        <w:jc w:val="both"/>
      </w:pPr>
    </w:p>
    <w:p w:rsidR="00CC21B2" w:rsidRDefault="00CC21B2" w:rsidP="00CC21B2">
      <w:pPr>
        <w:pStyle w:val="ConsPlusNormal"/>
        <w:ind w:firstLine="540"/>
        <w:jc w:val="both"/>
      </w:pPr>
      <w:r>
        <w:t>1. Предусмотренное настоящим областным законом перераспределение полномочий между органами государственной власти Ленинградской области и органами местного самоуправления Ленинградской области устанавливается на неограниченный срок.</w:t>
      </w:r>
    </w:p>
    <w:p w:rsidR="00CC21B2" w:rsidRDefault="00CC21B2" w:rsidP="00CC21B2">
      <w:pPr>
        <w:spacing w:after="1"/>
      </w:pPr>
    </w:p>
    <w:p w:rsidR="00CC21B2" w:rsidRDefault="00CC21B2" w:rsidP="00CC21B2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 xml:space="preserve">Документы территориального планирования, градостроительного зонирования и документация по планировке территории, включая градостроительные планы земельных участков, утвержденные органами местного самоуправления Ленинградской области до вступления в силу настоящего областного закона, действуют в части, не противоречащей законодательству о градостроительной деятельности, в том числе правовым актам, принятым органами государственной власти Ленинградской области при осуществлении полномочий, указанных в </w:t>
      </w:r>
      <w:hyperlink w:anchor="P27" w:history="1">
        <w:r>
          <w:rPr>
            <w:color w:val="0000FF"/>
          </w:rPr>
          <w:t>частях 1</w:t>
        </w:r>
      </w:hyperlink>
      <w:r>
        <w:t xml:space="preserve"> и </w:t>
      </w:r>
      <w:hyperlink w:anchor="P34" w:history="1">
        <w:r>
          <w:rPr>
            <w:color w:val="0000FF"/>
          </w:rPr>
          <w:t>2 статьи 1</w:t>
        </w:r>
      </w:hyperlink>
      <w:r>
        <w:t xml:space="preserve"> настоящего</w:t>
      </w:r>
      <w:proofErr w:type="gramEnd"/>
      <w:r>
        <w:t xml:space="preserve"> областного закона.</w:t>
      </w:r>
    </w:p>
    <w:p w:rsidR="00CC21B2" w:rsidRDefault="00CC21B2" w:rsidP="00CC21B2">
      <w:pPr>
        <w:pStyle w:val="ConsPlusNormal"/>
        <w:spacing w:before="220"/>
        <w:ind w:firstLine="540"/>
        <w:jc w:val="both"/>
      </w:pPr>
      <w:r>
        <w:t>3. Настоящий областной закон вступает в силу с 1 января 2015 года.</w:t>
      </w:r>
    </w:p>
    <w:p w:rsidR="00CC21B2" w:rsidRDefault="00CC21B2" w:rsidP="00CC21B2">
      <w:pPr>
        <w:pStyle w:val="ConsPlusNormal"/>
        <w:ind w:firstLine="540"/>
        <w:jc w:val="both"/>
      </w:pPr>
    </w:p>
    <w:p w:rsidR="00CC21B2" w:rsidRDefault="00CC21B2" w:rsidP="00CC21B2">
      <w:pPr>
        <w:pStyle w:val="ConsPlusNormal"/>
        <w:jc w:val="right"/>
      </w:pPr>
      <w:r>
        <w:t>Губернатор</w:t>
      </w:r>
    </w:p>
    <w:p w:rsidR="00CC21B2" w:rsidRDefault="00CC21B2" w:rsidP="00CC21B2">
      <w:pPr>
        <w:pStyle w:val="ConsPlusNormal"/>
        <w:jc w:val="right"/>
      </w:pPr>
      <w:r>
        <w:t>Ленинградской области</w:t>
      </w:r>
    </w:p>
    <w:p w:rsidR="00CC21B2" w:rsidRDefault="00CC21B2" w:rsidP="00CC21B2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CC21B2" w:rsidRDefault="00CC21B2" w:rsidP="00CC21B2">
      <w:pPr>
        <w:pStyle w:val="ConsPlusNormal"/>
      </w:pPr>
      <w:r>
        <w:t>Санкт-Петербург</w:t>
      </w:r>
    </w:p>
    <w:p w:rsidR="00CC21B2" w:rsidRDefault="00CC21B2" w:rsidP="00CC21B2">
      <w:pPr>
        <w:pStyle w:val="ConsPlusNormal"/>
        <w:spacing w:before="220"/>
      </w:pPr>
      <w:r>
        <w:t>7 июля 2014 года</w:t>
      </w:r>
    </w:p>
    <w:p w:rsidR="00CC21B2" w:rsidRDefault="00CC21B2" w:rsidP="00CC21B2">
      <w:pPr>
        <w:pStyle w:val="ConsPlusNormal"/>
        <w:spacing w:before="220"/>
      </w:pPr>
      <w:r>
        <w:t>N 45-оз</w:t>
      </w:r>
    </w:p>
    <w:p w:rsidR="00CC21B2" w:rsidRDefault="00CC21B2" w:rsidP="00CC21B2"/>
    <w:p w:rsidR="00CE14A5" w:rsidRDefault="00CE14A5"/>
    <w:sectPr w:rsidR="00CE1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1B2"/>
    <w:rsid w:val="000B1E84"/>
    <w:rsid w:val="0021294B"/>
    <w:rsid w:val="003352C1"/>
    <w:rsid w:val="00404DE8"/>
    <w:rsid w:val="005A44D6"/>
    <w:rsid w:val="005F3E84"/>
    <w:rsid w:val="00615BA3"/>
    <w:rsid w:val="00617D9A"/>
    <w:rsid w:val="006F53ED"/>
    <w:rsid w:val="00885CDB"/>
    <w:rsid w:val="009314E5"/>
    <w:rsid w:val="00991B63"/>
    <w:rsid w:val="00A108DA"/>
    <w:rsid w:val="00A14F70"/>
    <w:rsid w:val="00A71216"/>
    <w:rsid w:val="00A91529"/>
    <w:rsid w:val="00AA46F1"/>
    <w:rsid w:val="00B228E2"/>
    <w:rsid w:val="00B42DB5"/>
    <w:rsid w:val="00C372D0"/>
    <w:rsid w:val="00C668DB"/>
    <w:rsid w:val="00C81CC2"/>
    <w:rsid w:val="00CC21B2"/>
    <w:rsid w:val="00CE14A5"/>
    <w:rsid w:val="00D813AA"/>
    <w:rsid w:val="00EA66DD"/>
    <w:rsid w:val="00EC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1B2"/>
    <w:pPr>
      <w:ind w:left="720"/>
      <w:contextualSpacing/>
    </w:pPr>
  </w:style>
  <w:style w:type="paragraph" w:customStyle="1" w:styleId="ConsPlusNormal">
    <w:name w:val="ConsPlusNormal"/>
    <w:rsid w:val="00CC2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8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68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1B2"/>
    <w:pPr>
      <w:ind w:left="720"/>
      <w:contextualSpacing/>
    </w:pPr>
  </w:style>
  <w:style w:type="paragraph" w:customStyle="1" w:styleId="ConsPlusNormal">
    <w:name w:val="ConsPlusNormal"/>
    <w:rsid w:val="00CC2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8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68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018D7A2EC2D7FCA1AB06A78B644884AE2D0CAEE57B915AF5BC3DE834F6D677897AD3F40ECE4FE9068i5L" TargetMode="External"/><Relationship Id="rId18" Type="http://schemas.openxmlformats.org/officeDocument/2006/relationships/hyperlink" Target="consultantplus://offline/ref=038D32EA5936362362AED4E36E7EFB1A163785631A71525B1735FF241CE6EDD2BB88AA08911764F93958D98C2114CEDF6ADC00CFE438wEKDO" TargetMode="External"/><Relationship Id="rId26" Type="http://schemas.openxmlformats.org/officeDocument/2006/relationships/hyperlink" Target="consultantplus://offline/ref=038D32EA5936362362AED4E36E7EFB1A163785631A71525B1735FF241CE6EDD2BB88AA08911764F93958D98C2114CEDF6ADC00CFE438wEKDO" TargetMode="External"/><Relationship Id="rId39" Type="http://schemas.openxmlformats.org/officeDocument/2006/relationships/hyperlink" Target="consultantplus://offline/ref=038D32EA5936362362AED4E36E7EFB1A163785631A71525B1735FF241CE6EDD2BB88AA08911768F93958D98C2114CEDF6ADC00CFE438wEKD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38D32EA5936362362AED4E36E7EFB1A163785631A71525B1735FF241CE6EDD2BB88AA08911768F93958D98C2114CEDF6ADC00CFE438wEKDO" TargetMode="External"/><Relationship Id="rId34" Type="http://schemas.openxmlformats.org/officeDocument/2006/relationships/hyperlink" Target="consultantplus://offline/ref=038D32EA5936362362AED4E36E7EFB1A163785631A71525B1735FF241CE6EDD2BB88AA08911764F93958D98C2114CEDF6ADC00CFE438wEKDO" TargetMode="External"/><Relationship Id="rId42" Type="http://schemas.openxmlformats.org/officeDocument/2006/relationships/hyperlink" Target="consultantplus://offline/ref=038D32EA5936362362AED4E36E7EFB1A163785631A71525B1735FF241CE6EDD2BB88AA0B951661F93958D98C2114CEDF6ADC00CFE438wEKDO" TargetMode="External"/><Relationship Id="rId47" Type="http://schemas.openxmlformats.org/officeDocument/2006/relationships/hyperlink" Target="consultantplus://offline/ref=038D32EA5936362362AECBF27B7EFB1A1737856A1977525B1735FF241CE6EDD2BB88AA08951461F06D02C9886843C2C36BC31ECCFA3BE40Bw9K6O" TargetMode="External"/><Relationship Id="rId50" Type="http://schemas.openxmlformats.org/officeDocument/2006/relationships/hyperlink" Target="consultantplus://offline/ref=038D32EA5936362362AED4E36E7EFB1A163785631A71525B1735FF241CE6EDD2BB88AA0E9D1D6AA63C4DC8D42E17D1C16BC31CCDE5w3K0O" TargetMode="External"/><Relationship Id="rId7" Type="http://schemas.openxmlformats.org/officeDocument/2006/relationships/hyperlink" Target="consultantplus://offline/ref=7018D7A2EC2D7FCA1AB06A78B644884AE2D0CAEE57B915AF5BC3DE834F6D677897AD3F40ECE4FE9168iCL" TargetMode="External"/><Relationship Id="rId12" Type="http://schemas.openxmlformats.org/officeDocument/2006/relationships/hyperlink" Target="consultantplus://offline/ref=7018D7A2EC2D7FCA1AB06A78B644884AE2D0CAEE57B915AF5BC3DE834F6D677897AD3F40ECE4FE9168iCL" TargetMode="External"/><Relationship Id="rId17" Type="http://schemas.openxmlformats.org/officeDocument/2006/relationships/hyperlink" Target="consultantplus://offline/ref=038D32EA5936362362AECBF27B7EFB1A173785601F77525B1735FF241CE6EDD2BB88AA08951461F36D02C9886843C2C36BC31ECCFA3BE40Bw9K6O" TargetMode="External"/><Relationship Id="rId25" Type="http://schemas.openxmlformats.org/officeDocument/2006/relationships/hyperlink" Target="consultantplus://offline/ref=038D32EA5936362362AECBF27B7EFB1A173783641B74525B1735FF241CE6EDD2BB88AA08951461F26402C9886843C2C36BC31ECCFA3BE40Bw9K6O" TargetMode="External"/><Relationship Id="rId33" Type="http://schemas.openxmlformats.org/officeDocument/2006/relationships/hyperlink" Target="consultantplus://offline/ref=038D32EA5936362362AED4E36E7EFB1A163785631A71525B1735FF241CE6EDD2BB88AA08911768F93958D98C2114CEDF6ADC00CFE438wEKDO" TargetMode="External"/><Relationship Id="rId38" Type="http://schemas.openxmlformats.org/officeDocument/2006/relationships/hyperlink" Target="consultantplus://offline/ref=038D32EA5936362362AED4E36E7EFB1A163785631A71525B1735FF241CE6EDD2BB88AA08911769F93958D98C2114CEDF6ADC00CFE438wEKDO" TargetMode="External"/><Relationship Id="rId46" Type="http://schemas.openxmlformats.org/officeDocument/2006/relationships/hyperlink" Target="consultantplus://offline/ref=038D32EA5936362362AECBF27B7EFB1A143E83661B79525B1735FF241CE6EDD2BB88AA08951461F26502C9886843C2C36BC31ECCFA3BE40Bw9K6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38D32EA5936362362AECBF27B7EFB1A14318C631277525B1735FF241CE6EDD2BB88AA08951461F26402C9886843C2C36BC31ECCFA3BE40Bw9K6O" TargetMode="External"/><Relationship Id="rId20" Type="http://schemas.openxmlformats.org/officeDocument/2006/relationships/hyperlink" Target="consultantplus://offline/ref=038D32EA5936362362AED4E36E7EFB1A163785631A71525B1735FF241CE6EDD2BB88AA08911769F93958D98C2114CEDF6ADC00CFE438wEKDO" TargetMode="External"/><Relationship Id="rId29" Type="http://schemas.openxmlformats.org/officeDocument/2006/relationships/hyperlink" Target="consultantplus://offline/ref=038D32EA5936362362AED4E36E7EFB1A163785631A71525B1735FF241CE6EDD2BB88AA08911768F93958D98C2114CEDF6ADC00CFE438wEKDO" TargetMode="External"/><Relationship Id="rId41" Type="http://schemas.openxmlformats.org/officeDocument/2006/relationships/hyperlink" Target="consultantplus://offline/ref=038D32EA5936362362AED4E36E7EFB1A163785631A71525B1735FF241CE6EDD2BB88AA08911768F93958D98C2114CEDF6ADC00CFE438wEKDO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18D7A2EC2D7FCA1AB06A78B644884AE2D0CAEE57B915AF5BC3DE834F6D677897AD3F40ECE4FF9868i8L" TargetMode="External"/><Relationship Id="rId11" Type="http://schemas.openxmlformats.org/officeDocument/2006/relationships/hyperlink" Target="consultantplus://offline/ref=7018D7A2EC2D7FCA1AB06A78B644884AE2D0CAEE57B915AF5BC3DE834F6D677897AD3F40ECE4FF9868i8L" TargetMode="External"/><Relationship Id="rId24" Type="http://schemas.openxmlformats.org/officeDocument/2006/relationships/hyperlink" Target="consultantplus://offline/ref=038D32EA5936362362AED4E36E7EFB1A163785631A71525B1735FF241CE6EDD2BB88AA08911668F93958D98C2114CEDF6ADC00CFE438wEKDO" TargetMode="External"/><Relationship Id="rId32" Type="http://schemas.openxmlformats.org/officeDocument/2006/relationships/hyperlink" Target="consultantplus://offline/ref=038D32EA5936362362AED4E36E7EFB1A163785631A71525B1735FF241CE6EDD2BB88AA08911769F93958D98C2114CEDF6ADC00CFE438wEKDO" TargetMode="External"/><Relationship Id="rId37" Type="http://schemas.openxmlformats.org/officeDocument/2006/relationships/hyperlink" Target="consultantplus://offline/ref=038D32EA5936362362AED4E36E7EFB1A163785631A71525B1735FF241CE6EDD2BB88AA0B971467F93958D98C2114CEDF6ADC00CFE438wEKDO" TargetMode="External"/><Relationship Id="rId40" Type="http://schemas.openxmlformats.org/officeDocument/2006/relationships/hyperlink" Target="consultantplus://offline/ref=038D32EA5936362362AED4E36E7EFB1A163785631A71525B1735FF241CE6EDD2BB88AA08911769F93958D98C2114CEDF6ADC00CFE438wEKDO" TargetMode="External"/><Relationship Id="rId45" Type="http://schemas.openxmlformats.org/officeDocument/2006/relationships/hyperlink" Target="consultantplus://offline/ref=038D32EA5936362362AED4E36E7EFB1A163785631A71525B1735FF241CE6EDD2BB88AA08911261F93958D98C2114CEDF6ADC00CFE438wEKDO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15" Type="http://schemas.openxmlformats.org/officeDocument/2006/relationships/hyperlink" Target="consultantplus://offline/ref=038D32EA5936362362AED4E36E7EFB1A163681631277525B1735FF241CE6EDD2BB88AA0A94156AA63C4DC8D42E17D1C16BC31CCDE5w3K0O" TargetMode="External"/><Relationship Id="rId23" Type="http://schemas.openxmlformats.org/officeDocument/2006/relationships/hyperlink" Target="consultantplus://offline/ref=038D32EA5936362362AED4E36E7EFB1A163785631A71525B1735FF241CE6EDD2BB88AA08911669F93958D98C2114CEDF6ADC00CFE438wEKDO" TargetMode="External"/><Relationship Id="rId28" Type="http://schemas.openxmlformats.org/officeDocument/2006/relationships/hyperlink" Target="consultantplus://offline/ref=038D32EA5936362362AED4E36E7EFB1A163785631A71525B1735FF241CE6EDD2BB88AA08911769F93958D98C2114CEDF6ADC00CFE438wEKDO" TargetMode="External"/><Relationship Id="rId36" Type="http://schemas.openxmlformats.org/officeDocument/2006/relationships/hyperlink" Target="consultantplus://offline/ref=038D32EA5936362362AED4E36E7EFB1A163785631A71525B1735FF241CE6EDD2BB88AA0B971467F93958D98C2114CEDF6ADC00CFE438wEKDO" TargetMode="External"/><Relationship Id="rId49" Type="http://schemas.openxmlformats.org/officeDocument/2006/relationships/hyperlink" Target="consultantplus://offline/ref=038D32EA5936362362AECBF27B7EFB1A143081651D75525B1735FF241CE6EDD2BB88AA08951461F26402C9886843C2C36BC31ECCFA3BE40Bw9K6O" TargetMode="External"/><Relationship Id="rId10" Type="http://schemas.openxmlformats.org/officeDocument/2006/relationships/hyperlink" Target="consultantplus://offline/ref=7018D7A2EC2D7FCA1AB06A78B644884AE2D0CAEE57B915AF5BC3DE834F6D677897AD3F40ECE4FE9168iBL" TargetMode="External"/><Relationship Id="rId19" Type="http://schemas.openxmlformats.org/officeDocument/2006/relationships/hyperlink" Target="consultantplus://offline/ref=038D32EA5936362362AED4E36E7EFB1A163785631A71525B1735FF241CE6EDD2BB88AA08911767F93958D98C2114CEDF6ADC00CFE438wEKDO" TargetMode="External"/><Relationship Id="rId31" Type="http://schemas.openxmlformats.org/officeDocument/2006/relationships/hyperlink" Target="consultantplus://offline/ref=038D32EA5936362362AED4E36E7EFB1A163785631A71525B1735FF241CE6EDD2BB88AA08911767F93958D98C2114CEDF6ADC00CFE438wEKDO" TargetMode="External"/><Relationship Id="rId44" Type="http://schemas.openxmlformats.org/officeDocument/2006/relationships/hyperlink" Target="consultantplus://offline/ref=038D32EA5936362362AED4E36E7EFB1A163785631A71525B1735FF241CE6EDD2BB88AA08911768F93958D98C2114CEDF6ADC00CFE438wEKDO" TargetMode="External"/><Relationship Id="rId52" Type="http://schemas.openxmlformats.org/officeDocument/2006/relationships/hyperlink" Target="consultantplus://offline/ref=038D32EA5936362362AECBF27B7EFB1A143081651D75525B1735FF241CE6EDD2BB88AA08951461F36D02C9886843C2C36BC31ECCFA3BE40Bw9K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18D7A2EC2D7FCA1AB06A78B644884AE2D1C7EB51BA15AF5BC3DE834F6D677897AD3F40ECE4F29668iFL" TargetMode="External"/><Relationship Id="rId14" Type="http://schemas.openxmlformats.org/officeDocument/2006/relationships/hyperlink" Target="consultantplus://offline/ref=038D32EA5936362362AED4E36E7EFB1A163681631C76525B1735FF241CE6EDD2BB88AA0D93156AA63C4DC8D42E17D1C16BC31CCDE5w3K0O" TargetMode="External"/><Relationship Id="rId22" Type="http://schemas.openxmlformats.org/officeDocument/2006/relationships/hyperlink" Target="consultantplus://offline/ref=038D32EA5936362362AED4E36E7EFB1A163785631A71525B1735FF241CE6EDD2BB88AA0B951661F93958D98C2114CEDF6ADC00CFE438wEKDO" TargetMode="External"/><Relationship Id="rId27" Type="http://schemas.openxmlformats.org/officeDocument/2006/relationships/hyperlink" Target="consultantplus://offline/ref=038D32EA5936362362AED4E36E7EFB1A163785631A71525B1735FF241CE6EDD2BB88AA08911767F93958D98C2114CEDF6ADC00CFE438wEKDO" TargetMode="External"/><Relationship Id="rId30" Type="http://schemas.openxmlformats.org/officeDocument/2006/relationships/hyperlink" Target="consultantplus://offline/ref=038D32EA5936362362AED4E36E7EFB1A163785631A71525B1735FF241CE6EDD2BB88AA08911764F93958D98C2114CEDF6ADC00CFE438wEKDO" TargetMode="External"/><Relationship Id="rId35" Type="http://schemas.openxmlformats.org/officeDocument/2006/relationships/hyperlink" Target="consultantplus://offline/ref=038D32EA5936362362AED4E36E7EFB1A163785631A71525B1735FF241CE6EDD2BB88AA08911767F93958D98C2114CEDF6ADC00CFE438wEKDO" TargetMode="External"/><Relationship Id="rId43" Type="http://schemas.openxmlformats.org/officeDocument/2006/relationships/hyperlink" Target="consultantplus://offline/ref=038D32EA5936362362AED4E36E7EFB1A163785631A71525B1735FF241CE6EDD2BB88AA08911769F93958D98C2114CEDF6ADC00CFE438wEKDO" TargetMode="External"/><Relationship Id="rId48" Type="http://schemas.openxmlformats.org/officeDocument/2006/relationships/hyperlink" Target="consultantplus://offline/ref=038D32EA5936362362AECBF27B7EFB1A173783641B74525B1735FF241CE6EDD2BB88AA08951461F36C02C9886843C2C36BC31ECCFA3BE40Bw9K6O" TargetMode="External"/><Relationship Id="rId8" Type="http://schemas.openxmlformats.org/officeDocument/2006/relationships/hyperlink" Target="consultantplus://offline/ref=7018D7A2EC2D7FCA1AB06A78B644884AE2D0CAEE57B915AF5BC3DE834F6D677897AD3F40ECE4FE9068i5L" TargetMode="External"/><Relationship Id="rId51" Type="http://schemas.openxmlformats.org/officeDocument/2006/relationships/hyperlink" Target="consultantplus://offline/ref=038D32EA5936362362AECBF27B7EFB1A14328D611C76525B1735FF241CE6EDD2BB88AA08951461F26402C9886843C2C36BC31ECCFA3BE40Bw9K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</Pages>
  <Words>4233</Words>
  <Characters>24134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27</cp:revision>
  <cp:lastPrinted>2019-08-20T07:36:00Z</cp:lastPrinted>
  <dcterms:created xsi:type="dcterms:W3CDTF">2019-07-23T11:54:00Z</dcterms:created>
  <dcterms:modified xsi:type="dcterms:W3CDTF">2019-08-20T09:21:00Z</dcterms:modified>
</cp:coreProperties>
</file>